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4092BE" w14:textId="77777777" w:rsidR="00467463" w:rsidRPr="00D46477"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DC593E1" w14:textId="099C8783" w:rsidR="00467463" w:rsidRDefault="00467463"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550773D8" w14:textId="19F41BB5" w:rsidR="00F728D4" w:rsidRDefault="00F728D4" w:rsidP="00467463">
      <w:pPr>
        <w:widowControl w:val="0"/>
        <w:autoSpaceDE w:val="0"/>
        <w:autoSpaceDN w:val="0"/>
        <w:spacing w:before="43" w:line="223" w:lineRule="auto"/>
        <w:ind w:right="3685"/>
        <w:jc w:val="center"/>
        <w:rPr>
          <w:rFonts w:eastAsia="Ubuntu Light"/>
          <w:color w:val="F26522"/>
          <w:spacing w:val="-1"/>
          <w:sz w:val="44"/>
          <w:szCs w:val="44"/>
          <w:lang w:val="en-US"/>
        </w:rPr>
      </w:pPr>
    </w:p>
    <w:p w14:paraId="73D8EE00" w14:textId="67DAC811" w:rsidR="00467463" w:rsidRPr="00D46477" w:rsidRDefault="00467463" w:rsidP="00490618">
      <w:pPr>
        <w:widowControl w:val="0"/>
        <w:autoSpaceDE w:val="0"/>
        <w:autoSpaceDN w:val="0"/>
        <w:spacing w:before="43" w:line="223" w:lineRule="auto"/>
        <w:ind w:right="946"/>
        <w:jc w:val="center"/>
        <w:rPr>
          <w:b/>
          <w:bCs w:val="0"/>
          <w:sz w:val="44"/>
          <w:szCs w:val="44"/>
        </w:rPr>
      </w:pPr>
      <w:r w:rsidRPr="00D46477">
        <w:rPr>
          <w:rFonts w:eastAsia="Ubuntu Light"/>
          <w:b/>
          <w:bCs w:val="0"/>
          <w:color w:val="F26522"/>
          <w:spacing w:val="-1"/>
          <w:sz w:val="44"/>
          <w:szCs w:val="44"/>
          <w:lang w:val="en-US"/>
        </w:rPr>
        <w:t>Tender Document</w:t>
      </w:r>
    </w:p>
    <w:p w14:paraId="642F698A" w14:textId="77777777" w:rsidR="00467463" w:rsidRPr="00D46477" w:rsidRDefault="00467463" w:rsidP="00467463">
      <w:pPr>
        <w:ind w:right="2363"/>
        <w:jc w:val="center"/>
        <w:rPr>
          <w:b/>
          <w:bCs w:val="0"/>
          <w:sz w:val="20"/>
        </w:rPr>
      </w:pPr>
    </w:p>
    <w:p w14:paraId="09F0B092" w14:textId="6CA784B6" w:rsidR="00467463" w:rsidRPr="00D46477" w:rsidRDefault="00490618" w:rsidP="00E8495E">
      <w:pPr>
        <w:ind w:right="2363"/>
        <w:jc w:val="center"/>
        <w:rPr>
          <w:sz w:val="20"/>
        </w:rPr>
      </w:pPr>
      <w:r>
        <w:rPr>
          <w:sz w:val="20"/>
        </w:rPr>
        <w:t xml:space="preserve">                         </w:t>
      </w:r>
      <w:r w:rsidR="00467463" w:rsidRPr="00D46477">
        <w:rPr>
          <w:sz w:val="20"/>
        </w:rPr>
        <w:t>In relation to:</w:t>
      </w:r>
    </w:p>
    <w:p w14:paraId="71B297EB" w14:textId="77777777" w:rsidR="00467463" w:rsidRPr="00D46477" w:rsidRDefault="00467463" w:rsidP="00467463">
      <w:pPr>
        <w:ind w:right="2363"/>
        <w:jc w:val="center"/>
        <w:rPr>
          <w:sz w:val="20"/>
        </w:rPr>
      </w:pPr>
    </w:p>
    <w:p w14:paraId="1BE6C8CC" w14:textId="77777777" w:rsidR="00467463" w:rsidRPr="00D46477" w:rsidRDefault="00467463" w:rsidP="00467463">
      <w:pPr>
        <w:ind w:right="3685"/>
        <w:jc w:val="center"/>
        <w:rPr>
          <w:sz w:val="20"/>
        </w:rPr>
      </w:pPr>
    </w:p>
    <w:p w14:paraId="7FB1FE11" w14:textId="77777777" w:rsidR="00467463" w:rsidRPr="00D46477" w:rsidRDefault="00467463" w:rsidP="00467463">
      <w:pPr>
        <w:ind w:right="3685"/>
        <w:jc w:val="center"/>
        <w:rPr>
          <w:sz w:val="20"/>
        </w:rPr>
      </w:pPr>
    </w:p>
    <w:p w14:paraId="6A6CC8B6" w14:textId="77777777" w:rsidR="00467463" w:rsidRPr="00D46477" w:rsidRDefault="00467463" w:rsidP="00467463">
      <w:pPr>
        <w:ind w:right="3685"/>
        <w:jc w:val="center"/>
        <w:rPr>
          <w:sz w:val="20"/>
        </w:rPr>
      </w:pPr>
    </w:p>
    <w:tbl>
      <w:tblPr>
        <w:tblW w:w="6796" w:type="dxa"/>
        <w:tblInd w:w="98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111"/>
        <w:gridCol w:w="3685"/>
      </w:tblGrid>
      <w:tr w:rsidR="00467463" w:rsidRPr="00D46477" w14:paraId="13B4891F" w14:textId="77777777" w:rsidTr="00E8495E">
        <w:tc>
          <w:tcPr>
            <w:tcW w:w="3111" w:type="dxa"/>
            <w:vAlign w:val="center"/>
          </w:tcPr>
          <w:p w14:paraId="6A5CD5BE" w14:textId="1CACC60C" w:rsidR="00467463" w:rsidRPr="00D46477" w:rsidRDefault="00467463" w:rsidP="0080611D">
            <w:pPr>
              <w:spacing w:before="120" w:after="120"/>
              <w:rPr>
                <w:spacing w:val="-10"/>
                <w:kern w:val="28"/>
                <w:sz w:val="20"/>
              </w:rPr>
            </w:pPr>
            <w:r w:rsidRPr="00D46477">
              <w:rPr>
                <w:spacing w:val="-10"/>
                <w:kern w:val="28"/>
                <w:sz w:val="20"/>
              </w:rPr>
              <w:br w:type="page"/>
            </w:r>
            <w:r w:rsidRPr="00D46477">
              <w:rPr>
                <w:spacing w:val="-10"/>
                <w:kern w:val="28"/>
                <w:sz w:val="20"/>
              </w:rPr>
              <w:br w:type="page"/>
            </w:r>
            <w:bookmarkStart w:id="0" w:name="_Toc94348712"/>
            <w:r w:rsidRPr="00D46477">
              <w:rPr>
                <w:spacing w:val="-10"/>
                <w:kern w:val="28"/>
                <w:sz w:val="20"/>
              </w:rPr>
              <w:t>Tender number:</w:t>
            </w:r>
            <w:bookmarkEnd w:id="0"/>
          </w:p>
        </w:tc>
        <w:tc>
          <w:tcPr>
            <w:tcW w:w="3685" w:type="dxa"/>
            <w:vAlign w:val="center"/>
          </w:tcPr>
          <w:bookmarkStart w:id="1" w:name="_Toc94348713" w:displacedByCustomXml="next"/>
          <w:sdt>
            <w:sdtPr>
              <w:rPr>
                <w:sz w:val="20"/>
              </w:rPr>
              <w:id w:val="1344054218"/>
              <w:placeholder>
                <w:docPart w:val="DefaultPlaceholder_-1854013440"/>
              </w:placeholder>
            </w:sdtPr>
            <w:sdtContent>
              <w:bookmarkEnd w:id="1" w:displacedByCustomXml="prev"/>
              <w:p w14:paraId="0680BBE2" w14:textId="322EC84D" w:rsidR="00467463" w:rsidRPr="00104B3B" w:rsidRDefault="005A14E0" w:rsidP="0080611D">
                <w:pPr>
                  <w:spacing w:before="120" w:after="120"/>
                  <w:jc w:val="center"/>
                  <w:rPr>
                    <w:spacing w:val="-10"/>
                    <w:kern w:val="28"/>
                    <w:sz w:val="20"/>
                  </w:rPr>
                </w:pPr>
                <w:r w:rsidRPr="005A14E0">
                  <w:rPr>
                    <w:sz w:val="20"/>
                  </w:rPr>
                  <w:t>T UJ 46/2023: SONICWALL FIREWALL LICENSE RENEWAL FOR A PERIOD OF THREE YEARS</w:t>
                </w:r>
              </w:p>
            </w:sdtContent>
          </w:sdt>
        </w:tc>
      </w:tr>
      <w:tr w:rsidR="00467463" w:rsidRPr="00D46477" w14:paraId="1F1F159C" w14:textId="77777777" w:rsidTr="00E8495E">
        <w:tc>
          <w:tcPr>
            <w:tcW w:w="3111" w:type="dxa"/>
            <w:vAlign w:val="center"/>
          </w:tcPr>
          <w:p w14:paraId="0FFD30B3" w14:textId="479CB6B0" w:rsidR="00467463" w:rsidRPr="00D46477" w:rsidRDefault="00467463" w:rsidP="0080611D">
            <w:pPr>
              <w:spacing w:before="120" w:after="120"/>
              <w:rPr>
                <w:spacing w:val="-5"/>
                <w:sz w:val="20"/>
              </w:rPr>
            </w:pPr>
            <w:r w:rsidRPr="00D46477">
              <w:rPr>
                <w:spacing w:val="-5"/>
                <w:sz w:val="20"/>
              </w:rPr>
              <w:t>Tender briefing:</w:t>
            </w:r>
          </w:p>
        </w:tc>
        <w:tc>
          <w:tcPr>
            <w:tcW w:w="3685" w:type="dxa"/>
          </w:tcPr>
          <w:bookmarkStart w:id="2" w:name="_Toc94348714" w:displacedByCustomXml="next"/>
          <w:sdt>
            <w:sdtPr>
              <w:rPr>
                <w:sz w:val="20"/>
              </w:rPr>
              <w:id w:val="-456711983"/>
              <w:placeholder>
                <w:docPart w:val="DefaultPlaceholder_-1854013440"/>
              </w:placeholder>
            </w:sdtPr>
            <w:sdtContent>
              <w:bookmarkEnd w:id="2" w:displacedByCustomXml="prev"/>
              <w:p w14:paraId="0C620176" w14:textId="740E1DE9" w:rsidR="007C049F" w:rsidRDefault="00715120" w:rsidP="007C049F">
                <w:pPr>
                  <w:spacing w:before="120" w:after="120"/>
                  <w:jc w:val="center"/>
                  <w:rPr>
                    <w:sz w:val="20"/>
                  </w:rPr>
                </w:pPr>
                <w:r>
                  <w:rPr>
                    <w:sz w:val="20"/>
                  </w:rPr>
                  <w:t xml:space="preserve">BREIFING MEETING WILL BE HELD </w:t>
                </w:r>
                <w:r w:rsidR="005A14E0">
                  <w:rPr>
                    <w:sz w:val="20"/>
                  </w:rPr>
                  <w:t>VIA MICRO SOFT TEAMS</w:t>
                </w:r>
              </w:p>
              <w:p w14:paraId="7220B533" w14:textId="3D598C45" w:rsidR="007C049F" w:rsidRDefault="005A14E0" w:rsidP="007C049F">
                <w:pPr>
                  <w:spacing w:before="120" w:after="120"/>
                  <w:jc w:val="center"/>
                  <w:rPr>
                    <w:sz w:val="20"/>
                  </w:rPr>
                </w:pPr>
                <w:r>
                  <w:rPr>
                    <w:sz w:val="20"/>
                  </w:rPr>
                  <w:t>10</w:t>
                </w:r>
                <w:r w:rsidR="007C049F">
                  <w:rPr>
                    <w:sz w:val="20"/>
                  </w:rPr>
                  <w:t xml:space="preserve"> </w:t>
                </w:r>
                <w:r w:rsidR="00730366">
                  <w:rPr>
                    <w:sz w:val="20"/>
                  </w:rPr>
                  <w:t>October</w:t>
                </w:r>
                <w:r w:rsidR="007C049F">
                  <w:rPr>
                    <w:sz w:val="20"/>
                  </w:rPr>
                  <w:t xml:space="preserve"> 2023</w:t>
                </w:r>
              </w:p>
              <w:p w14:paraId="7F41EC9C" w14:textId="64FA9229" w:rsidR="00467463" w:rsidRPr="00D810E2" w:rsidRDefault="007C049F" w:rsidP="007C049F">
                <w:pPr>
                  <w:spacing w:before="120" w:after="120"/>
                  <w:jc w:val="center"/>
                  <w:rPr>
                    <w:caps/>
                    <w:spacing w:val="-10"/>
                    <w:kern w:val="28"/>
                    <w:sz w:val="20"/>
                  </w:rPr>
                </w:pPr>
                <w:r>
                  <w:rPr>
                    <w:sz w:val="20"/>
                  </w:rPr>
                  <w:t>1</w:t>
                </w:r>
                <w:r w:rsidR="00730366">
                  <w:rPr>
                    <w:sz w:val="20"/>
                  </w:rPr>
                  <w:t>1</w:t>
                </w:r>
                <w:r>
                  <w:rPr>
                    <w:sz w:val="20"/>
                  </w:rPr>
                  <w:t xml:space="preserve">:00am </w:t>
                </w:r>
              </w:p>
            </w:sdtContent>
          </w:sdt>
        </w:tc>
      </w:tr>
      <w:tr w:rsidR="00467463" w:rsidRPr="00D46477" w14:paraId="299A3C17" w14:textId="77777777" w:rsidTr="00E8495E">
        <w:tc>
          <w:tcPr>
            <w:tcW w:w="3111" w:type="dxa"/>
            <w:vAlign w:val="center"/>
          </w:tcPr>
          <w:p w14:paraId="068CBBBF" w14:textId="77777777" w:rsidR="00467463" w:rsidRPr="00D46477" w:rsidRDefault="00467463" w:rsidP="0080611D">
            <w:pPr>
              <w:spacing w:before="120" w:after="120"/>
              <w:rPr>
                <w:spacing w:val="-5"/>
                <w:sz w:val="20"/>
              </w:rPr>
            </w:pPr>
            <w:r w:rsidRPr="00D46477">
              <w:rPr>
                <w:spacing w:val="-5"/>
                <w:sz w:val="20"/>
              </w:rPr>
              <w:t>Closing Date:</w:t>
            </w:r>
          </w:p>
        </w:tc>
        <w:tc>
          <w:tcPr>
            <w:tcW w:w="3685" w:type="dxa"/>
          </w:tcPr>
          <w:bookmarkStart w:id="3" w:name="_Toc94348715" w:displacedByCustomXml="next"/>
          <w:sdt>
            <w:sdtPr>
              <w:rPr>
                <w:sz w:val="20"/>
              </w:rPr>
              <w:id w:val="-2020617327"/>
              <w:placeholder>
                <w:docPart w:val="DefaultPlaceholder_-1854013440"/>
              </w:placeholder>
            </w:sdtPr>
            <w:sdtContent>
              <w:bookmarkEnd w:id="3" w:displacedByCustomXml="prev"/>
              <w:p w14:paraId="600B3918" w14:textId="0DEB890E" w:rsidR="00467463" w:rsidRPr="00D810E2" w:rsidRDefault="005A14E0" w:rsidP="00715120">
                <w:pPr>
                  <w:spacing w:before="120" w:after="120"/>
                  <w:jc w:val="center"/>
                  <w:rPr>
                    <w:caps/>
                    <w:spacing w:val="-10"/>
                    <w:kern w:val="28"/>
                    <w:sz w:val="20"/>
                  </w:rPr>
                </w:pPr>
                <w:r>
                  <w:rPr>
                    <w:sz w:val="20"/>
                  </w:rPr>
                  <w:t>20</w:t>
                </w:r>
                <w:r w:rsidR="005863A3">
                  <w:rPr>
                    <w:sz w:val="20"/>
                  </w:rPr>
                  <w:t xml:space="preserve"> </w:t>
                </w:r>
                <w:r w:rsidR="00730366">
                  <w:rPr>
                    <w:sz w:val="20"/>
                  </w:rPr>
                  <w:t>OCTO</w:t>
                </w:r>
                <w:r w:rsidR="007C049F">
                  <w:rPr>
                    <w:sz w:val="20"/>
                  </w:rPr>
                  <w:t xml:space="preserve">BER </w:t>
                </w:r>
                <w:r w:rsidR="00715120">
                  <w:rPr>
                    <w:sz w:val="20"/>
                  </w:rPr>
                  <w:t>2023</w:t>
                </w:r>
              </w:p>
            </w:sdtContent>
          </w:sdt>
        </w:tc>
      </w:tr>
      <w:tr w:rsidR="00467463" w:rsidRPr="00D46477" w14:paraId="6BA290F3" w14:textId="77777777" w:rsidTr="00E8495E">
        <w:tc>
          <w:tcPr>
            <w:tcW w:w="3111" w:type="dxa"/>
            <w:vAlign w:val="center"/>
          </w:tcPr>
          <w:p w14:paraId="1D000730" w14:textId="77777777" w:rsidR="00467463" w:rsidRPr="00D46477" w:rsidRDefault="00467463" w:rsidP="0080611D">
            <w:pPr>
              <w:spacing w:before="120" w:after="120"/>
              <w:rPr>
                <w:spacing w:val="-5"/>
                <w:sz w:val="20"/>
              </w:rPr>
            </w:pPr>
            <w:r w:rsidRPr="00D46477">
              <w:rPr>
                <w:spacing w:val="-5"/>
                <w:sz w:val="20"/>
              </w:rPr>
              <w:t>Closing Time:</w:t>
            </w:r>
          </w:p>
        </w:tc>
        <w:tc>
          <w:tcPr>
            <w:tcW w:w="3685" w:type="dxa"/>
          </w:tcPr>
          <w:bookmarkStart w:id="4" w:name="_Toc94348716" w:displacedByCustomXml="next"/>
          <w:sdt>
            <w:sdtPr>
              <w:rPr>
                <w:sz w:val="20"/>
              </w:rPr>
              <w:id w:val="-1171798074"/>
              <w:placeholder>
                <w:docPart w:val="DefaultPlaceholder_-1854013440"/>
              </w:placeholder>
            </w:sdtPr>
            <w:sdtContent>
              <w:bookmarkEnd w:id="4" w:displacedByCustomXml="prev"/>
              <w:p w14:paraId="25208532" w14:textId="390CD5E2" w:rsidR="00467463" w:rsidRPr="00104B3B" w:rsidRDefault="007C049F" w:rsidP="0080611D">
                <w:pPr>
                  <w:spacing w:before="120" w:after="120"/>
                  <w:jc w:val="center"/>
                  <w:rPr>
                    <w:caps/>
                    <w:spacing w:val="-10"/>
                    <w:kern w:val="28"/>
                    <w:sz w:val="20"/>
                  </w:rPr>
                </w:pPr>
                <w:r>
                  <w:rPr>
                    <w:sz w:val="20"/>
                  </w:rPr>
                  <w:t>12H00 (Noon)</w:t>
                </w:r>
              </w:p>
            </w:sdtContent>
          </w:sdt>
        </w:tc>
      </w:tr>
      <w:tr w:rsidR="00467463" w:rsidRPr="00D46477" w14:paraId="39889F67" w14:textId="77777777" w:rsidTr="00E8495E">
        <w:tc>
          <w:tcPr>
            <w:tcW w:w="3111" w:type="dxa"/>
            <w:vAlign w:val="center"/>
          </w:tcPr>
          <w:p w14:paraId="569FA68C" w14:textId="62194963" w:rsidR="00467463" w:rsidRPr="00D46477" w:rsidRDefault="00445303" w:rsidP="0080611D">
            <w:pPr>
              <w:spacing w:before="120" w:after="120"/>
              <w:rPr>
                <w:spacing w:val="-5"/>
                <w:sz w:val="20"/>
              </w:rPr>
            </w:pPr>
            <w:r>
              <w:rPr>
                <w:spacing w:val="-5"/>
                <w:sz w:val="20"/>
              </w:rPr>
              <w:t>Tender</w:t>
            </w:r>
            <w:r w:rsidRPr="00D46477">
              <w:rPr>
                <w:spacing w:val="-5"/>
                <w:sz w:val="20"/>
              </w:rPr>
              <w:t xml:space="preserve"> </w:t>
            </w:r>
            <w:r w:rsidR="00467463" w:rsidRPr="00D46477">
              <w:rPr>
                <w:spacing w:val="-5"/>
                <w:sz w:val="20"/>
              </w:rPr>
              <w:t>description:</w:t>
            </w:r>
          </w:p>
        </w:tc>
        <w:tc>
          <w:tcPr>
            <w:tcW w:w="3685" w:type="dxa"/>
          </w:tcPr>
          <w:bookmarkStart w:id="5" w:name="_Toc94348717" w:displacedByCustomXml="next"/>
          <w:sdt>
            <w:sdtPr>
              <w:rPr>
                <w:sz w:val="20"/>
              </w:rPr>
              <w:id w:val="1973638950"/>
              <w:placeholder>
                <w:docPart w:val="DefaultPlaceholder_-1854013440"/>
              </w:placeholder>
            </w:sdtPr>
            <w:sdtContent>
              <w:bookmarkEnd w:id="5" w:displacedByCustomXml="prev"/>
              <w:p w14:paraId="45C534D5" w14:textId="762B3252" w:rsidR="00467463" w:rsidRPr="00104B3B" w:rsidRDefault="005A14E0" w:rsidP="0080611D">
                <w:pPr>
                  <w:spacing w:before="120" w:after="120"/>
                  <w:jc w:val="center"/>
                  <w:rPr>
                    <w:spacing w:val="-10"/>
                    <w:kern w:val="28"/>
                    <w:sz w:val="20"/>
                  </w:rPr>
                </w:pPr>
                <w:r>
                  <w:t>SONICWALL FIREWALL LICENSE RENEWAL FOR A PERIOD OF THREE YEARS</w:t>
                </w:r>
              </w:p>
            </w:sdtContent>
          </w:sdt>
        </w:tc>
      </w:tr>
      <w:tr w:rsidR="00CD1CDE" w:rsidRPr="00D46477" w14:paraId="520960C7" w14:textId="77777777" w:rsidTr="00E8495E">
        <w:tc>
          <w:tcPr>
            <w:tcW w:w="3111" w:type="dxa"/>
            <w:vAlign w:val="center"/>
          </w:tcPr>
          <w:p w14:paraId="77D49EC9" w14:textId="3066EDE9" w:rsidR="00CD1CDE" w:rsidRPr="00D46477" w:rsidDel="00445303" w:rsidRDefault="00CD1CDE" w:rsidP="0080611D">
            <w:pPr>
              <w:spacing w:before="120" w:after="120"/>
              <w:rPr>
                <w:spacing w:val="-5"/>
                <w:sz w:val="20"/>
              </w:rPr>
            </w:pPr>
            <w:r>
              <w:rPr>
                <w:spacing w:val="-5"/>
                <w:sz w:val="20"/>
              </w:rPr>
              <w:t xml:space="preserve">Tender Administrator’s </w:t>
            </w:r>
            <w:r w:rsidR="009E5BA4">
              <w:rPr>
                <w:spacing w:val="-5"/>
                <w:sz w:val="20"/>
              </w:rPr>
              <w:t xml:space="preserve">Contact </w:t>
            </w:r>
            <w:r>
              <w:rPr>
                <w:spacing w:val="-5"/>
                <w:sz w:val="20"/>
              </w:rPr>
              <w:t>Details</w:t>
            </w:r>
            <w:r w:rsidR="009E5BA4">
              <w:rPr>
                <w:spacing w:val="-5"/>
                <w:sz w:val="20"/>
              </w:rPr>
              <w:t xml:space="preserve"> (UJ Contact Person)</w:t>
            </w:r>
          </w:p>
        </w:tc>
        <w:tc>
          <w:tcPr>
            <w:tcW w:w="3685" w:type="dxa"/>
          </w:tcPr>
          <w:sdt>
            <w:sdtPr>
              <w:rPr>
                <w:sz w:val="20"/>
              </w:rPr>
              <w:id w:val="944659647"/>
              <w:placeholder>
                <w:docPart w:val="DefaultPlaceholder_-1854013440"/>
              </w:placeholder>
            </w:sdtPr>
            <w:sdtContent>
              <w:p w14:paraId="040B4F83" w14:textId="77777777" w:rsidR="00CD1CDE" w:rsidRDefault="00715120" w:rsidP="0080611D">
                <w:pPr>
                  <w:spacing w:before="120" w:after="120"/>
                  <w:jc w:val="center"/>
                  <w:rPr>
                    <w:sz w:val="20"/>
                  </w:rPr>
                </w:pPr>
                <w:r>
                  <w:rPr>
                    <w:sz w:val="20"/>
                  </w:rPr>
                  <w:t xml:space="preserve">NEO MAJOE </w:t>
                </w:r>
              </w:p>
              <w:p w14:paraId="32DC8C91" w14:textId="4DE3D98A" w:rsidR="00715120" w:rsidRPr="00D810E2" w:rsidRDefault="00715120" w:rsidP="0080611D">
                <w:pPr>
                  <w:spacing w:before="120" w:after="120"/>
                  <w:jc w:val="center"/>
                  <w:rPr>
                    <w:sz w:val="20"/>
                  </w:rPr>
                </w:pPr>
                <w:r>
                  <w:rPr>
                    <w:sz w:val="20"/>
                  </w:rPr>
                  <w:t>nlmajoe@uj.ac.za</w:t>
                </w:r>
              </w:p>
            </w:sdtContent>
          </w:sdt>
        </w:tc>
      </w:tr>
    </w:tbl>
    <w:p w14:paraId="708A48D1" w14:textId="77777777" w:rsidR="00467463" w:rsidRPr="00D46477" w:rsidRDefault="00467463">
      <w:pPr>
        <w:sectPr w:rsidR="00467463" w:rsidRPr="00D46477">
          <w:headerReference w:type="even" r:id="rId8"/>
          <w:headerReference w:type="first" r:id="rId9"/>
          <w:pgSz w:w="11906" w:h="16838"/>
          <w:pgMar w:top="1440" w:right="1440" w:bottom="1440" w:left="1440" w:header="708" w:footer="708" w:gutter="0"/>
          <w:cols w:space="708"/>
          <w:docGrid w:linePitch="360"/>
        </w:sectPr>
      </w:pPr>
    </w:p>
    <w:p w14:paraId="7FD10F37" w14:textId="4E1E9C74" w:rsidR="00467463" w:rsidRPr="00D46477" w:rsidRDefault="00467463" w:rsidP="00467463">
      <w:pPr>
        <w:widowControl w:val="0"/>
        <w:autoSpaceDE w:val="0"/>
        <w:autoSpaceDN w:val="0"/>
        <w:spacing w:before="43" w:line="223" w:lineRule="auto"/>
        <w:ind w:right="-46"/>
        <w:jc w:val="center"/>
        <w:rPr>
          <w:b/>
          <w:bCs w:val="0"/>
          <w:sz w:val="32"/>
          <w:szCs w:val="32"/>
        </w:rPr>
      </w:pPr>
      <w:r w:rsidRPr="00D46477">
        <w:rPr>
          <w:rFonts w:eastAsia="Ubuntu Light"/>
          <w:b/>
          <w:bCs w:val="0"/>
          <w:color w:val="F26522"/>
          <w:spacing w:val="-1"/>
          <w:sz w:val="32"/>
          <w:szCs w:val="32"/>
          <w:lang w:val="en-US"/>
        </w:rPr>
        <w:lastRenderedPageBreak/>
        <w:t>Table of Content</w:t>
      </w:r>
    </w:p>
    <w:p w14:paraId="47BC5BFB" w14:textId="77777777" w:rsidR="00467463" w:rsidRPr="00D46477" w:rsidRDefault="00467463"/>
    <w:sdt>
      <w:sdtPr>
        <w:rPr>
          <w:rFonts w:ascii="Arial" w:eastAsia="Times" w:hAnsi="Arial" w:cs="Arial"/>
          <w:b/>
          <w:bCs/>
          <w:color w:val="auto"/>
          <w:sz w:val="22"/>
          <w:szCs w:val="20"/>
          <w:lang w:val="en-GB"/>
        </w:rPr>
        <w:id w:val="1589118868"/>
        <w:docPartObj>
          <w:docPartGallery w:val="Table of Contents"/>
          <w:docPartUnique/>
        </w:docPartObj>
      </w:sdtPr>
      <w:sdtEndPr>
        <w:rPr>
          <w:noProof/>
        </w:rPr>
      </w:sdtEndPr>
      <w:sdtContent>
        <w:p w14:paraId="026264B2" w14:textId="7C220301" w:rsidR="00467463" w:rsidRPr="00837A97" w:rsidRDefault="00467463">
          <w:pPr>
            <w:pStyle w:val="TOCHeading"/>
            <w:rPr>
              <w:b/>
            </w:rPr>
          </w:pPr>
        </w:p>
        <w:p w14:paraId="4369E5FA" w14:textId="03B61FD3" w:rsidR="007C4FA3" w:rsidRDefault="00467463">
          <w:pPr>
            <w:pStyle w:val="TOC1"/>
            <w:tabs>
              <w:tab w:val="right" w:leader="dot" w:pos="9016"/>
            </w:tabs>
            <w:rPr>
              <w:rFonts w:asciiTheme="minorHAnsi" w:eastAsiaTheme="minorEastAsia" w:hAnsiTheme="minorHAnsi" w:cstheme="minorBidi"/>
              <w:bCs w:val="0"/>
              <w:noProof/>
              <w:kern w:val="2"/>
              <w:szCs w:val="22"/>
              <w:lang w:val="en-ZA" w:eastAsia="en-ZA"/>
              <w14:ligatures w14:val="standardContextual"/>
            </w:rPr>
          </w:pPr>
          <w:r w:rsidRPr="00837A97">
            <w:rPr>
              <w:b/>
              <w:bCs w:val="0"/>
            </w:rPr>
            <w:fldChar w:fldCharType="begin"/>
          </w:r>
          <w:r w:rsidRPr="00837A97">
            <w:rPr>
              <w:b/>
              <w:bCs w:val="0"/>
            </w:rPr>
            <w:instrText xml:space="preserve"> TOC \o "1-3" \h \z \u </w:instrText>
          </w:r>
          <w:r w:rsidRPr="00837A97">
            <w:rPr>
              <w:b/>
              <w:bCs w:val="0"/>
            </w:rPr>
            <w:fldChar w:fldCharType="separate"/>
          </w:r>
          <w:hyperlink w:anchor="_Toc140660614" w:history="1">
            <w:r w:rsidR="007C4FA3" w:rsidRPr="00725191">
              <w:rPr>
                <w:rStyle w:val="Hyperlink"/>
                <w:rFonts w:eastAsia="Ubuntu Light"/>
                <w:b/>
                <w:noProof/>
                <w:spacing w:val="-1"/>
                <w:lang w:val="en-US"/>
              </w:rPr>
              <w:t>Introduction to Participants</w:t>
            </w:r>
            <w:r w:rsidR="007C4FA3">
              <w:rPr>
                <w:noProof/>
                <w:webHidden/>
              </w:rPr>
              <w:tab/>
            </w:r>
            <w:r w:rsidR="007C4FA3">
              <w:rPr>
                <w:noProof/>
                <w:webHidden/>
              </w:rPr>
              <w:fldChar w:fldCharType="begin"/>
            </w:r>
            <w:r w:rsidR="007C4FA3">
              <w:rPr>
                <w:noProof/>
                <w:webHidden/>
              </w:rPr>
              <w:instrText xml:space="preserve"> PAGEREF _Toc140660614 \h </w:instrText>
            </w:r>
            <w:r w:rsidR="007C4FA3">
              <w:rPr>
                <w:noProof/>
                <w:webHidden/>
              </w:rPr>
            </w:r>
            <w:r w:rsidR="007C4FA3">
              <w:rPr>
                <w:noProof/>
                <w:webHidden/>
              </w:rPr>
              <w:fldChar w:fldCharType="separate"/>
            </w:r>
            <w:r w:rsidR="00D810E2">
              <w:rPr>
                <w:noProof/>
                <w:webHidden/>
              </w:rPr>
              <w:t>5</w:t>
            </w:r>
            <w:r w:rsidR="007C4FA3">
              <w:rPr>
                <w:noProof/>
                <w:webHidden/>
              </w:rPr>
              <w:fldChar w:fldCharType="end"/>
            </w:r>
          </w:hyperlink>
        </w:p>
        <w:p w14:paraId="50A881F5" w14:textId="0B8423D5" w:rsidR="007C4FA3" w:rsidRDefault="00000000">
          <w:pPr>
            <w:pStyle w:val="TOC1"/>
            <w:tabs>
              <w:tab w:val="left" w:pos="440"/>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15" w:history="1">
            <w:r w:rsidR="007C4FA3" w:rsidRPr="00725191">
              <w:rPr>
                <w:rStyle w:val="Hyperlink"/>
                <w:noProof/>
              </w:rPr>
              <w:t>1.</w:t>
            </w:r>
            <w:r w:rsidR="007C4FA3">
              <w:rPr>
                <w:rFonts w:asciiTheme="minorHAnsi" w:eastAsiaTheme="minorEastAsia" w:hAnsiTheme="minorHAnsi" w:cstheme="minorBidi"/>
                <w:bCs w:val="0"/>
                <w:noProof/>
                <w:kern w:val="2"/>
                <w:szCs w:val="22"/>
                <w:lang w:val="en-ZA" w:eastAsia="en-ZA"/>
                <w14:ligatures w14:val="standardContextual"/>
              </w:rPr>
              <w:tab/>
            </w:r>
            <w:r w:rsidR="007C4FA3" w:rsidRPr="00725191">
              <w:rPr>
                <w:rStyle w:val="Hyperlink"/>
                <w:b/>
                <w:noProof/>
              </w:rPr>
              <w:t>Introduction</w:t>
            </w:r>
            <w:r w:rsidR="007C4FA3">
              <w:rPr>
                <w:noProof/>
                <w:webHidden/>
              </w:rPr>
              <w:tab/>
            </w:r>
            <w:r w:rsidR="007C4FA3">
              <w:rPr>
                <w:noProof/>
                <w:webHidden/>
              </w:rPr>
              <w:fldChar w:fldCharType="begin"/>
            </w:r>
            <w:r w:rsidR="007C4FA3">
              <w:rPr>
                <w:noProof/>
                <w:webHidden/>
              </w:rPr>
              <w:instrText xml:space="preserve"> PAGEREF _Toc140660615 \h </w:instrText>
            </w:r>
            <w:r w:rsidR="007C4FA3">
              <w:rPr>
                <w:noProof/>
                <w:webHidden/>
              </w:rPr>
            </w:r>
            <w:r w:rsidR="007C4FA3">
              <w:rPr>
                <w:noProof/>
                <w:webHidden/>
              </w:rPr>
              <w:fldChar w:fldCharType="separate"/>
            </w:r>
            <w:r w:rsidR="00D810E2">
              <w:rPr>
                <w:noProof/>
                <w:webHidden/>
              </w:rPr>
              <w:t>5</w:t>
            </w:r>
            <w:r w:rsidR="007C4FA3">
              <w:rPr>
                <w:noProof/>
                <w:webHidden/>
              </w:rPr>
              <w:fldChar w:fldCharType="end"/>
            </w:r>
          </w:hyperlink>
        </w:p>
        <w:p w14:paraId="6B8E818C" w14:textId="4EBB4C40" w:rsidR="007C4FA3" w:rsidRDefault="00000000">
          <w:pPr>
            <w:pStyle w:val="TOC1"/>
            <w:tabs>
              <w:tab w:val="left" w:pos="440"/>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16" w:history="1">
            <w:r w:rsidR="007C4FA3" w:rsidRPr="00725191">
              <w:rPr>
                <w:rStyle w:val="Hyperlink"/>
                <w:noProof/>
              </w:rPr>
              <w:t>2.</w:t>
            </w:r>
            <w:r w:rsidR="007C4FA3">
              <w:rPr>
                <w:rFonts w:asciiTheme="minorHAnsi" w:eastAsiaTheme="minorEastAsia" w:hAnsiTheme="minorHAnsi" w:cstheme="minorBidi"/>
                <w:bCs w:val="0"/>
                <w:noProof/>
                <w:kern w:val="2"/>
                <w:szCs w:val="22"/>
                <w:lang w:val="en-ZA" w:eastAsia="en-ZA"/>
                <w14:ligatures w14:val="standardContextual"/>
              </w:rPr>
              <w:tab/>
            </w:r>
            <w:r w:rsidR="007C4FA3" w:rsidRPr="00725191">
              <w:rPr>
                <w:rStyle w:val="Hyperlink"/>
                <w:b/>
                <w:noProof/>
              </w:rPr>
              <w:t>Definitions</w:t>
            </w:r>
            <w:r w:rsidR="007C4FA3">
              <w:rPr>
                <w:noProof/>
                <w:webHidden/>
              </w:rPr>
              <w:tab/>
            </w:r>
            <w:r w:rsidR="007C4FA3">
              <w:rPr>
                <w:noProof/>
                <w:webHidden/>
              </w:rPr>
              <w:fldChar w:fldCharType="begin"/>
            </w:r>
            <w:r w:rsidR="007C4FA3">
              <w:rPr>
                <w:noProof/>
                <w:webHidden/>
              </w:rPr>
              <w:instrText xml:space="preserve"> PAGEREF _Toc140660616 \h </w:instrText>
            </w:r>
            <w:r w:rsidR="007C4FA3">
              <w:rPr>
                <w:noProof/>
                <w:webHidden/>
              </w:rPr>
            </w:r>
            <w:r w:rsidR="007C4FA3">
              <w:rPr>
                <w:noProof/>
                <w:webHidden/>
              </w:rPr>
              <w:fldChar w:fldCharType="separate"/>
            </w:r>
            <w:r w:rsidR="00D810E2">
              <w:rPr>
                <w:noProof/>
                <w:webHidden/>
              </w:rPr>
              <w:t>5</w:t>
            </w:r>
            <w:r w:rsidR="007C4FA3">
              <w:rPr>
                <w:noProof/>
                <w:webHidden/>
              </w:rPr>
              <w:fldChar w:fldCharType="end"/>
            </w:r>
          </w:hyperlink>
        </w:p>
        <w:p w14:paraId="66400CC9" w14:textId="1122944F" w:rsidR="007C4FA3" w:rsidRDefault="00000000">
          <w:pPr>
            <w:pStyle w:val="TOC1"/>
            <w:tabs>
              <w:tab w:val="left" w:pos="440"/>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18" w:history="1">
            <w:r w:rsidR="007C4FA3" w:rsidRPr="00725191">
              <w:rPr>
                <w:rStyle w:val="Hyperlink"/>
                <w:noProof/>
              </w:rPr>
              <w:t>3.</w:t>
            </w:r>
            <w:r w:rsidR="007C4FA3">
              <w:rPr>
                <w:rFonts w:asciiTheme="minorHAnsi" w:eastAsiaTheme="minorEastAsia" w:hAnsiTheme="minorHAnsi" w:cstheme="minorBidi"/>
                <w:bCs w:val="0"/>
                <w:noProof/>
                <w:kern w:val="2"/>
                <w:szCs w:val="22"/>
                <w:lang w:val="en-ZA" w:eastAsia="en-ZA"/>
                <w14:ligatures w14:val="standardContextual"/>
              </w:rPr>
              <w:tab/>
            </w:r>
            <w:r w:rsidR="007C4FA3" w:rsidRPr="00725191">
              <w:rPr>
                <w:rStyle w:val="Hyperlink"/>
                <w:b/>
                <w:noProof/>
              </w:rPr>
              <w:t>Submission requirements</w:t>
            </w:r>
            <w:r w:rsidR="007C4FA3">
              <w:rPr>
                <w:noProof/>
                <w:webHidden/>
              </w:rPr>
              <w:tab/>
            </w:r>
            <w:r w:rsidR="007C4FA3">
              <w:rPr>
                <w:noProof/>
                <w:webHidden/>
              </w:rPr>
              <w:fldChar w:fldCharType="begin"/>
            </w:r>
            <w:r w:rsidR="007C4FA3">
              <w:rPr>
                <w:noProof/>
                <w:webHidden/>
              </w:rPr>
              <w:instrText xml:space="preserve"> PAGEREF _Toc140660618 \h </w:instrText>
            </w:r>
            <w:r w:rsidR="007C4FA3">
              <w:rPr>
                <w:noProof/>
                <w:webHidden/>
              </w:rPr>
            </w:r>
            <w:r w:rsidR="007C4FA3">
              <w:rPr>
                <w:noProof/>
                <w:webHidden/>
              </w:rPr>
              <w:fldChar w:fldCharType="separate"/>
            </w:r>
            <w:r w:rsidR="00D810E2">
              <w:rPr>
                <w:noProof/>
                <w:webHidden/>
              </w:rPr>
              <w:t>6</w:t>
            </w:r>
            <w:r w:rsidR="007C4FA3">
              <w:rPr>
                <w:noProof/>
                <w:webHidden/>
              </w:rPr>
              <w:fldChar w:fldCharType="end"/>
            </w:r>
          </w:hyperlink>
        </w:p>
        <w:p w14:paraId="42376604" w14:textId="00C1278F" w:rsidR="007C4FA3" w:rsidRDefault="00000000">
          <w:pPr>
            <w:pStyle w:val="TOC1"/>
            <w:tabs>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19" w:history="1">
            <w:r w:rsidR="007C4FA3" w:rsidRPr="00725191">
              <w:rPr>
                <w:rStyle w:val="Hyperlink"/>
                <w:rFonts w:eastAsia="Ubuntu Light"/>
                <w:b/>
                <w:noProof/>
                <w:spacing w:val="-1"/>
                <w:lang w:val="en-US"/>
              </w:rPr>
              <w:t>Annexure A – Tender Specifications &amp; Evaluation Criteria</w:t>
            </w:r>
            <w:r w:rsidR="007C4FA3">
              <w:rPr>
                <w:noProof/>
                <w:webHidden/>
              </w:rPr>
              <w:tab/>
            </w:r>
            <w:r w:rsidR="007C4FA3">
              <w:rPr>
                <w:noProof/>
                <w:webHidden/>
              </w:rPr>
              <w:fldChar w:fldCharType="begin"/>
            </w:r>
            <w:r w:rsidR="007C4FA3">
              <w:rPr>
                <w:noProof/>
                <w:webHidden/>
              </w:rPr>
              <w:instrText xml:space="preserve"> PAGEREF _Toc140660619 \h </w:instrText>
            </w:r>
            <w:r w:rsidR="007C4FA3">
              <w:rPr>
                <w:noProof/>
                <w:webHidden/>
              </w:rPr>
            </w:r>
            <w:r w:rsidR="007C4FA3">
              <w:rPr>
                <w:noProof/>
                <w:webHidden/>
              </w:rPr>
              <w:fldChar w:fldCharType="separate"/>
            </w:r>
            <w:r w:rsidR="00D810E2">
              <w:rPr>
                <w:noProof/>
                <w:webHidden/>
              </w:rPr>
              <w:t>7</w:t>
            </w:r>
            <w:r w:rsidR="007C4FA3">
              <w:rPr>
                <w:noProof/>
                <w:webHidden/>
              </w:rPr>
              <w:fldChar w:fldCharType="end"/>
            </w:r>
          </w:hyperlink>
        </w:p>
        <w:p w14:paraId="62518FFA" w14:textId="5168C871"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0" w:history="1">
            <w:r w:rsidR="007C4FA3" w:rsidRPr="00725191">
              <w:rPr>
                <w:rStyle w:val="Hyperlink"/>
                <w:b/>
                <w:noProof/>
              </w:rPr>
              <w:t>1.</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rPr>
              <w:t>Project/Technical Specification</w:t>
            </w:r>
            <w:r w:rsidR="007C4FA3">
              <w:rPr>
                <w:noProof/>
                <w:webHidden/>
              </w:rPr>
              <w:tab/>
            </w:r>
            <w:r w:rsidR="007C4FA3">
              <w:rPr>
                <w:noProof/>
                <w:webHidden/>
              </w:rPr>
              <w:fldChar w:fldCharType="begin"/>
            </w:r>
            <w:r w:rsidR="007C4FA3">
              <w:rPr>
                <w:noProof/>
                <w:webHidden/>
              </w:rPr>
              <w:instrText xml:space="preserve"> PAGEREF _Toc140660620 \h </w:instrText>
            </w:r>
            <w:r w:rsidR="007C4FA3">
              <w:rPr>
                <w:noProof/>
                <w:webHidden/>
              </w:rPr>
            </w:r>
            <w:r w:rsidR="007C4FA3">
              <w:rPr>
                <w:noProof/>
                <w:webHidden/>
              </w:rPr>
              <w:fldChar w:fldCharType="separate"/>
            </w:r>
            <w:r w:rsidR="00D810E2">
              <w:rPr>
                <w:noProof/>
                <w:webHidden/>
              </w:rPr>
              <w:t>7</w:t>
            </w:r>
            <w:r w:rsidR="007C4FA3">
              <w:rPr>
                <w:noProof/>
                <w:webHidden/>
              </w:rPr>
              <w:fldChar w:fldCharType="end"/>
            </w:r>
          </w:hyperlink>
        </w:p>
        <w:p w14:paraId="6E0D5291" w14:textId="62FA95CD"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1" w:history="1">
            <w:r w:rsidR="007C4FA3" w:rsidRPr="00725191">
              <w:rPr>
                <w:rStyle w:val="Hyperlink"/>
                <w:b/>
                <w:noProof/>
              </w:rPr>
              <w:t>2.</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rPr>
              <w:t>Financial Specification/Pricing Schedule</w:t>
            </w:r>
            <w:r w:rsidR="007C4FA3">
              <w:rPr>
                <w:noProof/>
                <w:webHidden/>
              </w:rPr>
              <w:tab/>
            </w:r>
            <w:r w:rsidR="007C4FA3">
              <w:rPr>
                <w:noProof/>
                <w:webHidden/>
              </w:rPr>
              <w:fldChar w:fldCharType="begin"/>
            </w:r>
            <w:r w:rsidR="007C4FA3">
              <w:rPr>
                <w:noProof/>
                <w:webHidden/>
              </w:rPr>
              <w:instrText xml:space="preserve"> PAGEREF _Toc140660621 \h </w:instrText>
            </w:r>
            <w:r w:rsidR="007C4FA3">
              <w:rPr>
                <w:noProof/>
                <w:webHidden/>
              </w:rPr>
            </w:r>
            <w:r w:rsidR="007C4FA3">
              <w:rPr>
                <w:noProof/>
                <w:webHidden/>
              </w:rPr>
              <w:fldChar w:fldCharType="separate"/>
            </w:r>
            <w:r w:rsidR="00D810E2">
              <w:rPr>
                <w:noProof/>
                <w:webHidden/>
              </w:rPr>
              <w:t>7</w:t>
            </w:r>
            <w:r w:rsidR="007C4FA3">
              <w:rPr>
                <w:noProof/>
                <w:webHidden/>
              </w:rPr>
              <w:fldChar w:fldCharType="end"/>
            </w:r>
          </w:hyperlink>
        </w:p>
        <w:p w14:paraId="10258255" w14:textId="588E99BA"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2" w:history="1">
            <w:r w:rsidR="007C4FA3" w:rsidRPr="00725191">
              <w:rPr>
                <w:rStyle w:val="Hyperlink"/>
                <w:b/>
                <w:noProof/>
              </w:rPr>
              <w:t>3.</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rPr>
              <w:t>Stage 1: Responsiveness Evaluation Criteria</w:t>
            </w:r>
            <w:r w:rsidR="007C4FA3">
              <w:rPr>
                <w:noProof/>
                <w:webHidden/>
              </w:rPr>
              <w:tab/>
            </w:r>
            <w:r w:rsidR="007C4FA3">
              <w:rPr>
                <w:noProof/>
                <w:webHidden/>
              </w:rPr>
              <w:fldChar w:fldCharType="begin"/>
            </w:r>
            <w:r w:rsidR="007C4FA3">
              <w:rPr>
                <w:noProof/>
                <w:webHidden/>
              </w:rPr>
              <w:instrText xml:space="preserve"> PAGEREF _Toc140660622 \h </w:instrText>
            </w:r>
            <w:r w:rsidR="007C4FA3">
              <w:rPr>
                <w:noProof/>
                <w:webHidden/>
              </w:rPr>
            </w:r>
            <w:r w:rsidR="007C4FA3">
              <w:rPr>
                <w:noProof/>
                <w:webHidden/>
              </w:rPr>
              <w:fldChar w:fldCharType="separate"/>
            </w:r>
            <w:r w:rsidR="00D810E2">
              <w:rPr>
                <w:noProof/>
                <w:webHidden/>
              </w:rPr>
              <w:t>7</w:t>
            </w:r>
            <w:r w:rsidR="007C4FA3">
              <w:rPr>
                <w:noProof/>
                <w:webHidden/>
              </w:rPr>
              <w:fldChar w:fldCharType="end"/>
            </w:r>
          </w:hyperlink>
        </w:p>
        <w:p w14:paraId="0A05C1E3" w14:textId="7B1D9A3E"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3" w:history="1">
            <w:r w:rsidR="007C4FA3" w:rsidRPr="00725191">
              <w:rPr>
                <w:rStyle w:val="Hyperlink"/>
                <w:b/>
                <w:noProof/>
              </w:rPr>
              <w:t>4.</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rPr>
              <w:t>Stage 2: Functional/Technical Evaluation Criteria</w:t>
            </w:r>
            <w:r w:rsidR="007C4FA3">
              <w:rPr>
                <w:noProof/>
                <w:webHidden/>
              </w:rPr>
              <w:tab/>
            </w:r>
            <w:r w:rsidR="007C4FA3">
              <w:rPr>
                <w:noProof/>
                <w:webHidden/>
              </w:rPr>
              <w:fldChar w:fldCharType="begin"/>
            </w:r>
            <w:r w:rsidR="007C4FA3">
              <w:rPr>
                <w:noProof/>
                <w:webHidden/>
              </w:rPr>
              <w:instrText xml:space="preserve"> PAGEREF _Toc140660623 \h </w:instrText>
            </w:r>
            <w:r w:rsidR="007C4FA3">
              <w:rPr>
                <w:noProof/>
                <w:webHidden/>
              </w:rPr>
            </w:r>
            <w:r w:rsidR="007C4FA3">
              <w:rPr>
                <w:noProof/>
                <w:webHidden/>
              </w:rPr>
              <w:fldChar w:fldCharType="separate"/>
            </w:r>
            <w:r w:rsidR="00D810E2">
              <w:rPr>
                <w:noProof/>
                <w:webHidden/>
              </w:rPr>
              <w:t>8</w:t>
            </w:r>
            <w:r w:rsidR="007C4FA3">
              <w:rPr>
                <w:noProof/>
                <w:webHidden/>
              </w:rPr>
              <w:fldChar w:fldCharType="end"/>
            </w:r>
          </w:hyperlink>
        </w:p>
        <w:p w14:paraId="19EBCE20" w14:textId="2C66FABB"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4" w:history="1">
            <w:r w:rsidR="007C4FA3" w:rsidRPr="00725191">
              <w:rPr>
                <w:rStyle w:val="Hyperlink"/>
                <w:b/>
                <w:noProof/>
              </w:rPr>
              <w:t>5.</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rPr>
              <w:t>Stage 3: Quantitative (Price &amp; B-BBEE Points Scoring) Evaluation Criteria</w:t>
            </w:r>
            <w:r w:rsidR="007C4FA3">
              <w:rPr>
                <w:noProof/>
                <w:webHidden/>
              </w:rPr>
              <w:tab/>
            </w:r>
            <w:r w:rsidR="007C4FA3">
              <w:rPr>
                <w:noProof/>
                <w:webHidden/>
              </w:rPr>
              <w:fldChar w:fldCharType="begin"/>
            </w:r>
            <w:r w:rsidR="007C4FA3">
              <w:rPr>
                <w:noProof/>
                <w:webHidden/>
              </w:rPr>
              <w:instrText xml:space="preserve"> PAGEREF _Toc140660624 \h </w:instrText>
            </w:r>
            <w:r w:rsidR="007C4FA3">
              <w:rPr>
                <w:noProof/>
                <w:webHidden/>
              </w:rPr>
            </w:r>
            <w:r w:rsidR="007C4FA3">
              <w:rPr>
                <w:noProof/>
                <w:webHidden/>
              </w:rPr>
              <w:fldChar w:fldCharType="separate"/>
            </w:r>
            <w:r w:rsidR="00D810E2">
              <w:rPr>
                <w:noProof/>
                <w:webHidden/>
              </w:rPr>
              <w:t>8</w:t>
            </w:r>
            <w:r w:rsidR="007C4FA3">
              <w:rPr>
                <w:noProof/>
                <w:webHidden/>
              </w:rPr>
              <w:fldChar w:fldCharType="end"/>
            </w:r>
          </w:hyperlink>
        </w:p>
        <w:p w14:paraId="064F5EFF" w14:textId="73A9692D" w:rsidR="007C4FA3" w:rsidRDefault="00000000">
          <w:pPr>
            <w:pStyle w:val="TOC1"/>
            <w:tabs>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25" w:history="1">
            <w:r w:rsidR="007C4FA3" w:rsidRPr="00725191">
              <w:rPr>
                <w:rStyle w:val="Hyperlink"/>
                <w:rFonts w:eastAsia="Ubuntu Light"/>
                <w:b/>
                <w:noProof/>
                <w:spacing w:val="-1"/>
                <w:lang w:val="en-US"/>
              </w:rPr>
              <w:t>Annexure B – Information Sheet</w:t>
            </w:r>
            <w:r w:rsidR="007C4FA3">
              <w:rPr>
                <w:noProof/>
                <w:webHidden/>
              </w:rPr>
              <w:tab/>
            </w:r>
            <w:r w:rsidR="007C4FA3">
              <w:rPr>
                <w:noProof/>
                <w:webHidden/>
              </w:rPr>
              <w:fldChar w:fldCharType="begin"/>
            </w:r>
            <w:r w:rsidR="007C4FA3">
              <w:rPr>
                <w:noProof/>
                <w:webHidden/>
              </w:rPr>
              <w:instrText xml:space="preserve"> PAGEREF _Toc140660625 \h </w:instrText>
            </w:r>
            <w:r w:rsidR="007C4FA3">
              <w:rPr>
                <w:noProof/>
                <w:webHidden/>
              </w:rPr>
            </w:r>
            <w:r w:rsidR="007C4FA3">
              <w:rPr>
                <w:noProof/>
                <w:webHidden/>
              </w:rPr>
              <w:fldChar w:fldCharType="separate"/>
            </w:r>
            <w:r w:rsidR="00D810E2">
              <w:rPr>
                <w:noProof/>
                <w:webHidden/>
              </w:rPr>
              <w:t>10</w:t>
            </w:r>
            <w:r w:rsidR="007C4FA3">
              <w:rPr>
                <w:noProof/>
                <w:webHidden/>
              </w:rPr>
              <w:fldChar w:fldCharType="end"/>
            </w:r>
          </w:hyperlink>
        </w:p>
        <w:p w14:paraId="2DFC070C" w14:textId="17EDD6B3"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6" w:history="1">
            <w:r w:rsidR="007C4FA3" w:rsidRPr="00725191">
              <w:rPr>
                <w:rStyle w:val="Hyperlink"/>
                <w:rFonts w:eastAsia="Arial"/>
                <w:noProof/>
                <w:spacing w:val="-6"/>
                <w:w w:val="99"/>
                <w:lang w:val="en-ZA"/>
              </w:rPr>
              <w:t>1.</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spacing w:val="-5"/>
              </w:rPr>
              <w:t>General information</w:t>
            </w:r>
            <w:r w:rsidR="007C4FA3">
              <w:rPr>
                <w:noProof/>
                <w:webHidden/>
              </w:rPr>
              <w:tab/>
            </w:r>
            <w:r w:rsidR="007C4FA3">
              <w:rPr>
                <w:noProof/>
                <w:webHidden/>
              </w:rPr>
              <w:fldChar w:fldCharType="begin"/>
            </w:r>
            <w:r w:rsidR="007C4FA3">
              <w:rPr>
                <w:noProof/>
                <w:webHidden/>
              </w:rPr>
              <w:instrText xml:space="preserve"> PAGEREF _Toc140660626 \h </w:instrText>
            </w:r>
            <w:r w:rsidR="007C4FA3">
              <w:rPr>
                <w:noProof/>
                <w:webHidden/>
              </w:rPr>
            </w:r>
            <w:r w:rsidR="007C4FA3">
              <w:rPr>
                <w:noProof/>
                <w:webHidden/>
              </w:rPr>
              <w:fldChar w:fldCharType="separate"/>
            </w:r>
            <w:r w:rsidR="00D810E2">
              <w:rPr>
                <w:noProof/>
                <w:webHidden/>
              </w:rPr>
              <w:t>10</w:t>
            </w:r>
            <w:r w:rsidR="007C4FA3">
              <w:rPr>
                <w:noProof/>
                <w:webHidden/>
              </w:rPr>
              <w:fldChar w:fldCharType="end"/>
            </w:r>
          </w:hyperlink>
        </w:p>
        <w:p w14:paraId="38A729DB" w14:textId="64AFD147"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7" w:history="1">
            <w:r w:rsidR="007C4FA3" w:rsidRPr="00725191">
              <w:rPr>
                <w:rStyle w:val="Hyperlink"/>
                <w:rFonts w:eastAsia="Arial"/>
                <w:noProof/>
                <w:spacing w:val="-6"/>
                <w:w w:val="99"/>
                <w:lang w:val="en-ZA"/>
              </w:rPr>
              <w:t>2.</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spacing w:val="-5"/>
              </w:rPr>
              <w:t>Business information</w:t>
            </w:r>
            <w:r w:rsidR="007C4FA3">
              <w:rPr>
                <w:noProof/>
                <w:webHidden/>
              </w:rPr>
              <w:tab/>
            </w:r>
            <w:r w:rsidR="007C4FA3">
              <w:rPr>
                <w:noProof/>
                <w:webHidden/>
              </w:rPr>
              <w:fldChar w:fldCharType="begin"/>
            </w:r>
            <w:r w:rsidR="007C4FA3">
              <w:rPr>
                <w:noProof/>
                <w:webHidden/>
              </w:rPr>
              <w:instrText xml:space="preserve"> PAGEREF _Toc140660627 \h </w:instrText>
            </w:r>
            <w:r w:rsidR="007C4FA3">
              <w:rPr>
                <w:noProof/>
                <w:webHidden/>
              </w:rPr>
            </w:r>
            <w:r w:rsidR="007C4FA3">
              <w:rPr>
                <w:noProof/>
                <w:webHidden/>
              </w:rPr>
              <w:fldChar w:fldCharType="separate"/>
            </w:r>
            <w:r w:rsidR="00D810E2">
              <w:rPr>
                <w:noProof/>
                <w:webHidden/>
              </w:rPr>
              <w:t>11</w:t>
            </w:r>
            <w:r w:rsidR="007C4FA3">
              <w:rPr>
                <w:noProof/>
                <w:webHidden/>
              </w:rPr>
              <w:fldChar w:fldCharType="end"/>
            </w:r>
          </w:hyperlink>
        </w:p>
        <w:p w14:paraId="7FFD8FDF" w14:textId="3DB84ACD"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8" w:history="1">
            <w:r w:rsidR="007C4FA3" w:rsidRPr="00725191">
              <w:rPr>
                <w:rStyle w:val="Hyperlink"/>
                <w:rFonts w:eastAsia="Arial"/>
                <w:noProof/>
                <w:spacing w:val="-6"/>
                <w:w w:val="99"/>
                <w:lang w:val="en-ZA"/>
              </w:rPr>
              <w:t>3.</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spacing w:val="-5"/>
              </w:rPr>
              <w:t>Organizational structure</w:t>
            </w:r>
            <w:r w:rsidR="007C4FA3">
              <w:rPr>
                <w:noProof/>
                <w:webHidden/>
              </w:rPr>
              <w:tab/>
            </w:r>
            <w:r w:rsidR="007C4FA3">
              <w:rPr>
                <w:noProof/>
                <w:webHidden/>
              </w:rPr>
              <w:fldChar w:fldCharType="begin"/>
            </w:r>
            <w:r w:rsidR="007C4FA3">
              <w:rPr>
                <w:noProof/>
                <w:webHidden/>
              </w:rPr>
              <w:instrText xml:space="preserve"> PAGEREF _Toc140660628 \h </w:instrText>
            </w:r>
            <w:r w:rsidR="007C4FA3">
              <w:rPr>
                <w:noProof/>
                <w:webHidden/>
              </w:rPr>
            </w:r>
            <w:r w:rsidR="007C4FA3">
              <w:rPr>
                <w:noProof/>
                <w:webHidden/>
              </w:rPr>
              <w:fldChar w:fldCharType="separate"/>
            </w:r>
            <w:r w:rsidR="00D810E2">
              <w:rPr>
                <w:noProof/>
                <w:webHidden/>
              </w:rPr>
              <w:t>11</w:t>
            </w:r>
            <w:r w:rsidR="007C4FA3">
              <w:rPr>
                <w:noProof/>
                <w:webHidden/>
              </w:rPr>
              <w:fldChar w:fldCharType="end"/>
            </w:r>
          </w:hyperlink>
        </w:p>
        <w:p w14:paraId="3D854BA2" w14:textId="2DEF7B96"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29" w:history="1">
            <w:r w:rsidR="007C4FA3" w:rsidRPr="00725191">
              <w:rPr>
                <w:rStyle w:val="Hyperlink"/>
                <w:rFonts w:eastAsia="Arial"/>
                <w:noProof/>
                <w:spacing w:val="-6"/>
                <w:w w:val="99"/>
                <w:lang w:val="en-ZA"/>
              </w:rPr>
              <w:t>4.</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spacing w:val="-5"/>
              </w:rPr>
              <w:t>Financial information</w:t>
            </w:r>
            <w:r w:rsidR="007C4FA3">
              <w:rPr>
                <w:noProof/>
                <w:webHidden/>
              </w:rPr>
              <w:tab/>
            </w:r>
            <w:r w:rsidR="007C4FA3">
              <w:rPr>
                <w:noProof/>
                <w:webHidden/>
              </w:rPr>
              <w:fldChar w:fldCharType="begin"/>
            </w:r>
            <w:r w:rsidR="007C4FA3">
              <w:rPr>
                <w:noProof/>
                <w:webHidden/>
              </w:rPr>
              <w:instrText xml:space="preserve"> PAGEREF _Toc140660629 \h </w:instrText>
            </w:r>
            <w:r w:rsidR="007C4FA3">
              <w:rPr>
                <w:noProof/>
                <w:webHidden/>
              </w:rPr>
            </w:r>
            <w:r w:rsidR="007C4FA3">
              <w:rPr>
                <w:noProof/>
                <w:webHidden/>
              </w:rPr>
              <w:fldChar w:fldCharType="separate"/>
            </w:r>
            <w:r w:rsidR="00D810E2">
              <w:rPr>
                <w:noProof/>
                <w:webHidden/>
              </w:rPr>
              <w:t>12</w:t>
            </w:r>
            <w:r w:rsidR="007C4FA3">
              <w:rPr>
                <w:noProof/>
                <w:webHidden/>
              </w:rPr>
              <w:fldChar w:fldCharType="end"/>
            </w:r>
          </w:hyperlink>
        </w:p>
        <w:p w14:paraId="3DB355CD" w14:textId="57DC1575"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30" w:history="1">
            <w:r w:rsidR="007C4FA3" w:rsidRPr="00725191">
              <w:rPr>
                <w:rStyle w:val="Hyperlink"/>
                <w:rFonts w:eastAsia="Arial"/>
                <w:noProof/>
                <w:spacing w:val="-6"/>
                <w:w w:val="99"/>
                <w:lang w:val="en-ZA"/>
              </w:rPr>
              <w:t>5.</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rPr>
              <w:t>Trade References</w:t>
            </w:r>
            <w:r w:rsidR="007C4FA3">
              <w:rPr>
                <w:noProof/>
                <w:webHidden/>
              </w:rPr>
              <w:tab/>
            </w:r>
            <w:r w:rsidR="007C4FA3">
              <w:rPr>
                <w:noProof/>
                <w:webHidden/>
              </w:rPr>
              <w:fldChar w:fldCharType="begin"/>
            </w:r>
            <w:r w:rsidR="007C4FA3">
              <w:rPr>
                <w:noProof/>
                <w:webHidden/>
              </w:rPr>
              <w:instrText xml:space="preserve"> PAGEREF _Toc140660630 \h </w:instrText>
            </w:r>
            <w:r w:rsidR="007C4FA3">
              <w:rPr>
                <w:noProof/>
                <w:webHidden/>
              </w:rPr>
            </w:r>
            <w:r w:rsidR="007C4FA3">
              <w:rPr>
                <w:noProof/>
                <w:webHidden/>
              </w:rPr>
              <w:fldChar w:fldCharType="separate"/>
            </w:r>
            <w:r w:rsidR="00D810E2">
              <w:rPr>
                <w:noProof/>
                <w:webHidden/>
              </w:rPr>
              <w:t>13</w:t>
            </w:r>
            <w:r w:rsidR="007C4FA3">
              <w:rPr>
                <w:noProof/>
                <w:webHidden/>
              </w:rPr>
              <w:fldChar w:fldCharType="end"/>
            </w:r>
          </w:hyperlink>
        </w:p>
        <w:p w14:paraId="23EF6C0C" w14:textId="1B252B53"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31" w:history="1">
            <w:r w:rsidR="007C4FA3" w:rsidRPr="00725191">
              <w:rPr>
                <w:rStyle w:val="Hyperlink"/>
                <w:b/>
                <w:noProof/>
              </w:rPr>
              <w:t>6.</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rPr>
              <w:t>Information to be included in the Proposal</w:t>
            </w:r>
            <w:r w:rsidR="007C4FA3">
              <w:rPr>
                <w:noProof/>
                <w:webHidden/>
              </w:rPr>
              <w:tab/>
            </w:r>
            <w:r w:rsidR="007C4FA3">
              <w:rPr>
                <w:noProof/>
                <w:webHidden/>
              </w:rPr>
              <w:fldChar w:fldCharType="begin"/>
            </w:r>
            <w:r w:rsidR="007C4FA3">
              <w:rPr>
                <w:noProof/>
                <w:webHidden/>
              </w:rPr>
              <w:instrText xml:space="preserve"> PAGEREF _Toc140660631 \h </w:instrText>
            </w:r>
            <w:r w:rsidR="007C4FA3">
              <w:rPr>
                <w:noProof/>
                <w:webHidden/>
              </w:rPr>
            </w:r>
            <w:r w:rsidR="007C4FA3">
              <w:rPr>
                <w:noProof/>
                <w:webHidden/>
              </w:rPr>
              <w:fldChar w:fldCharType="separate"/>
            </w:r>
            <w:r w:rsidR="00D810E2">
              <w:rPr>
                <w:noProof/>
                <w:webHidden/>
              </w:rPr>
              <w:t>13</w:t>
            </w:r>
            <w:r w:rsidR="007C4FA3">
              <w:rPr>
                <w:noProof/>
                <w:webHidden/>
              </w:rPr>
              <w:fldChar w:fldCharType="end"/>
            </w:r>
          </w:hyperlink>
        </w:p>
        <w:p w14:paraId="3310C248" w14:textId="03F65135" w:rsidR="007C4FA3" w:rsidRDefault="00000000">
          <w:pPr>
            <w:pStyle w:val="TOC1"/>
            <w:tabs>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32" w:history="1">
            <w:r w:rsidR="007C4FA3" w:rsidRPr="00725191">
              <w:rPr>
                <w:rStyle w:val="Hyperlink"/>
                <w:rFonts w:eastAsia="Ubuntu Light"/>
                <w:b/>
                <w:noProof/>
                <w:spacing w:val="-1"/>
                <w:lang w:val="en-US"/>
              </w:rPr>
              <w:t>Annexure C – Returnables</w:t>
            </w:r>
            <w:r w:rsidR="007C4FA3">
              <w:rPr>
                <w:noProof/>
                <w:webHidden/>
              </w:rPr>
              <w:tab/>
            </w:r>
            <w:r w:rsidR="007C4FA3">
              <w:rPr>
                <w:noProof/>
                <w:webHidden/>
              </w:rPr>
              <w:fldChar w:fldCharType="begin"/>
            </w:r>
            <w:r w:rsidR="007C4FA3">
              <w:rPr>
                <w:noProof/>
                <w:webHidden/>
              </w:rPr>
              <w:instrText xml:space="preserve"> PAGEREF _Toc140660632 \h </w:instrText>
            </w:r>
            <w:r w:rsidR="007C4FA3">
              <w:rPr>
                <w:noProof/>
                <w:webHidden/>
              </w:rPr>
            </w:r>
            <w:r w:rsidR="007C4FA3">
              <w:rPr>
                <w:noProof/>
                <w:webHidden/>
              </w:rPr>
              <w:fldChar w:fldCharType="separate"/>
            </w:r>
            <w:r w:rsidR="00D810E2">
              <w:rPr>
                <w:noProof/>
                <w:webHidden/>
              </w:rPr>
              <w:t>15</w:t>
            </w:r>
            <w:r w:rsidR="007C4FA3">
              <w:rPr>
                <w:noProof/>
                <w:webHidden/>
              </w:rPr>
              <w:fldChar w:fldCharType="end"/>
            </w:r>
          </w:hyperlink>
        </w:p>
        <w:p w14:paraId="24FA074B" w14:textId="683B78B5"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33" w:history="1">
            <w:r w:rsidR="007C4FA3" w:rsidRPr="00725191">
              <w:rPr>
                <w:rStyle w:val="Hyperlink"/>
                <w:b/>
                <w:noProof/>
                <w:spacing w:val="-5"/>
              </w:rPr>
              <w:t>1.</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spacing w:val="-5"/>
              </w:rPr>
              <w:t>Mandatory returnables</w:t>
            </w:r>
            <w:r w:rsidR="007C4FA3">
              <w:rPr>
                <w:noProof/>
                <w:webHidden/>
              </w:rPr>
              <w:tab/>
            </w:r>
            <w:r w:rsidR="007C4FA3">
              <w:rPr>
                <w:noProof/>
                <w:webHidden/>
              </w:rPr>
              <w:fldChar w:fldCharType="begin"/>
            </w:r>
            <w:r w:rsidR="007C4FA3">
              <w:rPr>
                <w:noProof/>
                <w:webHidden/>
              </w:rPr>
              <w:instrText xml:space="preserve"> PAGEREF _Toc140660633 \h </w:instrText>
            </w:r>
            <w:r w:rsidR="007C4FA3">
              <w:rPr>
                <w:noProof/>
                <w:webHidden/>
              </w:rPr>
            </w:r>
            <w:r w:rsidR="007C4FA3">
              <w:rPr>
                <w:noProof/>
                <w:webHidden/>
              </w:rPr>
              <w:fldChar w:fldCharType="separate"/>
            </w:r>
            <w:r w:rsidR="00D810E2">
              <w:rPr>
                <w:noProof/>
                <w:webHidden/>
              </w:rPr>
              <w:t>15</w:t>
            </w:r>
            <w:r w:rsidR="007C4FA3">
              <w:rPr>
                <w:noProof/>
                <w:webHidden/>
              </w:rPr>
              <w:fldChar w:fldCharType="end"/>
            </w:r>
          </w:hyperlink>
        </w:p>
        <w:p w14:paraId="26F6987F" w14:textId="2E837EE9" w:rsidR="007C4FA3" w:rsidRDefault="00000000">
          <w:pPr>
            <w:pStyle w:val="TOC2"/>
            <w:rPr>
              <w:rFonts w:asciiTheme="minorHAnsi" w:eastAsiaTheme="minorEastAsia" w:hAnsiTheme="minorHAnsi" w:cstheme="minorBidi"/>
              <w:noProof/>
              <w:kern w:val="2"/>
              <w:szCs w:val="22"/>
              <w:lang w:val="en-ZA" w:eastAsia="en-ZA"/>
              <w14:ligatures w14:val="standardContextual"/>
            </w:rPr>
          </w:pPr>
          <w:hyperlink w:anchor="_Toc140660634" w:history="1">
            <w:r w:rsidR="007C4FA3" w:rsidRPr="00725191">
              <w:rPr>
                <w:rStyle w:val="Hyperlink"/>
                <w:b/>
                <w:noProof/>
                <w:spacing w:val="-5"/>
              </w:rPr>
              <w:t>2.</w:t>
            </w:r>
            <w:r w:rsidR="007C4FA3">
              <w:rPr>
                <w:rFonts w:asciiTheme="minorHAnsi" w:eastAsiaTheme="minorEastAsia" w:hAnsiTheme="minorHAnsi" w:cstheme="minorBidi"/>
                <w:noProof/>
                <w:kern w:val="2"/>
                <w:szCs w:val="22"/>
                <w:lang w:val="en-ZA" w:eastAsia="en-ZA"/>
                <w14:ligatures w14:val="standardContextual"/>
              </w:rPr>
              <w:tab/>
            </w:r>
            <w:r w:rsidR="007C4FA3" w:rsidRPr="00725191">
              <w:rPr>
                <w:rStyle w:val="Hyperlink"/>
                <w:b/>
                <w:noProof/>
                <w:spacing w:val="-5"/>
              </w:rPr>
              <w:t>Additional returnables</w:t>
            </w:r>
            <w:r w:rsidR="007C4FA3">
              <w:rPr>
                <w:noProof/>
                <w:webHidden/>
              </w:rPr>
              <w:tab/>
            </w:r>
            <w:r w:rsidR="007C4FA3">
              <w:rPr>
                <w:noProof/>
                <w:webHidden/>
              </w:rPr>
              <w:fldChar w:fldCharType="begin"/>
            </w:r>
            <w:r w:rsidR="007C4FA3">
              <w:rPr>
                <w:noProof/>
                <w:webHidden/>
              </w:rPr>
              <w:instrText xml:space="preserve"> PAGEREF _Toc140660634 \h </w:instrText>
            </w:r>
            <w:r w:rsidR="007C4FA3">
              <w:rPr>
                <w:noProof/>
                <w:webHidden/>
              </w:rPr>
            </w:r>
            <w:r w:rsidR="007C4FA3">
              <w:rPr>
                <w:noProof/>
                <w:webHidden/>
              </w:rPr>
              <w:fldChar w:fldCharType="separate"/>
            </w:r>
            <w:r w:rsidR="00D810E2">
              <w:rPr>
                <w:noProof/>
                <w:webHidden/>
              </w:rPr>
              <w:t>15</w:t>
            </w:r>
            <w:r w:rsidR="007C4FA3">
              <w:rPr>
                <w:noProof/>
                <w:webHidden/>
              </w:rPr>
              <w:fldChar w:fldCharType="end"/>
            </w:r>
          </w:hyperlink>
        </w:p>
        <w:p w14:paraId="5D450837" w14:textId="2929BE85" w:rsidR="007C4FA3" w:rsidRDefault="00000000">
          <w:pPr>
            <w:pStyle w:val="TOC1"/>
            <w:tabs>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35" w:history="1">
            <w:r w:rsidR="007C4FA3" w:rsidRPr="00725191">
              <w:rPr>
                <w:rStyle w:val="Hyperlink"/>
                <w:rFonts w:eastAsia="Ubuntu Light"/>
                <w:b/>
                <w:noProof/>
                <w:spacing w:val="-1"/>
                <w:lang w:val="en-US"/>
              </w:rPr>
              <w:t>Annexure D – Confirmation Form</w:t>
            </w:r>
            <w:r w:rsidR="007C4FA3">
              <w:rPr>
                <w:noProof/>
                <w:webHidden/>
              </w:rPr>
              <w:tab/>
            </w:r>
            <w:r w:rsidR="007C4FA3">
              <w:rPr>
                <w:noProof/>
                <w:webHidden/>
              </w:rPr>
              <w:fldChar w:fldCharType="begin"/>
            </w:r>
            <w:r w:rsidR="007C4FA3">
              <w:rPr>
                <w:noProof/>
                <w:webHidden/>
              </w:rPr>
              <w:instrText xml:space="preserve"> PAGEREF _Toc140660635 \h </w:instrText>
            </w:r>
            <w:r w:rsidR="007C4FA3">
              <w:rPr>
                <w:noProof/>
                <w:webHidden/>
              </w:rPr>
            </w:r>
            <w:r w:rsidR="007C4FA3">
              <w:rPr>
                <w:noProof/>
                <w:webHidden/>
              </w:rPr>
              <w:fldChar w:fldCharType="separate"/>
            </w:r>
            <w:r w:rsidR="00D810E2">
              <w:rPr>
                <w:noProof/>
                <w:webHidden/>
              </w:rPr>
              <w:t>16</w:t>
            </w:r>
            <w:r w:rsidR="007C4FA3">
              <w:rPr>
                <w:noProof/>
                <w:webHidden/>
              </w:rPr>
              <w:fldChar w:fldCharType="end"/>
            </w:r>
          </w:hyperlink>
        </w:p>
        <w:p w14:paraId="3C591C25" w14:textId="36DA7BAC" w:rsidR="007C4FA3" w:rsidRDefault="00000000">
          <w:pPr>
            <w:pStyle w:val="TOC1"/>
            <w:tabs>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36" w:history="1">
            <w:r w:rsidR="007C4FA3" w:rsidRPr="00725191">
              <w:rPr>
                <w:rStyle w:val="Hyperlink"/>
                <w:rFonts w:eastAsia="Ubuntu Light"/>
                <w:b/>
                <w:noProof/>
                <w:spacing w:val="-1"/>
                <w:lang w:val="en-US"/>
              </w:rPr>
              <w:t>Annexure E – Declaration of Interests</w:t>
            </w:r>
            <w:r w:rsidR="007C4FA3">
              <w:rPr>
                <w:noProof/>
                <w:webHidden/>
              </w:rPr>
              <w:tab/>
            </w:r>
            <w:r w:rsidR="007C4FA3">
              <w:rPr>
                <w:noProof/>
                <w:webHidden/>
              </w:rPr>
              <w:fldChar w:fldCharType="begin"/>
            </w:r>
            <w:r w:rsidR="007C4FA3">
              <w:rPr>
                <w:noProof/>
                <w:webHidden/>
              </w:rPr>
              <w:instrText xml:space="preserve"> PAGEREF _Toc140660636 \h </w:instrText>
            </w:r>
            <w:r w:rsidR="007C4FA3">
              <w:rPr>
                <w:noProof/>
                <w:webHidden/>
              </w:rPr>
            </w:r>
            <w:r w:rsidR="007C4FA3">
              <w:rPr>
                <w:noProof/>
                <w:webHidden/>
              </w:rPr>
              <w:fldChar w:fldCharType="separate"/>
            </w:r>
            <w:r w:rsidR="00D810E2">
              <w:rPr>
                <w:noProof/>
                <w:webHidden/>
              </w:rPr>
              <w:t>18</w:t>
            </w:r>
            <w:r w:rsidR="007C4FA3">
              <w:rPr>
                <w:noProof/>
                <w:webHidden/>
              </w:rPr>
              <w:fldChar w:fldCharType="end"/>
            </w:r>
          </w:hyperlink>
        </w:p>
        <w:p w14:paraId="41997C13" w14:textId="563280B9" w:rsidR="007C4FA3" w:rsidRDefault="00000000">
          <w:pPr>
            <w:pStyle w:val="TOC1"/>
            <w:tabs>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37" w:history="1">
            <w:r w:rsidR="007C4FA3" w:rsidRPr="00725191">
              <w:rPr>
                <w:rStyle w:val="Hyperlink"/>
                <w:rFonts w:eastAsia="Ubuntu Light"/>
                <w:b/>
                <w:noProof/>
                <w:spacing w:val="-1"/>
                <w:lang w:val="en-US"/>
              </w:rPr>
              <w:t>Annexure F – Terms and Conditions of Tender</w:t>
            </w:r>
            <w:r w:rsidR="007C4FA3">
              <w:rPr>
                <w:noProof/>
                <w:webHidden/>
              </w:rPr>
              <w:tab/>
            </w:r>
            <w:r w:rsidR="007C4FA3">
              <w:rPr>
                <w:noProof/>
                <w:webHidden/>
              </w:rPr>
              <w:fldChar w:fldCharType="begin"/>
            </w:r>
            <w:r w:rsidR="007C4FA3">
              <w:rPr>
                <w:noProof/>
                <w:webHidden/>
              </w:rPr>
              <w:instrText xml:space="preserve"> PAGEREF _Toc140660637 \h </w:instrText>
            </w:r>
            <w:r w:rsidR="007C4FA3">
              <w:rPr>
                <w:noProof/>
                <w:webHidden/>
              </w:rPr>
            </w:r>
            <w:r w:rsidR="007C4FA3">
              <w:rPr>
                <w:noProof/>
                <w:webHidden/>
              </w:rPr>
              <w:fldChar w:fldCharType="separate"/>
            </w:r>
            <w:r w:rsidR="00D810E2">
              <w:rPr>
                <w:noProof/>
                <w:webHidden/>
              </w:rPr>
              <w:t>23</w:t>
            </w:r>
            <w:r w:rsidR="007C4FA3">
              <w:rPr>
                <w:noProof/>
                <w:webHidden/>
              </w:rPr>
              <w:fldChar w:fldCharType="end"/>
            </w:r>
          </w:hyperlink>
        </w:p>
        <w:p w14:paraId="3839CD6E" w14:textId="740C8D4E" w:rsidR="007C4FA3" w:rsidRDefault="00000000">
          <w:pPr>
            <w:pStyle w:val="TOC1"/>
            <w:tabs>
              <w:tab w:val="right" w:leader="dot" w:pos="9016"/>
            </w:tabs>
            <w:rPr>
              <w:rFonts w:asciiTheme="minorHAnsi" w:eastAsiaTheme="minorEastAsia" w:hAnsiTheme="minorHAnsi" w:cstheme="minorBidi"/>
              <w:bCs w:val="0"/>
              <w:noProof/>
              <w:kern w:val="2"/>
              <w:szCs w:val="22"/>
              <w:lang w:val="en-ZA" w:eastAsia="en-ZA"/>
              <w14:ligatures w14:val="standardContextual"/>
            </w:rPr>
          </w:pPr>
          <w:hyperlink w:anchor="_Toc140660638" w:history="1">
            <w:r w:rsidR="007C4FA3" w:rsidRPr="00725191">
              <w:rPr>
                <w:rStyle w:val="Hyperlink"/>
                <w:rFonts w:eastAsia="Ubuntu Light"/>
                <w:b/>
                <w:noProof/>
                <w:spacing w:val="-1"/>
                <w:lang w:val="en-US"/>
              </w:rPr>
              <w:t>Annexure G – ST&amp;Cs</w:t>
            </w:r>
            <w:r w:rsidR="007C4FA3">
              <w:rPr>
                <w:noProof/>
                <w:webHidden/>
              </w:rPr>
              <w:tab/>
            </w:r>
            <w:r w:rsidR="007C4FA3">
              <w:rPr>
                <w:noProof/>
                <w:webHidden/>
              </w:rPr>
              <w:fldChar w:fldCharType="begin"/>
            </w:r>
            <w:r w:rsidR="007C4FA3">
              <w:rPr>
                <w:noProof/>
                <w:webHidden/>
              </w:rPr>
              <w:instrText xml:space="preserve"> PAGEREF _Toc140660638 \h </w:instrText>
            </w:r>
            <w:r w:rsidR="007C4FA3">
              <w:rPr>
                <w:noProof/>
                <w:webHidden/>
              </w:rPr>
            </w:r>
            <w:r w:rsidR="007C4FA3">
              <w:rPr>
                <w:noProof/>
                <w:webHidden/>
              </w:rPr>
              <w:fldChar w:fldCharType="separate"/>
            </w:r>
            <w:r w:rsidR="00D810E2">
              <w:rPr>
                <w:noProof/>
                <w:webHidden/>
              </w:rPr>
              <w:t>26</w:t>
            </w:r>
            <w:r w:rsidR="007C4FA3">
              <w:rPr>
                <w:noProof/>
                <w:webHidden/>
              </w:rPr>
              <w:fldChar w:fldCharType="end"/>
            </w:r>
          </w:hyperlink>
        </w:p>
        <w:p w14:paraId="13BDC41A" w14:textId="74A7D0B4" w:rsidR="00467463" w:rsidRPr="00837A97" w:rsidRDefault="00467463">
          <w:pPr>
            <w:rPr>
              <w:b/>
              <w:bCs w:val="0"/>
            </w:rPr>
          </w:pPr>
          <w:r w:rsidRPr="00837A97">
            <w:rPr>
              <w:b/>
              <w:bCs w:val="0"/>
              <w:noProof/>
            </w:rPr>
            <w:fldChar w:fldCharType="end"/>
          </w:r>
        </w:p>
      </w:sdtContent>
    </w:sdt>
    <w:p w14:paraId="32724F47" w14:textId="37A58D05" w:rsidR="00A13F4C" w:rsidRDefault="00A13F4C">
      <w:pPr>
        <w:spacing w:after="160" w:line="259" w:lineRule="auto"/>
        <w:rPr>
          <w:rFonts w:eastAsia="Ubuntu Light" w:cstheme="majorBidi"/>
          <w:b/>
          <w:bCs w:val="0"/>
          <w:color w:val="F26522"/>
          <w:spacing w:val="-1"/>
          <w:sz w:val="32"/>
          <w:szCs w:val="32"/>
          <w:lang w:val="en-US"/>
        </w:rPr>
      </w:pPr>
      <w:bookmarkStart w:id="6" w:name="_Toc140660614"/>
      <w:bookmarkStart w:id="7" w:name="_Toc94348718"/>
      <w:r>
        <w:rPr>
          <w:rFonts w:eastAsia="Ubuntu Light"/>
          <w:b/>
          <w:bCs w:val="0"/>
          <w:color w:val="F26522"/>
          <w:spacing w:val="-1"/>
          <w:lang w:val="en-US"/>
        </w:rPr>
        <w:br w:type="page"/>
      </w:r>
    </w:p>
    <w:p w14:paraId="0D0AAFEF" w14:textId="20A69A18" w:rsidR="00F627D0" w:rsidRDefault="006F646D" w:rsidP="006F646D">
      <w:pPr>
        <w:pStyle w:val="Heading1"/>
        <w:jc w:val="center"/>
        <w:rPr>
          <w:rFonts w:ascii="Arial" w:eastAsia="Ubuntu Light" w:hAnsi="Arial"/>
          <w:b/>
          <w:bCs w:val="0"/>
          <w:color w:val="F26522"/>
          <w:spacing w:val="-1"/>
          <w:lang w:val="en-US"/>
        </w:rPr>
      </w:pPr>
      <w:r w:rsidRPr="00B70EF1">
        <w:rPr>
          <w:rFonts w:ascii="Arial" w:eastAsia="Ubuntu Light" w:hAnsi="Arial"/>
          <w:b/>
          <w:bCs w:val="0"/>
          <w:color w:val="F26522"/>
          <w:spacing w:val="-1"/>
          <w:lang w:val="en-US"/>
        </w:rPr>
        <w:lastRenderedPageBreak/>
        <w:t>I</w:t>
      </w:r>
      <w:r w:rsidR="00B5689C">
        <w:rPr>
          <w:rFonts w:ascii="Arial" w:eastAsia="Ubuntu Light" w:hAnsi="Arial"/>
          <w:b/>
          <w:bCs w:val="0"/>
          <w:color w:val="F26522"/>
          <w:spacing w:val="-1"/>
          <w:lang w:val="en-US"/>
        </w:rPr>
        <w:t xml:space="preserve">ntroduction to </w:t>
      </w:r>
      <w:r w:rsidRPr="00B70EF1">
        <w:rPr>
          <w:rFonts w:ascii="Arial" w:eastAsia="Ubuntu Light" w:hAnsi="Arial"/>
          <w:b/>
          <w:bCs w:val="0"/>
          <w:color w:val="F26522"/>
          <w:spacing w:val="-1"/>
          <w:lang w:val="en-US"/>
        </w:rPr>
        <w:t>P</w:t>
      </w:r>
      <w:r w:rsidR="00B5689C">
        <w:rPr>
          <w:rFonts w:ascii="Arial" w:eastAsia="Ubuntu Light" w:hAnsi="Arial"/>
          <w:b/>
          <w:bCs w:val="0"/>
          <w:color w:val="F26522"/>
          <w:spacing w:val="-1"/>
          <w:lang w:val="en-US"/>
        </w:rPr>
        <w:t>articipants</w:t>
      </w:r>
      <w:bookmarkEnd w:id="6"/>
    </w:p>
    <w:p w14:paraId="3756BA37" w14:textId="77777777" w:rsidR="00B5689C" w:rsidRPr="00B70EF1" w:rsidRDefault="00B5689C" w:rsidP="00B70EF1"/>
    <w:p w14:paraId="5E549B82" w14:textId="77777777" w:rsidR="00374E50" w:rsidRPr="00B70EF1" w:rsidRDefault="00374E50" w:rsidP="00B70EF1">
      <w:pPr>
        <w:pStyle w:val="ListParagraph"/>
        <w:spacing w:before="120" w:after="120"/>
        <w:ind w:left="1134"/>
        <w:jc w:val="both"/>
        <w:rPr>
          <w:rFonts w:ascii="Arial" w:hAnsi="Arial" w:cs="Arial"/>
          <w:bCs/>
          <w:sz w:val="20"/>
          <w:szCs w:val="20"/>
        </w:rPr>
      </w:pPr>
    </w:p>
    <w:p w14:paraId="0ECFBB53" w14:textId="556007B5" w:rsidR="00467463" w:rsidRPr="00D46477" w:rsidRDefault="00467463" w:rsidP="00E415F8">
      <w:pPr>
        <w:pStyle w:val="ListParagraph"/>
        <w:numPr>
          <w:ilvl w:val="0"/>
          <w:numId w:val="2"/>
        </w:numPr>
        <w:spacing w:before="120" w:after="120"/>
        <w:ind w:left="426" w:hanging="284"/>
        <w:outlineLvl w:val="0"/>
        <w:rPr>
          <w:rFonts w:ascii="Arial" w:hAnsi="Arial" w:cs="Arial"/>
          <w:b/>
          <w:sz w:val="20"/>
          <w:szCs w:val="20"/>
        </w:rPr>
      </w:pPr>
      <w:bookmarkStart w:id="8" w:name="_Toc140660615"/>
      <w:bookmarkStart w:id="9" w:name="_Toc101626830"/>
      <w:r w:rsidRPr="00D46477">
        <w:rPr>
          <w:rFonts w:ascii="Arial" w:hAnsi="Arial" w:cs="Arial"/>
          <w:b/>
          <w:sz w:val="20"/>
          <w:szCs w:val="20"/>
        </w:rPr>
        <w:t>Introduction</w:t>
      </w:r>
      <w:bookmarkEnd w:id="7"/>
      <w:bookmarkEnd w:id="8"/>
      <w:bookmarkEnd w:id="9"/>
      <w:r w:rsidRPr="00D46477">
        <w:rPr>
          <w:rFonts w:ascii="Arial" w:hAnsi="Arial" w:cs="Arial"/>
          <w:b/>
          <w:sz w:val="20"/>
          <w:szCs w:val="20"/>
        </w:rPr>
        <w:t xml:space="preserve"> </w:t>
      </w:r>
    </w:p>
    <w:p w14:paraId="52522283" w14:textId="61611DCB" w:rsidR="00467463" w:rsidRPr="00EC06FA" w:rsidRDefault="00467463" w:rsidP="007E19C3">
      <w:pPr>
        <w:pStyle w:val="ListParagraph"/>
        <w:numPr>
          <w:ilvl w:val="1"/>
          <w:numId w:val="5"/>
        </w:numPr>
        <w:spacing w:before="120" w:after="120"/>
        <w:ind w:left="1134" w:hanging="708"/>
        <w:jc w:val="both"/>
        <w:rPr>
          <w:rFonts w:ascii="Arial" w:hAnsi="Arial" w:cs="Arial"/>
          <w:bCs/>
          <w:sz w:val="20"/>
          <w:szCs w:val="20"/>
          <w:lang w:val="en-GB"/>
        </w:rPr>
      </w:pPr>
      <w:r w:rsidRPr="00EC06FA">
        <w:rPr>
          <w:rFonts w:ascii="Arial" w:hAnsi="Arial" w:cs="Arial"/>
          <w:bCs/>
          <w:sz w:val="20"/>
          <w:szCs w:val="20"/>
        </w:rPr>
        <w:t xml:space="preserve">The Participant </w:t>
      </w:r>
      <w:r w:rsidR="00751CF7">
        <w:rPr>
          <w:rFonts w:ascii="Arial" w:hAnsi="Arial" w:cs="Arial"/>
          <w:bCs/>
          <w:sz w:val="20"/>
          <w:szCs w:val="20"/>
        </w:rPr>
        <w:t xml:space="preserve">(as defined below) </w:t>
      </w:r>
      <w:r w:rsidRPr="00EC06FA">
        <w:rPr>
          <w:rFonts w:ascii="Arial" w:hAnsi="Arial" w:cs="Arial"/>
          <w:bCs/>
          <w:sz w:val="20"/>
          <w:szCs w:val="20"/>
        </w:rPr>
        <w:t xml:space="preserve">may not contact any person from UJ regarding this </w:t>
      </w:r>
      <w:r w:rsidR="00711F2A" w:rsidRPr="00EC06FA">
        <w:rPr>
          <w:rFonts w:ascii="Arial" w:hAnsi="Arial" w:cs="Arial"/>
          <w:bCs/>
          <w:sz w:val="20"/>
          <w:szCs w:val="20"/>
        </w:rPr>
        <w:t>Tender</w:t>
      </w:r>
      <w:r w:rsidRPr="00EC06FA">
        <w:rPr>
          <w:rFonts w:ascii="Arial" w:hAnsi="Arial" w:cs="Arial"/>
          <w:bCs/>
          <w:sz w:val="20"/>
          <w:szCs w:val="20"/>
        </w:rPr>
        <w:t xml:space="preserve"> other than the dedicated </w:t>
      </w:r>
      <w:r w:rsidR="008708BA" w:rsidRPr="00EC06FA">
        <w:rPr>
          <w:rFonts w:ascii="Arial" w:hAnsi="Arial" w:cs="Arial"/>
          <w:bCs/>
          <w:sz w:val="20"/>
          <w:szCs w:val="20"/>
        </w:rPr>
        <w:t xml:space="preserve">UJ </w:t>
      </w:r>
      <w:r w:rsidRPr="00EC06FA">
        <w:rPr>
          <w:rFonts w:ascii="Arial" w:hAnsi="Arial" w:cs="Arial"/>
          <w:bCs/>
          <w:sz w:val="20"/>
          <w:szCs w:val="20"/>
        </w:rPr>
        <w:t xml:space="preserve">contact person as indicated </w:t>
      </w:r>
      <w:r w:rsidR="0025046F">
        <w:rPr>
          <w:rFonts w:ascii="Arial" w:hAnsi="Arial" w:cs="Arial"/>
          <w:bCs/>
          <w:sz w:val="20"/>
          <w:szCs w:val="20"/>
        </w:rPr>
        <w:t>o</w:t>
      </w:r>
      <w:r w:rsidRPr="00EC06FA">
        <w:rPr>
          <w:rFonts w:ascii="Arial" w:hAnsi="Arial" w:cs="Arial"/>
          <w:bCs/>
          <w:sz w:val="20"/>
          <w:szCs w:val="20"/>
        </w:rPr>
        <w:t xml:space="preserve">n </w:t>
      </w:r>
      <w:r w:rsidR="0025046F">
        <w:rPr>
          <w:rFonts w:ascii="Arial" w:hAnsi="Arial" w:cs="Arial"/>
          <w:bCs/>
          <w:sz w:val="20"/>
          <w:szCs w:val="20"/>
        </w:rPr>
        <w:t xml:space="preserve">the front page of </w:t>
      </w:r>
      <w:r w:rsidRPr="00EC06FA">
        <w:rPr>
          <w:rFonts w:ascii="Arial" w:hAnsi="Arial" w:cs="Arial"/>
          <w:bCs/>
          <w:sz w:val="20"/>
          <w:szCs w:val="20"/>
        </w:rPr>
        <w:t xml:space="preserve">this </w:t>
      </w:r>
      <w:r w:rsidR="00711F2A" w:rsidRPr="00EC06FA">
        <w:rPr>
          <w:rFonts w:ascii="Arial" w:hAnsi="Arial" w:cs="Arial"/>
          <w:bCs/>
          <w:sz w:val="20"/>
          <w:szCs w:val="20"/>
        </w:rPr>
        <w:t>Tender</w:t>
      </w:r>
      <w:r w:rsidRPr="00EC06FA">
        <w:rPr>
          <w:rFonts w:ascii="Arial" w:hAnsi="Arial" w:cs="Arial"/>
          <w:bCs/>
          <w:sz w:val="20"/>
          <w:szCs w:val="20"/>
        </w:rPr>
        <w:t xml:space="preserve">. </w:t>
      </w:r>
    </w:p>
    <w:p w14:paraId="3402E0BE" w14:textId="34207B5E" w:rsidR="00467463" w:rsidRPr="00EC06FA" w:rsidRDefault="00467463" w:rsidP="007E19C3">
      <w:pPr>
        <w:pStyle w:val="ListParagraph"/>
        <w:numPr>
          <w:ilvl w:val="1"/>
          <w:numId w:val="5"/>
        </w:numPr>
        <w:spacing w:before="120" w:after="120"/>
        <w:ind w:left="1134" w:hanging="708"/>
        <w:jc w:val="both"/>
        <w:rPr>
          <w:rFonts w:ascii="Arial" w:hAnsi="Arial" w:cs="Arial"/>
          <w:bCs/>
          <w:sz w:val="20"/>
          <w:szCs w:val="20"/>
          <w:lang w:val="en-GB"/>
        </w:rPr>
      </w:pPr>
      <w:r w:rsidRPr="00EC06FA">
        <w:rPr>
          <w:rFonts w:ascii="Arial" w:hAnsi="Arial" w:cs="Arial"/>
          <w:bCs/>
          <w:sz w:val="20"/>
          <w:szCs w:val="20"/>
          <w:lang w:val="en-GB"/>
        </w:rPr>
        <w:t xml:space="preserve">Any and all enquiries that may arise prior to award of the </w:t>
      </w:r>
      <w:r w:rsidR="00711F2A" w:rsidRPr="00EC06FA">
        <w:rPr>
          <w:rFonts w:ascii="Arial" w:hAnsi="Arial" w:cs="Arial"/>
          <w:bCs/>
          <w:sz w:val="20"/>
          <w:szCs w:val="20"/>
          <w:lang w:val="en-GB"/>
        </w:rPr>
        <w:t>Tender</w:t>
      </w:r>
      <w:r w:rsidRPr="00EC06FA">
        <w:rPr>
          <w:rFonts w:ascii="Arial" w:hAnsi="Arial" w:cs="Arial"/>
          <w:bCs/>
          <w:sz w:val="20"/>
          <w:szCs w:val="20"/>
          <w:lang w:val="en-GB"/>
        </w:rPr>
        <w:t xml:space="preserve"> must be raised in writing </w:t>
      </w:r>
      <w:r w:rsidR="00751CF7">
        <w:rPr>
          <w:rFonts w:ascii="Arial" w:hAnsi="Arial" w:cs="Arial"/>
          <w:bCs/>
          <w:sz w:val="20"/>
          <w:szCs w:val="20"/>
          <w:lang w:val="en-GB"/>
        </w:rPr>
        <w:t xml:space="preserve">and be sent </w:t>
      </w:r>
      <w:r w:rsidR="00B2269A" w:rsidRPr="00EC06FA">
        <w:rPr>
          <w:rFonts w:ascii="Arial" w:hAnsi="Arial" w:cs="Arial"/>
          <w:bCs/>
          <w:sz w:val="20"/>
          <w:szCs w:val="20"/>
          <w:lang w:val="en-GB"/>
        </w:rPr>
        <w:t xml:space="preserve">to the UJ contact person as indicated on the front page </w:t>
      </w:r>
      <w:r w:rsidR="00751CF7">
        <w:rPr>
          <w:rFonts w:ascii="Arial" w:hAnsi="Arial" w:cs="Arial"/>
          <w:bCs/>
          <w:sz w:val="20"/>
          <w:szCs w:val="20"/>
          <w:lang w:val="en-GB"/>
        </w:rPr>
        <w:t xml:space="preserve">of this Tender, </w:t>
      </w:r>
      <w:r w:rsidRPr="00EC06FA">
        <w:rPr>
          <w:rFonts w:ascii="Arial" w:hAnsi="Arial" w:cs="Arial"/>
          <w:bCs/>
          <w:sz w:val="20"/>
          <w:szCs w:val="20"/>
          <w:lang w:val="en-GB"/>
        </w:rPr>
        <w:t>using the tender number and tender description in the subject line.</w:t>
      </w:r>
    </w:p>
    <w:p w14:paraId="6D74BB1A" w14:textId="5D2995D8" w:rsidR="00467463" w:rsidRPr="00EC06FA" w:rsidRDefault="00467463" w:rsidP="007E19C3">
      <w:pPr>
        <w:pStyle w:val="ListParagraph"/>
        <w:numPr>
          <w:ilvl w:val="1"/>
          <w:numId w:val="5"/>
        </w:numPr>
        <w:spacing w:before="120" w:after="120"/>
        <w:ind w:left="1134" w:hanging="708"/>
        <w:jc w:val="both"/>
        <w:rPr>
          <w:rFonts w:ascii="Arial" w:hAnsi="Arial" w:cs="Arial"/>
          <w:bCs/>
          <w:sz w:val="20"/>
          <w:szCs w:val="20"/>
          <w:lang w:val="en-GB"/>
        </w:rPr>
      </w:pPr>
      <w:r w:rsidRPr="00EC06FA">
        <w:rPr>
          <w:rFonts w:ascii="Arial" w:hAnsi="Arial" w:cs="Arial"/>
          <w:bCs/>
          <w:sz w:val="20"/>
          <w:szCs w:val="20"/>
        </w:rPr>
        <w:t>The documents that form part of th</w:t>
      </w:r>
      <w:r w:rsidR="0025046F">
        <w:rPr>
          <w:rFonts w:ascii="Arial" w:hAnsi="Arial" w:cs="Arial"/>
          <w:bCs/>
          <w:sz w:val="20"/>
          <w:szCs w:val="20"/>
        </w:rPr>
        <w:t>is</w:t>
      </w:r>
      <w:r w:rsidRPr="00EC06FA">
        <w:rPr>
          <w:rFonts w:ascii="Arial" w:hAnsi="Arial" w:cs="Arial"/>
          <w:bCs/>
          <w:sz w:val="20"/>
          <w:szCs w:val="20"/>
        </w:rPr>
        <w:t xml:space="preserve"> </w:t>
      </w:r>
      <w:r w:rsidR="00711F2A" w:rsidRPr="00EC06FA">
        <w:rPr>
          <w:rFonts w:ascii="Arial" w:hAnsi="Arial" w:cs="Arial"/>
          <w:bCs/>
          <w:sz w:val="20"/>
          <w:szCs w:val="20"/>
        </w:rPr>
        <w:t>Tender</w:t>
      </w:r>
      <w:r w:rsidRPr="00EC06FA">
        <w:rPr>
          <w:rFonts w:ascii="Arial" w:hAnsi="Arial" w:cs="Arial"/>
          <w:bCs/>
          <w:sz w:val="20"/>
          <w:szCs w:val="20"/>
        </w:rPr>
        <w:t xml:space="preserve"> are:</w:t>
      </w:r>
    </w:p>
    <w:p w14:paraId="323ACBBB" w14:textId="1F66715D"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bookmarkStart w:id="10" w:name="_Hlk94346330"/>
      <w:r w:rsidRPr="00A42508">
        <w:rPr>
          <w:rFonts w:ascii="Arial" w:hAnsi="Arial" w:cs="Arial"/>
          <w:b/>
          <w:sz w:val="20"/>
          <w:szCs w:val="20"/>
        </w:rPr>
        <w:t>Annexure A</w:t>
      </w:r>
      <w:r w:rsidRPr="00D46477">
        <w:rPr>
          <w:rFonts w:ascii="Arial" w:hAnsi="Arial" w:cs="Arial"/>
          <w:bCs/>
          <w:sz w:val="20"/>
          <w:szCs w:val="20"/>
        </w:rPr>
        <w:t xml:space="preserve"> – </w:t>
      </w:r>
      <w:r w:rsidR="00711F2A">
        <w:rPr>
          <w:rFonts w:ascii="Arial" w:hAnsi="Arial" w:cs="Arial"/>
          <w:bCs/>
          <w:sz w:val="20"/>
          <w:szCs w:val="20"/>
        </w:rPr>
        <w:t>Tender</w:t>
      </w:r>
      <w:r w:rsidRPr="00D46477">
        <w:rPr>
          <w:rFonts w:ascii="Arial" w:hAnsi="Arial" w:cs="Arial"/>
          <w:bCs/>
          <w:sz w:val="20"/>
          <w:szCs w:val="20"/>
        </w:rPr>
        <w:t xml:space="preserve"> Specifications &amp; Criteria</w:t>
      </w:r>
      <w:r w:rsidR="00847548">
        <w:rPr>
          <w:rFonts w:ascii="Arial" w:hAnsi="Arial" w:cs="Arial"/>
          <w:bCs/>
          <w:sz w:val="20"/>
          <w:szCs w:val="20"/>
        </w:rPr>
        <w:t>;</w:t>
      </w:r>
    </w:p>
    <w:p w14:paraId="14A6A55F" w14:textId="3817B3DC" w:rsidR="00467463"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Annexure B</w:t>
      </w:r>
      <w:r w:rsidRPr="00D46477">
        <w:rPr>
          <w:rFonts w:ascii="Arial" w:hAnsi="Arial" w:cs="Arial"/>
          <w:bCs/>
          <w:sz w:val="20"/>
          <w:szCs w:val="20"/>
        </w:rPr>
        <w:t xml:space="preserve"> – Information Sheet</w:t>
      </w:r>
      <w:r w:rsidR="00ED3479">
        <w:rPr>
          <w:rFonts w:ascii="Arial" w:hAnsi="Arial" w:cs="Arial"/>
          <w:bCs/>
          <w:sz w:val="20"/>
          <w:szCs w:val="20"/>
        </w:rPr>
        <w:t xml:space="preserve"> </w:t>
      </w:r>
      <w:r w:rsidR="00866FE1">
        <w:rPr>
          <w:rFonts w:ascii="Arial" w:hAnsi="Arial" w:cs="Arial"/>
          <w:bCs/>
          <w:sz w:val="20"/>
          <w:szCs w:val="20"/>
        </w:rPr>
        <w:t>and Particulars of</w:t>
      </w:r>
      <w:r w:rsidR="00D359A5">
        <w:rPr>
          <w:rFonts w:ascii="Arial" w:hAnsi="Arial" w:cs="Arial"/>
          <w:bCs/>
          <w:sz w:val="20"/>
          <w:szCs w:val="20"/>
        </w:rPr>
        <w:t xml:space="preserve"> the P</w:t>
      </w:r>
      <w:r w:rsidR="00866FE1">
        <w:rPr>
          <w:rFonts w:ascii="Arial" w:hAnsi="Arial" w:cs="Arial"/>
          <w:bCs/>
          <w:sz w:val="20"/>
          <w:szCs w:val="20"/>
        </w:rPr>
        <w:t>articipant</w:t>
      </w:r>
      <w:r w:rsidR="00847548">
        <w:rPr>
          <w:rFonts w:ascii="Arial" w:hAnsi="Arial" w:cs="Arial"/>
          <w:bCs/>
          <w:sz w:val="20"/>
          <w:szCs w:val="20"/>
        </w:rPr>
        <w:t>;</w:t>
      </w:r>
    </w:p>
    <w:p w14:paraId="7DC14ACA" w14:textId="5789C45B" w:rsidR="00D359A5" w:rsidRPr="00D46477" w:rsidRDefault="00D359A5"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C </w:t>
      </w:r>
      <w:r>
        <w:rPr>
          <w:rFonts w:ascii="Arial" w:hAnsi="Arial" w:cs="Arial"/>
          <w:bCs/>
          <w:sz w:val="20"/>
          <w:szCs w:val="20"/>
        </w:rPr>
        <w:t>– Returnables</w:t>
      </w:r>
      <w:r w:rsidR="00847548">
        <w:rPr>
          <w:rFonts w:ascii="Arial" w:hAnsi="Arial" w:cs="Arial"/>
          <w:bCs/>
          <w:sz w:val="20"/>
          <w:szCs w:val="20"/>
        </w:rPr>
        <w:t>;</w:t>
      </w:r>
      <w:r>
        <w:rPr>
          <w:rFonts w:ascii="Arial" w:hAnsi="Arial" w:cs="Arial"/>
          <w:bCs/>
          <w:sz w:val="20"/>
          <w:szCs w:val="20"/>
        </w:rPr>
        <w:t xml:space="preserve"> </w:t>
      </w:r>
    </w:p>
    <w:p w14:paraId="5822D838" w14:textId="5BC0433B"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D</w:t>
      </w:r>
      <w:r w:rsidRPr="00D46477">
        <w:rPr>
          <w:rFonts w:ascii="Arial" w:hAnsi="Arial" w:cs="Arial"/>
          <w:bCs/>
          <w:sz w:val="20"/>
          <w:szCs w:val="20"/>
        </w:rPr>
        <w:t xml:space="preserve"> – </w:t>
      </w:r>
      <w:r w:rsidR="008E4B8A">
        <w:rPr>
          <w:rFonts w:ascii="Arial" w:hAnsi="Arial" w:cs="Arial"/>
          <w:bCs/>
          <w:sz w:val="20"/>
          <w:szCs w:val="20"/>
        </w:rPr>
        <w:t xml:space="preserve">Confirmation </w:t>
      </w:r>
      <w:r w:rsidRPr="00D46477">
        <w:rPr>
          <w:rFonts w:ascii="Arial" w:hAnsi="Arial" w:cs="Arial"/>
          <w:bCs/>
          <w:sz w:val="20"/>
          <w:szCs w:val="20"/>
        </w:rPr>
        <w:t>Form</w:t>
      </w:r>
      <w:r w:rsidR="004B06F0">
        <w:rPr>
          <w:rFonts w:ascii="Arial" w:hAnsi="Arial" w:cs="Arial"/>
          <w:bCs/>
          <w:sz w:val="20"/>
          <w:szCs w:val="20"/>
        </w:rPr>
        <w:t>;</w:t>
      </w:r>
    </w:p>
    <w:p w14:paraId="4BCDCAB6" w14:textId="79E00EA4"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E</w:t>
      </w:r>
      <w:r w:rsidRPr="00D46477">
        <w:rPr>
          <w:rFonts w:ascii="Arial" w:hAnsi="Arial" w:cs="Arial"/>
          <w:bCs/>
          <w:sz w:val="20"/>
          <w:szCs w:val="20"/>
        </w:rPr>
        <w:t xml:space="preserve"> – Declaration of Interest</w:t>
      </w:r>
      <w:r w:rsidR="004B06F0">
        <w:rPr>
          <w:rFonts w:ascii="Arial" w:hAnsi="Arial" w:cs="Arial"/>
          <w:bCs/>
          <w:sz w:val="20"/>
          <w:szCs w:val="20"/>
        </w:rPr>
        <w:t>;</w:t>
      </w:r>
    </w:p>
    <w:p w14:paraId="30E69750" w14:textId="239E9A7F" w:rsidR="00467463" w:rsidRPr="00D46477"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F</w:t>
      </w:r>
      <w:r w:rsidRPr="00D46477">
        <w:rPr>
          <w:rFonts w:ascii="Arial" w:hAnsi="Arial" w:cs="Arial"/>
          <w:bCs/>
          <w:sz w:val="20"/>
          <w:szCs w:val="20"/>
        </w:rPr>
        <w:t xml:space="preserve"> – Terms and Conditions of </w:t>
      </w:r>
      <w:r w:rsidR="00711F2A">
        <w:rPr>
          <w:rFonts w:ascii="Arial" w:hAnsi="Arial" w:cs="Arial"/>
          <w:bCs/>
          <w:sz w:val="20"/>
          <w:szCs w:val="20"/>
        </w:rPr>
        <w:t>Tender</w:t>
      </w:r>
      <w:r w:rsidR="004B06F0">
        <w:rPr>
          <w:rFonts w:ascii="Arial" w:hAnsi="Arial" w:cs="Arial"/>
          <w:bCs/>
          <w:sz w:val="20"/>
          <w:szCs w:val="20"/>
        </w:rPr>
        <w:t>;</w:t>
      </w:r>
    </w:p>
    <w:p w14:paraId="146985FA" w14:textId="5DA4C796" w:rsidR="004B06F0" w:rsidRDefault="00467463" w:rsidP="00E415F8">
      <w:pPr>
        <w:pStyle w:val="ListParagraph"/>
        <w:numPr>
          <w:ilvl w:val="0"/>
          <w:numId w:val="1"/>
        </w:numPr>
        <w:spacing w:before="120" w:after="120"/>
        <w:ind w:left="1985" w:hanging="567"/>
        <w:rPr>
          <w:rFonts w:ascii="Arial" w:hAnsi="Arial" w:cs="Arial"/>
          <w:bCs/>
          <w:sz w:val="20"/>
          <w:szCs w:val="20"/>
        </w:rPr>
      </w:pPr>
      <w:r w:rsidRPr="00A42508">
        <w:rPr>
          <w:rFonts w:ascii="Arial" w:hAnsi="Arial" w:cs="Arial"/>
          <w:b/>
          <w:sz w:val="20"/>
          <w:szCs w:val="20"/>
        </w:rPr>
        <w:t xml:space="preserve">Annexure </w:t>
      </w:r>
      <w:r w:rsidR="00866FE1">
        <w:rPr>
          <w:rFonts w:ascii="Arial" w:hAnsi="Arial" w:cs="Arial"/>
          <w:b/>
          <w:sz w:val="20"/>
          <w:szCs w:val="20"/>
        </w:rPr>
        <w:t>G</w:t>
      </w:r>
      <w:r w:rsidRPr="00D46477">
        <w:rPr>
          <w:rFonts w:ascii="Arial" w:hAnsi="Arial" w:cs="Arial"/>
          <w:bCs/>
          <w:sz w:val="20"/>
          <w:szCs w:val="20"/>
        </w:rPr>
        <w:t xml:space="preserve"> – ST&amp;Cs</w:t>
      </w:r>
      <w:r w:rsidR="004B06F0">
        <w:rPr>
          <w:rFonts w:ascii="Arial" w:hAnsi="Arial" w:cs="Arial"/>
          <w:bCs/>
          <w:sz w:val="20"/>
          <w:szCs w:val="20"/>
        </w:rPr>
        <w:t>;</w:t>
      </w:r>
      <w:r w:rsidR="008B6E2D">
        <w:rPr>
          <w:rFonts w:ascii="Arial" w:hAnsi="Arial" w:cs="Arial"/>
          <w:bCs/>
          <w:sz w:val="20"/>
          <w:szCs w:val="20"/>
        </w:rPr>
        <w:t xml:space="preserve"> and</w:t>
      </w:r>
    </w:p>
    <w:p w14:paraId="1947A0D2" w14:textId="4F84D436" w:rsidR="00467463" w:rsidRPr="00D46477" w:rsidRDefault="004B06F0" w:rsidP="00E415F8">
      <w:pPr>
        <w:pStyle w:val="ListParagraph"/>
        <w:numPr>
          <w:ilvl w:val="0"/>
          <w:numId w:val="1"/>
        </w:numPr>
        <w:spacing w:before="120" w:after="120"/>
        <w:ind w:left="1985" w:hanging="567"/>
        <w:rPr>
          <w:rFonts w:ascii="Arial" w:hAnsi="Arial" w:cs="Arial"/>
          <w:bCs/>
          <w:sz w:val="20"/>
          <w:szCs w:val="20"/>
        </w:rPr>
      </w:pPr>
      <w:r>
        <w:rPr>
          <w:rFonts w:ascii="Arial" w:hAnsi="Arial" w:cs="Arial"/>
          <w:b/>
          <w:sz w:val="20"/>
          <w:szCs w:val="20"/>
        </w:rPr>
        <w:t xml:space="preserve">Annexure H </w:t>
      </w:r>
      <w:r>
        <w:rPr>
          <w:rFonts w:ascii="Arial" w:hAnsi="Arial" w:cs="Arial"/>
          <w:bCs/>
          <w:sz w:val="20"/>
          <w:szCs w:val="20"/>
        </w:rPr>
        <w:t>– Amendment Schedule to ST&amp;Cs.</w:t>
      </w:r>
    </w:p>
    <w:p w14:paraId="1D552E31" w14:textId="77777777" w:rsidR="00751CF7" w:rsidRDefault="00751CF7" w:rsidP="00751CF7">
      <w:pPr>
        <w:pStyle w:val="ListParagraph"/>
        <w:numPr>
          <w:ilvl w:val="0"/>
          <w:numId w:val="2"/>
        </w:numPr>
        <w:spacing w:before="120" w:after="120"/>
        <w:ind w:left="426" w:hanging="284"/>
        <w:outlineLvl w:val="0"/>
        <w:rPr>
          <w:rFonts w:ascii="Arial" w:hAnsi="Arial" w:cs="Arial"/>
          <w:b/>
          <w:sz w:val="20"/>
          <w:szCs w:val="20"/>
        </w:rPr>
      </w:pPr>
      <w:bookmarkStart w:id="11" w:name="_Toc140660616"/>
      <w:bookmarkStart w:id="12" w:name="_Toc94348719"/>
      <w:bookmarkEnd w:id="10"/>
      <w:r>
        <w:rPr>
          <w:rFonts w:ascii="Arial" w:hAnsi="Arial" w:cs="Arial"/>
          <w:b/>
          <w:sz w:val="20"/>
          <w:szCs w:val="20"/>
        </w:rPr>
        <w:t>Definitions</w:t>
      </w:r>
      <w:bookmarkEnd w:id="11"/>
    </w:p>
    <w:p w14:paraId="67D9C120" w14:textId="05B95AA5" w:rsidR="00751CF7" w:rsidRPr="00B70EF1" w:rsidRDefault="00751CF7" w:rsidP="00B70EF1">
      <w:pPr>
        <w:pStyle w:val="ListParagraph"/>
        <w:spacing w:before="120" w:after="120"/>
        <w:ind w:left="426"/>
        <w:outlineLvl w:val="0"/>
        <w:rPr>
          <w:rFonts w:ascii="Arial" w:hAnsi="Arial" w:cs="Arial"/>
          <w:bCs/>
          <w:sz w:val="20"/>
          <w:szCs w:val="20"/>
        </w:rPr>
      </w:pPr>
      <w:bookmarkStart w:id="13" w:name="_Toc140660617"/>
      <w:r>
        <w:rPr>
          <w:rFonts w:ascii="Arial" w:hAnsi="Arial" w:cs="Arial"/>
          <w:bCs/>
          <w:sz w:val="20"/>
          <w:szCs w:val="20"/>
        </w:rPr>
        <w:t>Unless the context indicates otherwise, the following expressions shall have the corresponding meanings when used throughout this Tender:</w:t>
      </w:r>
      <w:bookmarkEnd w:id="13"/>
    </w:p>
    <w:p w14:paraId="5DEAE4D6"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"B-BEEE”</w:t>
      </w:r>
      <w:r>
        <w:rPr>
          <w:rFonts w:ascii="Arial" w:hAnsi="Arial" w:cs="Arial"/>
          <w:bCs/>
          <w:sz w:val="20"/>
          <w:szCs w:val="20"/>
        </w:rPr>
        <w:t xml:space="preserve"> means broad based black-empowerment as defined in the Broad Based Black-Empowerment Act 53 of 2003, as amended;</w:t>
      </w:r>
    </w:p>
    <w:p w14:paraId="1759D996"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"Closing Date”</w:t>
      </w:r>
      <w:r>
        <w:rPr>
          <w:rFonts w:ascii="Arial" w:hAnsi="Arial" w:cs="Arial"/>
          <w:bCs/>
          <w:sz w:val="20"/>
          <w:szCs w:val="20"/>
        </w:rPr>
        <w:t xml:space="preserve"> means the closing date as set out on the front page of this Tender;</w:t>
      </w:r>
    </w:p>
    <w:p w14:paraId="6CFCFBEC"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“Closing Time</w:t>
      </w:r>
      <w:r>
        <w:rPr>
          <w:rFonts w:ascii="Arial" w:hAnsi="Arial" w:cs="Arial"/>
          <w:bCs/>
          <w:sz w:val="20"/>
          <w:szCs w:val="20"/>
        </w:rPr>
        <w:t xml:space="preserve">” means </w:t>
      </w:r>
      <w:r w:rsidRPr="0096547A">
        <w:rPr>
          <w:rFonts w:ascii="Arial" w:hAnsi="Arial" w:cs="Arial"/>
          <w:bCs/>
          <w:sz w:val="20"/>
          <w:szCs w:val="20"/>
        </w:rPr>
        <w:t>t</w:t>
      </w:r>
      <w:r w:rsidRPr="00B70EF1">
        <w:rPr>
          <w:rFonts w:ascii="Arial" w:hAnsi="Arial" w:cs="Arial"/>
          <w:bCs/>
          <w:sz w:val="20"/>
          <w:szCs w:val="20"/>
        </w:rPr>
        <w:t xml:space="preserve">he </w:t>
      </w:r>
      <w:r>
        <w:rPr>
          <w:rFonts w:ascii="Arial" w:hAnsi="Arial" w:cs="Arial"/>
          <w:bCs/>
          <w:sz w:val="20"/>
          <w:szCs w:val="20"/>
        </w:rPr>
        <w:t>closing time as set out on the front page of this Tender;</w:t>
      </w:r>
    </w:p>
    <w:p w14:paraId="405981EC"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“Companies Act”</w:t>
      </w:r>
      <w:r>
        <w:rPr>
          <w:rFonts w:ascii="Arial" w:hAnsi="Arial" w:cs="Arial"/>
          <w:bCs/>
          <w:sz w:val="20"/>
          <w:szCs w:val="20"/>
        </w:rPr>
        <w:t xml:space="preserve"> means the Companies Act 71 of 2008, as amended;</w:t>
      </w:r>
    </w:p>
    <w:p w14:paraId="44DA17DF"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Pr>
          <w:rFonts w:ascii="Arial" w:hAnsi="Arial" w:cs="Arial"/>
          <w:b/>
          <w:sz w:val="20"/>
          <w:szCs w:val="20"/>
        </w:rPr>
        <w:t>“</w:t>
      </w:r>
      <w:r w:rsidRPr="00B70EF1">
        <w:rPr>
          <w:rFonts w:ascii="Arial" w:hAnsi="Arial" w:cs="Arial"/>
          <w:b/>
          <w:sz w:val="20"/>
          <w:szCs w:val="20"/>
        </w:rPr>
        <w:t>COIDA”</w:t>
      </w:r>
      <w:r>
        <w:rPr>
          <w:rFonts w:ascii="Arial" w:hAnsi="Arial" w:cs="Arial"/>
          <w:bCs/>
          <w:sz w:val="20"/>
          <w:szCs w:val="20"/>
        </w:rPr>
        <w:t xml:space="preserve"> means the Compensation of Occupational Injuries and Diseases Act 130 of 1993, as amended;</w:t>
      </w:r>
    </w:p>
    <w:p w14:paraId="5C2E23D1"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Pr>
          <w:rFonts w:ascii="Arial" w:hAnsi="Arial" w:cs="Arial"/>
          <w:b/>
          <w:sz w:val="20"/>
          <w:szCs w:val="20"/>
        </w:rPr>
        <w:t xml:space="preserve">“CSD” </w:t>
      </w:r>
      <w:r>
        <w:rPr>
          <w:rFonts w:ascii="Arial" w:hAnsi="Arial" w:cs="Arial"/>
          <w:bCs/>
          <w:sz w:val="20"/>
          <w:szCs w:val="20"/>
        </w:rPr>
        <w:t>means the Central Supplier Database of National Treasury;</w:t>
      </w:r>
    </w:p>
    <w:p w14:paraId="1512D19A"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“DTI”</w:t>
      </w:r>
      <w:r>
        <w:rPr>
          <w:rFonts w:ascii="Arial" w:hAnsi="Arial" w:cs="Arial"/>
          <w:bCs/>
          <w:sz w:val="20"/>
          <w:szCs w:val="20"/>
        </w:rPr>
        <w:t xml:space="preserve"> means the Department of Trade and Industry;</w:t>
      </w:r>
    </w:p>
    <w:p w14:paraId="290C3EA1"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“EME”</w:t>
      </w:r>
      <w:r>
        <w:rPr>
          <w:rFonts w:ascii="Arial" w:hAnsi="Arial" w:cs="Arial"/>
          <w:bCs/>
          <w:sz w:val="20"/>
          <w:szCs w:val="20"/>
        </w:rPr>
        <w:t xml:space="preserve"> means exempted micro enterprise;</w:t>
      </w:r>
    </w:p>
    <w:p w14:paraId="7660DDBA" w14:textId="77777777" w:rsidR="00751CF7" w:rsidRPr="00877153" w:rsidRDefault="00751CF7" w:rsidP="00751CF7">
      <w:pPr>
        <w:pStyle w:val="ListParagraph"/>
        <w:numPr>
          <w:ilvl w:val="1"/>
          <w:numId w:val="5"/>
        </w:numPr>
        <w:spacing w:before="120" w:after="120"/>
        <w:ind w:left="1134" w:hanging="708"/>
        <w:jc w:val="both"/>
        <w:rPr>
          <w:rFonts w:ascii="Arial" w:hAnsi="Arial" w:cs="Arial"/>
          <w:b/>
          <w:sz w:val="20"/>
          <w:szCs w:val="20"/>
        </w:rPr>
      </w:pPr>
      <w:r w:rsidRPr="00B70EF1">
        <w:rPr>
          <w:rFonts w:ascii="Arial" w:hAnsi="Arial" w:cs="Arial"/>
          <w:b/>
          <w:sz w:val="20"/>
          <w:szCs w:val="20"/>
        </w:rPr>
        <w:t>“HEA”</w:t>
      </w:r>
      <w:r>
        <w:rPr>
          <w:rFonts w:ascii="Arial" w:hAnsi="Arial" w:cs="Arial"/>
          <w:b/>
          <w:sz w:val="20"/>
          <w:szCs w:val="20"/>
        </w:rPr>
        <w:t xml:space="preserve"> </w:t>
      </w:r>
      <w:r w:rsidRPr="00B70EF1">
        <w:rPr>
          <w:rFonts w:ascii="Arial" w:hAnsi="Arial" w:cs="Arial"/>
          <w:bCs/>
          <w:sz w:val="20"/>
          <w:szCs w:val="20"/>
        </w:rPr>
        <w:t>means the Higher Education Act 101 of 1997</w:t>
      </w:r>
      <w:r>
        <w:rPr>
          <w:rFonts w:ascii="Arial" w:hAnsi="Arial" w:cs="Arial"/>
          <w:bCs/>
          <w:sz w:val="20"/>
          <w:szCs w:val="20"/>
        </w:rPr>
        <w:t>, as amended;</w:t>
      </w:r>
    </w:p>
    <w:p w14:paraId="7D271417"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Pr>
          <w:rFonts w:ascii="Arial" w:hAnsi="Arial" w:cs="Arial"/>
          <w:b/>
          <w:sz w:val="20"/>
          <w:szCs w:val="20"/>
        </w:rPr>
        <w:t xml:space="preserve">“Income Tax Act” </w:t>
      </w:r>
      <w:r>
        <w:rPr>
          <w:rFonts w:ascii="Arial" w:hAnsi="Arial" w:cs="Arial"/>
          <w:bCs/>
          <w:sz w:val="20"/>
          <w:szCs w:val="20"/>
        </w:rPr>
        <w:t xml:space="preserve">means the </w:t>
      </w:r>
      <w:r w:rsidRPr="006E4E74">
        <w:rPr>
          <w:rFonts w:ascii="Arial" w:hAnsi="Arial" w:cs="Arial"/>
          <w:bCs/>
          <w:sz w:val="20"/>
          <w:szCs w:val="20"/>
        </w:rPr>
        <w:t>Income Tax Act 58 of 1962</w:t>
      </w:r>
      <w:r>
        <w:rPr>
          <w:rFonts w:ascii="Arial" w:hAnsi="Arial" w:cs="Arial"/>
          <w:bCs/>
          <w:sz w:val="20"/>
          <w:szCs w:val="20"/>
        </w:rPr>
        <w:t>, as amended;</w:t>
      </w:r>
    </w:p>
    <w:p w14:paraId="5F3AA95E"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“ISO”</w:t>
      </w:r>
      <w:r>
        <w:rPr>
          <w:rFonts w:ascii="Arial" w:hAnsi="Arial" w:cs="Arial"/>
          <w:bCs/>
          <w:sz w:val="20"/>
          <w:szCs w:val="20"/>
        </w:rPr>
        <w:t xml:space="preserve"> means the International Organization for Standardisation;</w:t>
      </w:r>
    </w:p>
    <w:p w14:paraId="68807475"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“Participant”</w:t>
      </w:r>
      <w:r>
        <w:rPr>
          <w:rFonts w:ascii="Arial" w:hAnsi="Arial" w:cs="Arial"/>
          <w:bCs/>
          <w:sz w:val="20"/>
          <w:szCs w:val="20"/>
        </w:rPr>
        <w:t xml:space="preserve"> means the prospective service provider who responds and submits a Proposal in terms of this Tender;</w:t>
      </w:r>
    </w:p>
    <w:p w14:paraId="23008944"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Pr>
          <w:rFonts w:ascii="Arial" w:hAnsi="Arial" w:cs="Arial"/>
          <w:b/>
          <w:sz w:val="20"/>
          <w:szCs w:val="20"/>
        </w:rPr>
        <w:t xml:space="preserve">“PAYE” </w:t>
      </w:r>
      <w:r>
        <w:rPr>
          <w:rFonts w:ascii="Arial" w:hAnsi="Arial" w:cs="Arial"/>
          <w:bCs/>
          <w:sz w:val="20"/>
          <w:szCs w:val="20"/>
        </w:rPr>
        <w:t>means pay as you earn as defined in terms of the Income Tax Act;</w:t>
      </w:r>
    </w:p>
    <w:p w14:paraId="669ECA98" w14:textId="23B3F32D"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“Proposal”</w:t>
      </w:r>
      <w:r>
        <w:rPr>
          <w:rFonts w:ascii="Arial" w:hAnsi="Arial" w:cs="Arial"/>
          <w:bCs/>
          <w:sz w:val="20"/>
          <w:szCs w:val="20"/>
        </w:rPr>
        <w:t xml:space="preserve"> means the proposal submitted by the Participant in terms of this Tender;</w:t>
      </w:r>
    </w:p>
    <w:p w14:paraId="74CF21B3"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“QSE”</w:t>
      </w:r>
      <w:r>
        <w:rPr>
          <w:rFonts w:ascii="Arial" w:hAnsi="Arial" w:cs="Arial"/>
          <w:bCs/>
          <w:sz w:val="20"/>
          <w:szCs w:val="20"/>
        </w:rPr>
        <w:t xml:space="preserve"> means a qualifying small enterprise;</w:t>
      </w:r>
    </w:p>
    <w:p w14:paraId="57873C79" w14:textId="77777777" w:rsidR="00751CF7" w:rsidRPr="00B70EF1"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"Requirements”</w:t>
      </w:r>
      <w:r>
        <w:rPr>
          <w:rFonts w:ascii="Arial" w:hAnsi="Arial" w:cs="Arial"/>
          <w:bCs/>
          <w:sz w:val="20"/>
          <w:szCs w:val="20"/>
        </w:rPr>
        <w:t xml:space="preserve"> shall mean the Tender requirements as set out in the Specifications and Criteria;</w:t>
      </w:r>
    </w:p>
    <w:p w14:paraId="7A27D62E"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Pr>
          <w:rFonts w:ascii="Arial" w:hAnsi="Arial" w:cs="Arial"/>
          <w:b/>
          <w:sz w:val="20"/>
          <w:szCs w:val="20"/>
        </w:rPr>
        <w:t xml:space="preserve">“ROE” </w:t>
      </w:r>
      <w:r>
        <w:rPr>
          <w:rFonts w:ascii="Arial" w:hAnsi="Arial" w:cs="Arial"/>
          <w:bCs/>
          <w:sz w:val="20"/>
          <w:szCs w:val="20"/>
        </w:rPr>
        <w:t>means rate of exchange;</w:t>
      </w:r>
    </w:p>
    <w:p w14:paraId="655095F3"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lastRenderedPageBreak/>
        <w:t>“SABS”</w:t>
      </w:r>
      <w:r>
        <w:rPr>
          <w:rFonts w:ascii="Arial" w:hAnsi="Arial" w:cs="Arial"/>
          <w:bCs/>
          <w:sz w:val="20"/>
          <w:szCs w:val="20"/>
        </w:rPr>
        <w:t xml:space="preserve"> means the South African Bureau of Standards;</w:t>
      </w:r>
    </w:p>
    <w:p w14:paraId="5F957334"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Pr>
          <w:rFonts w:ascii="Arial" w:hAnsi="Arial" w:cs="Arial"/>
          <w:b/>
          <w:sz w:val="20"/>
          <w:szCs w:val="20"/>
        </w:rPr>
        <w:t xml:space="preserve">“SARS” </w:t>
      </w:r>
      <w:r>
        <w:rPr>
          <w:rFonts w:ascii="Arial" w:hAnsi="Arial" w:cs="Arial"/>
          <w:bCs/>
          <w:sz w:val="20"/>
          <w:szCs w:val="20"/>
        </w:rPr>
        <w:t>means the South African Revenue Services;</w:t>
      </w:r>
    </w:p>
    <w:p w14:paraId="30DFDAE0" w14:textId="77777777" w:rsidR="00751CF7" w:rsidRPr="00B70EF1"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"Specifications and Criteria”</w:t>
      </w:r>
      <w:r>
        <w:rPr>
          <w:rFonts w:ascii="Arial" w:hAnsi="Arial" w:cs="Arial"/>
          <w:bCs/>
          <w:sz w:val="20"/>
          <w:szCs w:val="20"/>
        </w:rPr>
        <w:t xml:space="preserve"> means the specifications and criteria of the Tender as set out in </w:t>
      </w:r>
      <w:r w:rsidRPr="00B70EF1">
        <w:rPr>
          <w:rFonts w:ascii="Arial" w:hAnsi="Arial" w:cs="Arial"/>
          <w:b/>
          <w:sz w:val="20"/>
          <w:szCs w:val="20"/>
        </w:rPr>
        <w:t>Annexure A</w:t>
      </w:r>
      <w:r>
        <w:rPr>
          <w:rFonts w:ascii="Arial" w:hAnsi="Arial" w:cs="Arial"/>
          <w:bCs/>
          <w:sz w:val="20"/>
          <w:szCs w:val="20"/>
        </w:rPr>
        <w:t>;</w:t>
      </w:r>
    </w:p>
    <w:p w14:paraId="16DC8B4F"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“ST&amp;Cs</w:t>
      </w:r>
      <w:r>
        <w:rPr>
          <w:rFonts w:ascii="Arial" w:hAnsi="Arial" w:cs="Arial"/>
          <w:bCs/>
          <w:sz w:val="20"/>
          <w:szCs w:val="20"/>
        </w:rPr>
        <w:t xml:space="preserve">” means the standard terms and conditions of the Tender as set out in </w:t>
      </w:r>
      <w:r w:rsidRPr="00B70EF1">
        <w:rPr>
          <w:rFonts w:ascii="Arial" w:hAnsi="Arial" w:cs="Arial"/>
          <w:b/>
          <w:sz w:val="20"/>
          <w:szCs w:val="20"/>
        </w:rPr>
        <w:t>Annexure G</w:t>
      </w:r>
      <w:r>
        <w:rPr>
          <w:rFonts w:ascii="Arial" w:hAnsi="Arial" w:cs="Arial"/>
          <w:bCs/>
          <w:sz w:val="20"/>
          <w:szCs w:val="20"/>
        </w:rPr>
        <w:t>;</w:t>
      </w:r>
    </w:p>
    <w:p w14:paraId="1469BC31" w14:textId="77777777"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“Tender”</w:t>
      </w:r>
      <w:r>
        <w:rPr>
          <w:rFonts w:ascii="Arial" w:hAnsi="Arial" w:cs="Arial"/>
          <w:bCs/>
          <w:sz w:val="20"/>
          <w:szCs w:val="20"/>
        </w:rPr>
        <w:t xml:space="preserve"> means this tender document including all annexures and schedules thereto issued by UJ; </w:t>
      </w:r>
    </w:p>
    <w:p w14:paraId="37656537" w14:textId="3C242749" w:rsidR="00751CF7" w:rsidRDefault="00751CF7" w:rsidP="00751CF7">
      <w:pPr>
        <w:pStyle w:val="ListParagraph"/>
        <w:numPr>
          <w:ilvl w:val="1"/>
          <w:numId w:val="5"/>
        </w:numPr>
        <w:spacing w:before="120" w:after="120"/>
        <w:ind w:left="1134" w:hanging="708"/>
        <w:jc w:val="both"/>
        <w:rPr>
          <w:rFonts w:ascii="Arial" w:hAnsi="Arial" w:cs="Arial"/>
          <w:bCs/>
          <w:sz w:val="20"/>
          <w:szCs w:val="20"/>
        </w:rPr>
      </w:pPr>
      <w:r w:rsidRPr="00B70EF1">
        <w:rPr>
          <w:rFonts w:ascii="Arial" w:hAnsi="Arial" w:cs="Arial"/>
          <w:b/>
          <w:sz w:val="20"/>
          <w:szCs w:val="20"/>
        </w:rPr>
        <w:t>“UJ</w:t>
      </w:r>
      <w:r w:rsidR="00026F95">
        <w:rPr>
          <w:rFonts w:ascii="Arial" w:hAnsi="Arial" w:cs="Arial"/>
          <w:b/>
          <w:sz w:val="20"/>
          <w:szCs w:val="20"/>
        </w:rPr>
        <w:t xml:space="preserve"> or the University</w:t>
      </w:r>
      <w:r w:rsidRPr="00B70EF1">
        <w:rPr>
          <w:rFonts w:ascii="Arial" w:hAnsi="Arial" w:cs="Arial"/>
          <w:b/>
          <w:sz w:val="20"/>
          <w:szCs w:val="20"/>
        </w:rPr>
        <w:t>”</w:t>
      </w:r>
      <w:r>
        <w:rPr>
          <w:rFonts w:ascii="Arial" w:hAnsi="Arial" w:cs="Arial"/>
          <w:bCs/>
          <w:sz w:val="20"/>
          <w:szCs w:val="20"/>
        </w:rPr>
        <w:t xml:space="preserve"> means the University of Johannesburg;</w:t>
      </w:r>
      <w:r w:rsidR="006518F8">
        <w:rPr>
          <w:rFonts w:ascii="Arial" w:hAnsi="Arial" w:cs="Arial"/>
          <w:bCs/>
          <w:sz w:val="20"/>
          <w:szCs w:val="20"/>
        </w:rPr>
        <w:t xml:space="preserve"> and</w:t>
      </w:r>
    </w:p>
    <w:p w14:paraId="45F76E49" w14:textId="77777777" w:rsidR="00751CF7" w:rsidRDefault="00751CF7" w:rsidP="00D810E2">
      <w:pPr>
        <w:pStyle w:val="ListParagraph"/>
        <w:numPr>
          <w:ilvl w:val="1"/>
          <w:numId w:val="5"/>
        </w:numPr>
        <w:spacing w:before="120" w:after="120"/>
        <w:ind w:left="1134" w:hanging="708"/>
        <w:jc w:val="both"/>
        <w:rPr>
          <w:rFonts w:ascii="Arial" w:hAnsi="Arial" w:cs="Arial"/>
          <w:bCs/>
          <w:sz w:val="20"/>
          <w:szCs w:val="20"/>
        </w:rPr>
      </w:pPr>
      <w:r>
        <w:rPr>
          <w:rFonts w:ascii="Arial" w:hAnsi="Arial" w:cs="Arial"/>
          <w:b/>
          <w:sz w:val="20"/>
          <w:szCs w:val="20"/>
        </w:rPr>
        <w:t xml:space="preserve">“VAT” </w:t>
      </w:r>
      <w:r w:rsidRPr="00FE2DF9">
        <w:rPr>
          <w:rFonts w:ascii="Arial" w:hAnsi="Arial" w:cs="Arial"/>
          <w:bCs/>
          <w:sz w:val="20"/>
          <w:szCs w:val="20"/>
        </w:rPr>
        <w:t>means value added tax levied from time to time in terms of the Value Added Tax Act 89 of 1991 or any similar tax levied on the supply of goods imposed in terms of any law passed in substitution of the Value Added Tax Act 89 of 1991 and for which tax a purchaser of such goods will be liable in terms of such substituting law</w:t>
      </w:r>
      <w:r>
        <w:rPr>
          <w:rFonts w:ascii="Arial" w:hAnsi="Arial" w:cs="Arial"/>
          <w:bCs/>
          <w:sz w:val="20"/>
          <w:szCs w:val="20"/>
        </w:rPr>
        <w:t>.</w:t>
      </w:r>
    </w:p>
    <w:p w14:paraId="2519772D" w14:textId="34EECB36" w:rsidR="00467463" w:rsidRPr="00D810E2" w:rsidRDefault="00467463" w:rsidP="00347FDD">
      <w:pPr>
        <w:pStyle w:val="ListParagraph"/>
        <w:numPr>
          <w:ilvl w:val="0"/>
          <w:numId w:val="2"/>
        </w:numPr>
        <w:spacing w:before="120" w:after="120"/>
        <w:ind w:left="426" w:hanging="284"/>
        <w:outlineLvl w:val="0"/>
        <w:rPr>
          <w:rFonts w:ascii="Arial" w:hAnsi="Arial"/>
          <w:b/>
          <w:sz w:val="20"/>
        </w:rPr>
      </w:pPr>
      <w:bookmarkStart w:id="14" w:name="_Toc140660618"/>
      <w:bookmarkStart w:id="15" w:name="_Toc101626831"/>
      <w:r w:rsidRPr="00D810E2">
        <w:rPr>
          <w:rFonts w:ascii="Arial" w:hAnsi="Arial"/>
          <w:b/>
          <w:sz w:val="20"/>
        </w:rPr>
        <w:t>Submission requirements</w:t>
      </w:r>
      <w:bookmarkEnd w:id="12"/>
      <w:bookmarkEnd w:id="14"/>
      <w:bookmarkEnd w:id="15"/>
    </w:p>
    <w:p w14:paraId="5CFDBEF4"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bookmarkStart w:id="16" w:name="_Ref94342026"/>
      <w:r w:rsidRPr="00D46477">
        <w:rPr>
          <w:rFonts w:ascii="Arial" w:hAnsi="Arial" w:cs="Arial"/>
          <w:bCs/>
          <w:sz w:val="20"/>
        </w:rPr>
        <w:t>The Participant’s Proposal must:</w:t>
      </w:r>
      <w:bookmarkEnd w:id="16"/>
    </w:p>
    <w:p w14:paraId="0D938D08" w14:textId="5909402C"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be typed and/or filled in and completed in in</w:t>
      </w:r>
      <w:r w:rsidR="00792D00">
        <w:rPr>
          <w:rFonts w:ascii="Arial" w:hAnsi="Arial" w:cs="Arial"/>
          <w:bCs/>
          <w:spacing w:val="-5"/>
          <w:sz w:val="20"/>
          <w:szCs w:val="20"/>
        </w:rPr>
        <w:t>edible</w:t>
      </w:r>
      <w:r w:rsidRPr="00D46477">
        <w:rPr>
          <w:rFonts w:ascii="Arial" w:hAnsi="Arial" w:cs="Arial"/>
          <w:bCs/>
          <w:spacing w:val="-5"/>
          <w:sz w:val="20"/>
          <w:szCs w:val="20"/>
        </w:rPr>
        <w:t xml:space="preserve"> ink;</w:t>
      </w:r>
    </w:p>
    <w:p w14:paraId="70961F14" w14:textId="52EFC6A7"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indicate any and all changes, including any proposed amendments to the ST&amp;Cs</w:t>
      </w:r>
      <w:r w:rsidR="00792D00">
        <w:rPr>
          <w:rFonts w:ascii="Arial" w:hAnsi="Arial" w:cs="Arial"/>
          <w:bCs/>
          <w:spacing w:val="-5"/>
          <w:sz w:val="20"/>
          <w:szCs w:val="20"/>
        </w:rPr>
        <w:t xml:space="preserve"> on the Amendment Schedule to ST&amp;Cs </w:t>
      </w:r>
      <w:r w:rsidR="00433996">
        <w:rPr>
          <w:rFonts w:ascii="Arial" w:hAnsi="Arial" w:cs="Arial"/>
          <w:bCs/>
          <w:spacing w:val="-5"/>
          <w:sz w:val="20"/>
          <w:szCs w:val="20"/>
        </w:rPr>
        <w:t xml:space="preserve">(in </w:t>
      </w:r>
      <w:r w:rsidR="00792D00" w:rsidRPr="00B70EF1">
        <w:rPr>
          <w:rFonts w:ascii="Arial" w:hAnsi="Arial" w:cs="Arial"/>
          <w:b/>
          <w:spacing w:val="-5"/>
          <w:sz w:val="20"/>
          <w:szCs w:val="20"/>
        </w:rPr>
        <w:t>Annexure H</w:t>
      </w:r>
      <w:r w:rsidR="00433996">
        <w:rPr>
          <w:rFonts w:ascii="Arial" w:hAnsi="Arial" w:cs="Arial"/>
          <w:bCs/>
          <w:spacing w:val="-5"/>
          <w:sz w:val="20"/>
          <w:szCs w:val="20"/>
        </w:rPr>
        <w:t>)</w:t>
      </w:r>
      <w:r w:rsidRPr="00D46477">
        <w:rPr>
          <w:rFonts w:ascii="Arial" w:hAnsi="Arial" w:cs="Arial"/>
          <w:bCs/>
          <w:spacing w:val="-5"/>
          <w:sz w:val="20"/>
          <w:szCs w:val="20"/>
        </w:rPr>
        <w:t>;</w:t>
      </w:r>
    </w:p>
    <w:p w14:paraId="4A3344CA" w14:textId="7A76C289"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 xml:space="preserve">properly initial every page of the Proposal </w:t>
      </w:r>
      <w:r w:rsidR="008708BA">
        <w:rPr>
          <w:rFonts w:ascii="Arial" w:hAnsi="Arial" w:cs="Arial"/>
          <w:bCs/>
          <w:spacing w:val="-5"/>
          <w:sz w:val="20"/>
          <w:szCs w:val="20"/>
        </w:rPr>
        <w:t xml:space="preserve">and the </w:t>
      </w:r>
      <w:r w:rsidR="00711F2A">
        <w:rPr>
          <w:rFonts w:ascii="Arial" w:hAnsi="Arial" w:cs="Arial"/>
          <w:bCs/>
          <w:spacing w:val="-5"/>
          <w:sz w:val="20"/>
          <w:szCs w:val="20"/>
        </w:rPr>
        <w:t>Tender</w:t>
      </w:r>
      <w:r w:rsidR="008708BA">
        <w:rPr>
          <w:rFonts w:ascii="Arial" w:hAnsi="Arial" w:cs="Arial"/>
          <w:bCs/>
          <w:spacing w:val="-5"/>
          <w:sz w:val="20"/>
          <w:szCs w:val="20"/>
        </w:rPr>
        <w:t xml:space="preserve"> documents </w:t>
      </w:r>
      <w:r w:rsidRPr="00D46477">
        <w:rPr>
          <w:rFonts w:ascii="Arial" w:hAnsi="Arial" w:cs="Arial"/>
          <w:bCs/>
          <w:spacing w:val="-5"/>
          <w:sz w:val="20"/>
          <w:szCs w:val="20"/>
        </w:rPr>
        <w:t>as well as any changes;</w:t>
      </w:r>
    </w:p>
    <w:p w14:paraId="2BE2E368" w14:textId="232BA6A9" w:rsidR="00467463" w:rsidRPr="00D46477" w:rsidRDefault="00467463" w:rsidP="00E415F8">
      <w:pPr>
        <w:pStyle w:val="ListParagraph"/>
        <w:numPr>
          <w:ilvl w:val="2"/>
          <w:numId w:val="4"/>
        </w:numPr>
        <w:spacing w:before="120" w:after="120"/>
        <w:ind w:left="1985" w:hanging="709"/>
        <w:jc w:val="both"/>
        <w:rPr>
          <w:rFonts w:ascii="Arial" w:hAnsi="Arial" w:cs="Arial"/>
          <w:bCs/>
          <w:spacing w:val="-5"/>
          <w:sz w:val="20"/>
          <w:szCs w:val="20"/>
        </w:rPr>
      </w:pPr>
      <w:r w:rsidRPr="00D46477">
        <w:rPr>
          <w:rFonts w:ascii="Arial" w:hAnsi="Arial" w:cs="Arial"/>
          <w:bCs/>
          <w:spacing w:val="-5"/>
          <w:sz w:val="20"/>
          <w:szCs w:val="20"/>
        </w:rPr>
        <w:t>include completed</w:t>
      </w:r>
      <w:r w:rsidR="008708BA">
        <w:rPr>
          <w:rFonts w:ascii="Arial" w:hAnsi="Arial" w:cs="Arial"/>
          <w:bCs/>
          <w:spacing w:val="-5"/>
          <w:sz w:val="20"/>
          <w:szCs w:val="20"/>
        </w:rPr>
        <w:t xml:space="preserve"> and signed</w:t>
      </w:r>
      <w:r w:rsidRPr="00D46477">
        <w:rPr>
          <w:rFonts w:ascii="Arial" w:hAnsi="Arial" w:cs="Arial"/>
          <w:bCs/>
          <w:spacing w:val="-5"/>
          <w:sz w:val="20"/>
          <w:szCs w:val="20"/>
        </w:rPr>
        <w:t xml:space="preserve"> Annexures as contained in </w:t>
      </w:r>
      <w:r w:rsidR="004A193E">
        <w:rPr>
          <w:rFonts w:ascii="Arial" w:hAnsi="Arial" w:cs="Arial"/>
          <w:bCs/>
          <w:spacing w:val="-5"/>
          <w:sz w:val="20"/>
          <w:szCs w:val="20"/>
        </w:rPr>
        <w:t xml:space="preserve">this </w:t>
      </w:r>
      <w:r w:rsidR="00711F2A">
        <w:rPr>
          <w:rFonts w:ascii="Arial" w:hAnsi="Arial" w:cs="Arial"/>
          <w:bCs/>
          <w:spacing w:val="-5"/>
          <w:sz w:val="20"/>
          <w:szCs w:val="20"/>
        </w:rPr>
        <w:t>Tender</w:t>
      </w:r>
      <w:r w:rsidRPr="00D46477">
        <w:rPr>
          <w:rFonts w:ascii="Arial" w:hAnsi="Arial" w:cs="Arial"/>
          <w:bCs/>
          <w:spacing w:val="-5"/>
          <w:sz w:val="20"/>
          <w:szCs w:val="20"/>
        </w:rPr>
        <w:t xml:space="preserve"> document. These </w:t>
      </w:r>
      <w:r w:rsidR="008708BA">
        <w:rPr>
          <w:rFonts w:ascii="Arial" w:hAnsi="Arial" w:cs="Arial"/>
          <w:bCs/>
          <w:spacing w:val="-5"/>
          <w:sz w:val="20"/>
          <w:szCs w:val="20"/>
        </w:rPr>
        <w:t>Annexures</w:t>
      </w:r>
      <w:r w:rsidRPr="00D46477">
        <w:rPr>
          <w:rFonts w:ascii="Arial" w:hAnsi="Arial" w:cs="Arial"/>
          <w:bCs/>
          <w:spacing w:val="-5"/>
          <w:sz w:val="20"/>
          <w:szCs w:val="20"/>
        </w:rPr>
        <w:t xml:space="preserve"> will be referred to during the consideration of the proposals to determine comparable merits;</w:t>
      </w:r>
    </w:p>
    <w:p w14:paraId="3A3AE772" w14:textId="7F75C6B8"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include a fully completed Proposal setting out all the requirements in the Specification</w:t>
      </w:r>
      <w:r w:rsidR="008708BA">
        <w:rPr>
          <w:rFonts w:ascii="Arial" w:hAnsi="Arial" w:cs="Arial"/>
          <w:bCs/>
          <w:sz w:val="20"/>
        </w:rPr>
        <w:t xml:space="preserve"> and Criteria</w:t>
      </w:r>
      <w:r w:rsidRPr="00D46477">
        <w:rPr>
          <w:rFonts w:ascii="Arial" w:hAnsi="Arial" w:cs="Arial"/>
          <w:bCs/>
          <w:sz w:val="20"/>
        </w:rPr>
        <w:t xml:space="preserve"> of the </w:t>
      </w:r>
      <w:r w:rsidR="00711F2A">
        <w:rPr>
          <w:rFonts w:ascii="Arial" w:hAnsi="Arial" w:cs="Arial"/>
          <w:bCs/>
          <w:sz w:val="20"/>
        </w:rPr>
        <w:t>Tender</w:t>
      </w:r>
      <w:r w:rsidRPr="00D46477">
        <w:rPr>
          <w:rFonts w:ascii="Arial" w:hAnsi="Arial" w:cs="Arial"/>
          <w:bCs/>
          <w:sz w:val="20"/>
        </w:rPr>
        <w:t xml:space="preserve"> (as set out in </w:t>
      </w:r>
      <w:r w:rsidRPr="00A42508">
        <w:rPr>
          <w:rFonts w:ascii="Arial" w:hAnsi="Arial" w:cs="Arial"/>
          <w:b/>
          <w:sz w:val="20"/>
        </w:rPr>
        <w:t>Annexure A</w:t>
      </w:r>
      <w:r w:rsidRPr="00D46477">
        <w:rPr>
          <w:rFonts w:ascii="Arial" w:hAnsi="Arial" w:cs="Arial"/>
          <w:bCs/>
          <w:sz w:val="20"/>
        </w:rPr>
        <w:t>);</w:t>
      </w:r>
    </w:p>
    <w:p w14:paraId="00CDD204" w14:textId="22547383"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information sheet as well as all the supporting documents as required in </w:t>
      </w:r>
      <w:r w:rsidRPr="00A42508">
        <w:rPr>
          <w:rFonts w:ascii="Arial" w:hAnsi="Arial" w:cs="Arial"/>
          <w:b/>
          <w:sz w:val="20"/>
        </w:rPr>
        <w:t>Annexure B</w:t>
      </w:r>
      <w:r w:rsidR="000134B6">
        <w:rPr>
          <w:rFonts w:ascii="Arial" w:hAnsi="Arial" w:cs="Arial"/>
          <w:b/>
          <w:sz w:val="20"/>
        </w:rPr>
        <w:t xml:space="preserve"> </w:t>
      </w:r>
      <w:r w:rsidR="000134B6" w:rsidRPr="00A42508">
        <w:rPr>
          <w:rFonts w:ascii="Arial" w:hAnsi="Arial" w:cs="Arial"/>
          <w:bCs/>
          <w:sz w:val="20"/>
        </w:rPr>
        <w:t>and</w:t>
      </w:r>
      <w:r w:rsidR="000134B6">
        <w:rPr>
          <w:rFonts w:ascii="Arial" w:hAnsi="Arial" w:cs="Arial"/>
          <w:b/>
          <w:sz w:val="20"/>
        </w:rPr>
        <w:t xml:space="preserve"> Annexure C</w:t>
      </w:r>
      <w:r w:rsidRPr="00D46477">
        <w:rPr>
          <w:rFonts w:ascii="Arial" w:hAnsi="Arial" w:cs="Arial"/>
          <w:bCs/>
          <w:sz w:val="20"/>
        </w:rPr>
        <w:t xml:space="preserve">; </w:t>
      </w:r>
    </w:p>
    <w:p w14:paraId="72FE8F82" w14:textId="3F640AC1" w:rsidR="00467463" w:rsidRPr="00D46477" w:rsidRDefault="00467463" w:rsidP="00E415F8">
      <w:pPr>
        <w:pStyle w:val="ListParagraph"/>
        <w:numPr>
          <w:ilvl w:val="2"/>
          <w:numId w:val="4"/>
        </w:numPr>
        <w:spacing w:before="120" w:after="120"/>
        <w:ind w:left="1985" w:hanging="709"/>
        <w:jc w:val="both"/>
        <w:rPr>
          <w:rFonts w:ascii="Arial" w:hAnsi="Arial" w:cs="Arial"/>
          <w:bCs/>
          <w:sz w:val="20"/>
        </w:rPr>
      </w:pPr>
      <w:r w:rsidRPr="00D46477">
        <w:rPr>
          <w:rFonts w:ascii="Arial" w:hAnsi="Arial" w:cs="Arial"/>
          <w:bCs/>
          <w:sz w:val="20"/>
        </w:rPr>
        <w:t xml:space="preserve">include a fully completed </w:t>
      </w:r>
      <w:r w:rsidR="008708BA">
        <w:rPr>
          <w:rFonts w:ascii="Arial" w:hAnsi="Arial" w:cs="Arial"/>
          <w:bCs/>
          <w:sz w:val="20"/>
        </w:rPr>
        <w:t xml:space="preserve">and signed </w:t>
      </w:r>
      <w:r w:rsidR="009B5B33">
        <w:rPr>
          <w:rFonts w:ascii="Arial" w:hAnsi="Arial" w:cs="Arial"/>
          <w:bCs/>
          <w:sz w:val="20"/>
        </w:rPr>
        <w:t>Confirmation</w:t>
      </w:r>
      <w:r w:rsidR="00EF405B">
        <w:rPr>
          <w:rFonts w:ascii="Arial" w:hAnsi="Arial" w:cs="Arial"/>
          <w:bCs/>
          <w:sz w:val="20"/>
        </w:rPr>
        <w:t xml:space="preserve"> Form</w:t>
      </w:r>
      <w:r w:rsidR="008708BA">
        <w:rPr>
          <w:rFonts w:ascii="Arial" w:hAnsi="Arial" w:cs="Arial"/>
          <w:bCs/>
          <w:sz w:val="20"/>
        </w:rPr>
        <w:t xml:space="preserve"> </w:t>
      </w:r>
      <w:r w:rsidR="007852A5">
        <w:rPr>
          <w:rFonts w:ascii="Arial" w:hAnsi="Arial" w:cs="Arial"/>
          <w:bCs/>
          <w:sz w:val="20"/>
        </w:rPr>
        <w:t xml:space="preserve">(in </w:t>
      </w:r>
      <w:r w:rsidR="007852A5" w:rsidRPr="00A42508">
        <w:rPr>
          <w:rFonts w:ascii="Arial" w:hAnsi="Arial" w:cs="Arial"/>
          <w:b/>
          <w:sz w:val="20"/>
        </w:rPr>
        <w:t>Annexure D</w:t>
      </w:r>
      <w:r w:rsidR="007852A5">
        <w:rPr>
          <w:rFonts w:ascii="Arial" w:hAnsi="Arial" w:cs="Arial"/>
          <w:bCs/>
          <w:sz w:val="20"/>
        </w:rPr>
        <w:t xml:space="preserve">) </w:t>
      </w:r>
      <w:r w:rsidR="008708BA">
        <w:rPr>
          <w:rFonts w:ascii="Arial" w:hAnsi="Arial" w:cs="Arial"/>
          <w:bCs/>
          <w:sz w:val="20"/>
        </w:rPr>
        <w:t xml:space="preserve">as well as the </w:t>
      </w:r>
      <w:r w:rsidR="00EF405B">
        <w:rPr>
          <w:rFonts w:ascii="Arial" w:hAnsi="Arial" w:cs="Arial"/>
          <w:bCs/>
          <w:sz w:val="20"/>
        </w:rPr>
        <w:t>D</w:t>
      </w:r>
      <w:r w:rsidRPr="00D46477">
        <w:rPr>
          <w:rFonts w:ascii="Arial" w:hAnsi="Arial" w:cs="Arial"/>
          <w:bCs/>
          <w:sz w:val="20"/>
        </w:rPr>
        <w:t xml:space="preserve">eclaration of </w:t>
      </w:r>
      <w:r w:rsidR="00EF405B">
        <w:rPr>
          <w:rFonts w:ascii="Arial" w:hAnsi="Arial" w:cs="Arial"/>
          <w:bCs/>
          <w:sz w:val="20"/>
        </w:rPr>
        <w:t>I</w:t>
      </w:r>
      <w:r w:rsidRPr="00D46477">
        <w:rPr>
          <w:rFonts w:ascii="Arial" w:hAnsi="Arial" w:cs="Arial"/>
          <w:bCs/>
          <w:sz w:val="20"/>
        </w:rPr>
        <w:t>nterest</w:t>
      </w:r>
      <w:r w:rsidR="007852A5">
        <w:rPr>
          <w:rFonts w:ascii="Arial" w:hAnsi="Arial" w:cs="Arial"/>
          <w:bCs/>
          <w:sz w:val="20"/>
        </w:rPr>
        <w:t xml:space="preserve"> (in </w:t>
      </w:r>
      <w:r w:rsidR="007852A5" w:rsidRPr="00A42508">
        <w:rPr>
          <w:rFonts w:ascii="Arial" w:hAnsi="Arial" w:cs="Arial"/>
          <w:b/>
          <w:sz w:val="20"/>
        </w:rPr>
        <w:t>Annexure E</w:t>
      </w:r>
      <w:r w:rsidR="007852A5">
        <w:rPr>
          <w:rFonts w:ascii="Arial" w:hAnsi="Arial" w:cs="Arial"/>
          <w:bCs/>
          <w:sz w:val="20"/>
        </w:rPr>
        <w:t>)</w:t>
      </w:r>
      <w:r w:rsidRPr="00D46477">
        <w:rPr>
          <w:rFonts w:ascii="Arial" w:hAnsi="Arial" w:cs="Arial"/>
          <w:bCs/>
          <w:sz w:val="20"/>
        </w:rPr>
        <w:t xml:space="preserve"> signed by a duly </w:t>
      </w:r>
      <w:r w:rsidR="00862883" w:rsidRPr="00D46477">
        <w:rPr>
          <w:rFonts w:ascii="Arial" w:hAnsi="Arial" w:cs="Arial"/>
          <w:bCs/>
          <w:sz w:val="20"/>
        </w:rPr>
        <w:t>authori</w:t>
      </w:r>
      <w:r w:rsidR="00862883">
        <w:rPr>
          <w:rFonts w:ascii="Arial" w:hAnsi="Arial" w:cs="Arial"/>
          <w:bCs/>
          <w:sz w:val="20"/>
        </w:rPr>
        <w:t>z</w:t>
      </w:r>
      <w:r w:rsidR="00862883" w:rsidRPr="00D46477">
        <w:rPr>
          <w:rFonts w:ascii="Arial" w:hAnsi="Arial" w:cs="Arial"/>
          <w:bCs/>
          <w:sz w:val="20"/>
        </w:rPr>
        <w:t>ed</w:t>
      </w:r>
      <w:r w:rsidRPr="00D46477">
        <w:rPr>
          <w:rFonts w:ascii="Arial" w:hAnsi="Arial" w:cs="Arial"/>
          <w:bCs/>
          <w:sz w:val="20"/>
        </w:rPr>
        <w:t xml:space="preserve"> person of the Participant; </w:t>
      </w:r>
      <w:r w:rsidR="008708BA">
        <w:rPr>
          <w:rFonts w:ascii="Arial" w:hAnsi="Arial" w:cs="Arial"/>
          <w:bCs/>
          <w:sz w:val="20"/>
        </w:rPr>
        <w:t>and</w:t>
      </w:r>
    </w:p>
    <w:p w14:paraId="2AD466F0" w14:textId="3651DCA9" w:rsidR="00467463" w:rsidRPr="008708BA" w:rsidRDefault="00467463" w:rsidP="00E415F8">
      <w:pPr>
        <w:pStyle w:val="ListParagraph"/>
        <w:numPr>
          <w:ilvl w:val="2"/>
          <w:numId w:val="4"/>
        </w:numPr>
        <w:spacing w:before="120" w:after="120"/>
        <w:ind w:left="1985" w:hanging="709"/>
        <w:jc w:val="both"/>
        <w:rPr>
          <w:rFonts w:ascii="Arial" w:hAnsi="Arial" w:cs="Arial"/>
          <w:bCs/>
          <w:sz w:val="20"/>
        </w:rPr>
      </w:pPr>
      <w:r w:rsidRPr="008708BA">
        <w:rPr>
          <w:rFonts w:ascii="Arial" w:hAnsi="Arial" w:cs="Arial"/>
          <w:bCs/>
          <w:sz w:val="20"/>
        </w:rPr>
        <w:t xml:space="preserve">include any other document that may be specifically set out in </w:t>
      </w:r>
      <w:r w:rsidR="00510F0D">
        <w:rPr>
          <w:rFonts w:ascii="Arial" w:hAnsi="Arial" w:cs="Arial"/>
          <w:bCs/>
          <w:sz w:val="20"/>
        </w:rPr>
        <w:t>this</w:t>
      </w:r>
      <w:r w:rsidRPr="008708BA">
        <w:rPr>
          <w:rFonts w:ascii="Arial" w:hAnsi="Arial" w:cs="Arial"/>
          <w:bCs/>
          <w:sz w:val="20"/>
        </w:rPr>
        <w:t xml:space="preserve"> </w:t>
      </w:r>
      <w:r w:rsidR="00711F2A">
        <w:rPr>
          <w:rFonts w:ascii="Arial" w:hAnsi="Arial" w:cs="Arial"/>
          <w:bCs/>
          <w:sz w:val="20"/>
        </w:rPr>
        <w:t>Tender</w:t>
      </w:r>
      <w:r w:rsidRPr="008708BA">
        <w:rPr>
          <w:rFonts w:ascii="Arial" w:hAnsi="Arial" w:cs="Arial"/>
          <w:bCs/>
          <w:sz w:val="20"/>
        </w:rPr>
        <w:t xml:space="preserve"> document</w:t>
      </w:r>
      <w:r w:rsidR="008708BA" w:rsidRPr="008708BA">
        <w:rPr>
          <w:rFonts w:ascii="Arial" w:hAnsi="Arial" w:cs="Arial"/>
          <w:bCs/>
          <w:sz w:val="20"/>
        </w:rPr>
        <w:t xml:space="preserve">. </w:t>
      </w:r>
      <w:r w:rsidRPr="008708BA">
        <w:rPr>
          <w:rFonts w:ascii="Arial" w:hAnsi="Arial" w:cs="Arial"/>
          <w:bCs/>
          <w:sz w:val="20"/>
        </w:rPr>
        <w:t xml:space="preserve">As far as possible, the Participant must provide and include appropriate information by means of suitable reading matter, </w:t>
      </w:r>
      <w:r w:rsidR="008708BA" w:rsidRPr="008708BA">
        <w:rPr>
          <w:rFonts w:ascii="Arial" w:hAnsi="Arial" w:cs="Arial"/>
          <w:bCs/>
          <w:sz w:val="20"/>
        </w:rPr>
        <w:t>to</w:t>
      </w:r>
      <w:r w:rsidRPr="008708BA">
        <w:rPr>
          <w:rFonts w:ascii="Arial" w:hAnsi="Arial" w:cs="Arial"/>
          <w:bCs/>
          <w:sz w:val="20"/>
        </w:rPr>
        <w:t xml:space="preserve"> enable UJ to consider and investigate any technical details which cannot be clearly derived from the proposal documentation.</w:t>
      </w:r>
    </w:p>
    <w:p w14:paraId="317DDC2E" w14:textId="77777777" w:rsidR="00467463" w:rsidRPr="00D46477" w:rsidRDefault="00467463" w:rsidP="00E415F8">
      <w:pPr>
        <w:pStyle w:val="ListParagraph"/>
        <w:numPr>
          <w:ilvl w:val="1"/>
          <w:numId w:val="3"/>
        </w:numPr>
        <w:spacing w:before="120" w:after="120"/>
        <w:ind w:left="1134" w:hanging="708"/>
        <w:jc w:val="both"/>
        <w:rPr>
          <w:rFonts w:ascii="Arial" w:hAnsi="Arial" w:cs="Arial"/>
          <w:bCs/>
          <w:sz w:val="20"/>
        </w:rPr>
      </w:pPr>
      <w:r w:rsidRPr="00D46477">
        <w:rPr>
          <w:rFonts w:ascii="Arial" w:hAnsi="Arial" w:cs="Arial"/>
          <w:bCs/>
          <w:sz w:val="20"/>
        </w:rPr>
        <w:t>All submissions of Proposals must strictly adhere to the following process:</w:t>
      </w:r>
    </w:p>
    <w:p w14:paraId="4474A621" w14:textId="7D8B02AD"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Proposals must be returned in their entirety and include the information</w:t>
      </w:r>
      <w:r w:rsidR="008708BA">
        <w:rPr>
          <w:rFonts w:ascii="Arial" w:hAnsi="Arial" w:cs="Arial"/>
          <w:bCs/>
          <w:sz w:val="20"/>
        </w:rPr>
        <w:t>, documents</w:t>
      </w:r>
      <w:r w:rsidRPr="00D46477">
        <w:rPr>
          <w:rFonts w:ascii="Arial" w:hAnsi="Arial" w:cs="Arial"/>
          <w:bCs/>
          <w:sz w:val="20"/>
        </w:rPr>
        <w:t xml:space="preserve"> and requirements as set out in paragraph </w:t>
      </w:r>
      <w:r w:rsidRPr="00D46477">
        <w:rPr>
          <w:rFonts w:ascii="Arial" w:hAnsi="Arial" w:cs="Arial"/>
          <w:bCs/>
          <w:sz w:val="20"/>
        </w:rPr>
        <w:fldChar w:fldCharType="begin"/>
      </w:r>
      <w:r w:rsidRPr="00D46477">
        <w:rPr>
          <w:rFonts w:ascii="Arial" w:hAnsi="Arial" w:cs="Arial"/>
          <w:bCs/>
          <w:sz w:val="20"/>
        </w:rPr>
        <w:instrText xml:space="preserve"> REF _Ref94342026 \r \h </w:instrText>
      </w:r>
      <w:r w:rsidR="00D46477">
        <w:rPr>
          <w:rFonts w:ascii="Arial" w:hAnsi="Arial" w:cs="Arial"/>
          <w:bCs/>
          <w:sz w:val="20"/>
        </w:rPr>
        <w:instrText xml:space="preserve"> \* MERGEFORMAT </w:instrText>
      </w:r>
      <w:r w:rsidRPr="00D46477">
        <w:rPr>
          <w:rFonts w:ascii="Arial" w:hAnsi="Arial" w:cs="Arial"/>
          <w:bCs/>
          <w:sz w:val="20"/>
        </w:rPr>
      </w:r>
      <w:r w:rsidRPr="00D46477">
        <w:rPr>
          <w:rFonts w:ascii="Arial" w:hAnsi="Arial" w:cs="Arial"/>
          <w:bCs/>
          <w:sz w:val="20"/>
        </w:rPr>
        <w:fldChar w:fldCharType="separate"/>
      </w:r>
      <w:r w:rsidR="00D810E2">
        <w:rPr>
          <w:rFonts w:ascii="Arial" w:hAnsi="Arial" w:cs="Arial"/>
          <w:bCs/>
          <w:sz w:val="20"/>
        </w:rPr>
        <w:t>2.1</w:t>
      </w:r>
      <w:r w:rsidRPr="00D46477">
        <w:rPr>
          <w:rFonts w:ascii="Arial" w:hAnsi="Arial" w:cs="Arial"/>
          <w:bCs/>
          <w:sz w:val="20"/>
        </w:rPr>
        <w:fldChar w:fldCharType="end"/>
      </w:r>
      <w:r w:rsidRPr="00D46477">
        <w:rPr>
          <w:rFonts w:ascii="Arial" w:hAnsi="Arial" w:cs="Arial"/>
          <w:bCs/>
          <w:sz w:val="20"/>
        </w:rPr>
        <w:t xml:space="preserve"> (above)</w:t>
      </w:r>
      <w:r w:rsidR="008B6E2D">
        <w:rPr>
          <w:rFonts w:ascii="Arial" w:hAnsi="Arial" w:cs="Arial"/>
          <w:bCs/>
          <w:sz w:val="20"/>
        </w:rPr>
        <w:t>;</w:t>
      </w:r>
    </w:p>
    <w:p w14:paraId="4A161C86" w14:textId="58F2AB65" w:rsidR="00467463" w:rsidRPr="00D46477" w:rsidRDefault="00467463" w:rsidP="00E415F8">
      <w:pPr>
        <w:pStyle w:val="ListParagraph"/>
        <w:numPr>
          <w:ilvl w:val="2"/>
          <w:numId w:val="3"/>
        </w:numPr>
        <w:spacing w:before="120" w:after="120"/>
        <w:ind w:left="1985" w:hanging="709"/>
        <w:jc w:val="both"/>
        <w:rPr>
          <w:rFonts w:ascii="Arial" w:hAnsi="Arial" w:cs="Arial"/>
          <w:bCs/>
          <w:sz w:val="20"/>
        </w:rPr>
      </w:pPr>
      <w:r w:rsidRPr="00D46477">
        <w:rPr>
          <w:rFonts w:ascii="Arial" w:hAnsi="Arial" w:cs="Arial"/>
          <w:bCs/>
          <w:sz w:val="20"/>
        </w:rPr>
        <w:t xml:space="preserve">Proposals must be submitted on or before the Closing Date and Closing Time (as indicated on the front page of the document). The </w:t>
      </w:r>
      <w:r w:rsidR="008708BA" w:rsidRPr="00D46477">
        <w:rPr>
          <w:rFonts w:ascii="Arial" w:hAnsi="Arial" w:cs="Arial"/>
          <w:bCs/>
          <w:sz w:val="20"/>
        </w:rPr>
        <w:t>Participant</w:t>
      </w:r>
      <w:r w:rsidRPr="00D46477">
        <w:rPr>
          <w:rFonts w:ascii="Arial" w:hAnsi="Arial" w:cs="Arial"/>
          <w:bCs/>
          <w:sz w:val="20"/>
        </w:rPr>
        <w:t xml:space="preserve"> is responsible for ensuring that proposals are submitted on time. </w:t>
      </w:r>
      <w:r w:rsidRPr="00D46477">
        <w:rPr>
          <w:rFonts w:ascii="Arial" w:hAnsi="Arial" w:cs="Arial"/>
          <w:bCs/>
          <w:spacing w:val="-5"/>
          <w:sz w:val="20"/>
          <w:szCs w:val="20"/>
        </w:rPr>
        <w:t>Proposals received after the Closing Date and Closing Time will be late and will not be accepted for consideration</w:t>
      </w:r>
      <w:r w:rsidR="008B6E2D">
        <w:rPr>
          <w:rFonts w:ascii="Arial" w:hAnsi="Arial" w:cs="Arial"/>
          <w:bCs/>
          <w:spacing w:val="-5"/>
          <w:sz w:val="20"/>
          <w:szCs w:val="20"/>
        </w:rPr>
        <w:t>; and</w:t>
      </w:r>
    </w:p>
    <w:p w14:paraId="0D658166" w14:textId="2A7DA6AB" w:rsidR="0031568F" w:rsidRPr="00B70EF1" w:rsidRDefault="00467463" w:rsidP="00E415F8">
      <w:pPr>
        <w:pStyle w:val="ListParagraph"/>
        <w:numPr>
          <w:ilvl w:val="2"/>
          <w:numId w:val="3"/>
        </w:numPr>
        <w:spacing w:before="120" w:after="120"/>
        <w:ind w:left="1985" w:hanging="709"/>
        <w:jc w:val="both"/>
        <w:rPr>
          <w:rFonts w:ascii="Arial" w:hAnsi="Arial" w:cs="Arial"/>
          <w:bCs/>
          <w:sz w:val="20"/>
        </w:rPr>
      </w:pPr>
      <w:r w:rsidRPr="00B70EF1">
        <w:rPr>
          <w:rFonts w:ascii="Arial" w:hAnsi="Arial" w:cs="Arial"/>
          <w:bCs/>
          <w:sz w:val="20"/>
        </w:rPr>
        <w:t xml:space="preserve">Proposals must be submitted </w:t>
      </w:r>
      <w:sdt>
        <w:sdtPr>
          <w:rPr>
            <w:rFonts w:ascii="Arial" w:hAnsi="Arial" w:cs="Arial"/>
            <w:bCs/>
            <w:sz w:val="20"/>
          </w:rPr>
          <w:id w:val="1582716037"/>
          <w:placeholder>
            <w:docPart w:val="DefaultPlaceholder_-1854013440"/>
          </w:placeholder>
        </w:sdtPr>
        <w:sdtContent>
          <w:r w:rsidRPr="00B70EF1">
            <w:rPr>
              <w:rFonts w:ascii="Arial" w:hAnsi="Arial" w:cs="Arial"/>
              <w:bCs/>
              <w:sz w:val="20"/>
            </w:rPr>
            <w:t xml:space="preserve">electronically via the UJ weblink: </w:t>
          </w:r>
          <w:hyperlink r:id="rId10" w:history="1">
            <w:r w:rsidRPr="00B70EF1">
              <w:rPr>
                <w:rStyle w:val="Hyperlink"/>
                <w:rFonts w:ascii="Arial" w:hAnsi="Arial" w:cs="Arial"/>
                <w:bCs/>
                <w:sz w:val="20"/>
                <w:szCs w:val="20"/>
              </w:rPr>
              <w:t>https://www.uj.ac.za/Pages/tender.aspx</w:t>
            </w:r>
          </w:hyperlink>
        </w:sdtContent>
      </w:sdt>
      <w:r w:rsidR="00894C6C" w:rsidRPr="00B70EF1">
        <w:rPr>
          <w:rFonts w:ascii="Arial" w:hAnsi="Arial" w:cs="Arial"/>
          <w:bCs/>
          <w:sz w:val="20"/>
        </w:rPr>
        <w:t>.</w:t>
      </w:r>
      <w:r w:rsidRPr="00B70EF1">
        <w:rPr>
          <w:rFonts w:ascii="Arial" w:hAnsi="Arial" w:cs="Arial"/>
          <w:bCs/>
          <w:sz w:val="20"/>
        </w:rPr>
        <w:t xml:space="preserve"> Proposals submitted </w:t>
      </w:r>
      <w:r w:rsidR="000360B7" w:rsidRPr="00B70EF1">
        <w:rPr>
          <w:rFonts w:ascii="Arial" w:hAnsi="Arial" w:cs="Arial"/>
          <w:bCs/>
          <w:sz w:val="20"/>
        </w:rPr>
        <w:t>in a way that does not conform with th</w:t>
      </w:r>
      <w:r w:rsidR="00413D91" w:rsidRPr="00B70EF1">
        <w:rPr>
          <w:rFonts w:ascii="Arial" w:hAnsi="Arial" w:cs="Arial"/>
          <w:bCs/>
          <w:sz w:val="20"/>
        </w:rPr>
        <w:t>is Tender</w:t>
      </w:r>
      <w:r w:rsidRPr="00B70EF1">
        <w:rPr>
          <w:rFonts w:ascii="Arial" w:hAnsi="Arial" w:cs="Arial"/>
          <w:bCs/>
          <w:sz w:val="20"/>
        </w:rPr>
        <w:t xml:space="preserve"> will not be considered.</w:t>
      </w:r>
    </w:p>
    <w:p w14:paraId="15C89C77" w14:textId="35898F5C" w:rsidR="00467463" w:rsidRPr="00D810E2" w:rsidRDefault="00467463" w:rsidP="0031568F">
      <w:pPr>
        <w:rPr>
          <w:highlight w:val="yellow"/>
        </w:rPr>
        <w:sectPr w:rsidR="00467463" w:rsidRPr="00D810E2" w:rsidSect="00E415F8">
          <w:pgSz w:w="11906" w:h="16838"/>
          <w:pgMar w:top="1440" w:right="1440" w:bottom="1134" w:left="1440" w:header="708" w:footer="708" w:gutter="0"/>
          <w:cols w:space="708"/>
          <w:titlePg/>
          <w:docGrid w:linePitch="360"/>
        </w:sectPr>
      </w:pPr>
    </w:p>
    <w:p w14:paraId="49A80994" w14:textId="3B751E05" w:rsidR="00844FC6" w:rsidRPr="00837A97" w:rsidRDefault="00844FC6" w:rsidP="00844FC6">
      <w:pPr>
        <w:pStyle w:val="Heading1"/>
        <w:jc w:val="center"/>
        <w:rPr>
          <w:rFonts w:ascii="Arial" w:eastAsia="Ubuntu Light" w:hAnsi="Arial"/>
          <w:b/>
          <w:bCs w:val="0"/>
          <w:color w:val="F26522"/>
          <w:spacing w:val="-1"/>
          <w:lang w:val="en-US"/>
        </w:rPr>
      </w:pPr>
      <w:bookmarkStart w:id="17" w:name="_Toc94348720"/>
      <w:bookmarkStart w:id="18" w:name="_Toc140660619"/>
      <w:bookmarkStart w:id="19" w:name="_Toc101626832"/>
      <w:r w:rsidRPr="00B26E14">
        <w:rPr>
          <w:rFonts w:ascii="Arial" w:eastAsia="Ubuntu Light" w:hAnsi="Arial"/>
          <w:b/>
          <w:bCs w:val="0"/>
          <w:color w:val="F26522"/>
          <w:spacing w:val="-1"/>
          <w:lang w:val="en-US"/>
        </w:rPr>
        <w:lastRenderedPageBreak/>
        <w:t>Ann</w:t>
      </w:r>
      <w:r w:rsidRPr="00837A97">
        <w:rPr>
          <w:rFonts w:ascii="Arial" w:eastAsia="Ubuntu Light" w:hAnsi="Arial"/>
          <w:b/>
          <w:bCs w:val="0"/>
          <w:color w:val="F26522"/>
          <w:spacing w:val="-1"/>
          <w:lang w:val="en-US"/>
        </w:rPr>
        <w:t xml:space="preserve">exure A – </w:t>
      </w:r>
      <w:r w:rsidR="00711F2A">
        <w:rPr>
          <w:rFonts w:ascii="Arial" w:eastAsia="Ubuntu Light" w:hAnsi="Arial"/>
          <w:b/>
          <w:bCs w:val="0"/>
          <w:color w:val="F26522"/>
          <w:spacing w:val="-1"/>
          <w:lang w:val="en-US"/>
        </w:rPr>
        <w:t>Tender</w:t>
      </w:r>
      <w:r w:rsidRPr="00837A97">
        <w:rPr>
          <w:rFonts w:ascii="Arial" w:eastAsia="Ubuntu Light" w:hAnsi="Arial"/>
          <w:b/>
          <w:bCs w:val="0"/>
          <w:color w:val="F26522"/>
          <w:spacing w:val="-1"/>
          <w:lang w:val="en-US"/>
        </w:rPr>
        <w:t xml:space="preserve"> Specifications</w:t>
      </w:r>
      <w:bookmarkEnd w:id="17"/>
      <w:r w:rsidRPr="00837A97">
        <w:rPr>
          <w:rFonts w:ascii="Arial" w:eastAsia="Ubuntu Light" w:hAnsi="Arial"/>
          <w:b/>
          <w:bCs w:val="0"/>
          <w:color w:val="F26522"/>
          <w:spacing w:val="-1"/>
          <w:lang w:val="en-US"/>
        </w:rPr>
        <w:t xml:space="preserve"> &amp; </w:t>
      </w:r>
      <w:r w:rsidR="00F140DA">
        <w:rPr>
          <w:rFonts w:ascii="Arial" w:eastAsia="Ubuntu Light" w:hAnsi="Arial"/>
          <w:b/>
          <w:bCs w:val="0"/>
          <w:color w:val="F26522"/>
          <w:spacing w:val="-1"/>
          <w:lang w:val="en-US"/>
        </w:rPr>
        <w:t xml:space="preserve">Evaluation </w:t>
      </w:r>
      <w:r w:rsidRPr="00837A97">
        <w:rPr>
          <w:rFonts w:ascii="Arial" w:eastAsia="Ubuntu Light" w:hAnsi="Arial"/>
          <w:b/>
          <w:bCs w:val="0"/>
          <w:color w:val="F26522"/>
          <w:spacing w:val="-1"/>
          <w:lang w:val="en-US"/>
        </w:rPr>
        <w:t>Criteria</w:t>
      </w:r>
      <w:bookmarkEnd w:id="18"/>
      <w:bookmarkEnd w:id="19"/>
    </w:p>
    <w:p w14:paraId="4E8443EA" w14:textId="77777777" w:rsidR="00844FC6" w:rsidRDefault="00844FC6" w:rsidP="00844FC6">
      <w:pPr>
        <w:rPr>
          <w:sz w:val="20"/>
          <w:lang w:val="en-US"/>
        </w:rPr>
      </w:pPr>
    </w:p>
    <w:p w14:paraId="3159F8F0" w14:textId="637262F2" w:rsidR="005C151C" w:rsidRPr="005C151C" w:rsidRDefault="00A40F8B" w:rsidP="00A42508">
      <w:pPr>
        <w:spacing w:before="120"/>
        <w:jc w:val="both"/>
        <w:rPr>
          <w:sz w:val="20"/>
          <w:lang w:val="en-US"/>
        </w:rPr>
      </w:pPr>
      <w:r>
        <w:rPr>
          <w:sz w:val="20"/>
          <w:lang w:val="en-US"/>
        </w:rPr>
        <w:t xml:space="preserve">The Participants are hereby invited to </w:t>
      </w:r>
      <w:r w:rsidR="00043B73">
        <w:rPr>
          <w:sz w:val="20"/>
          <w:lang w:val="en-US"/>
        </w:rPr>
        <w:t xml:space="preserve">provide a response and offer to this Tender. </w:t>
      </w:r>
      <w:r w:rsidR="007E6B0D">
        <w:rPr>
          <w:sz w:val="20"/>
          <w:lang w:val="en-US"/>
        </w:rPr>
        <w:t xml:space="preserve">UJ will </w:t>
      </w:r>
      <w:r w:rsidR="0006791C">
        <w:rPr>
          <w:sz w:val="20"/>
          <w:lang w:val="en-US"/>
        </w:rPr>
        <w:t xml:space="preserve">adjudicate this Tender by following the </w:t>
      </w:r>
      <w:r w:rsidR="005C151C" w:rsidRPr="005C151C">
        <w:rPr>
          <w:sz w:val="20"/>
          <w:lang w:val="en-US"/>
        </w:rPr>
        <w:t xml:space="preserve">standard adjudication criteria in </w:t>
      </w:r>
      <w:r w:rsidR="0006791C">
        <w:rPr>
          <w:sz w:val="20"/>
          <w:lang w:val="en-US"/>
        </w:rPr>
        <w:t xml:space="preserve">a </w:t>
      </w:r>
      <w:r w:rsidR="005C151C" w:rsidRPr="005C151C">
        <w:rPr>
          <w:sz w:val="20"/>
          <w:lang w:val="en-US"/>
        </w:rPr>
        <w:t>three-stage approach</w:t>
      </w:r>
      <w:r w:rsidR="0006791C">
        <w:rPr>
          <w:sz w:val="20"/>
          <w:lang w:val="en-US"/>
        </w:rPr>
        <w:t xml:space="preserve"> as follows</w:t>
      </w:r>
      <w:r w:rsidR="005C151C" w:rsidRPr="005C151C">
        <w:rPr>
          <w:sz w:val="20"/>
          <w:lang w:val="en-US"/>
        </w:rPr>
        <w:t>:</w:t>
      </w:r>
    </w:p>
    <w:p w14:paraId="4E07D4CA" w14:textId="7ABE72DD" w:rsidR="005C151C" w:rsidRPr="00A42508" w:rsidRDefault="005C151C">
      <w:pPr>
        <w:pStyle w:val="ListParagraph"/>
        <w:numPr>
          <w:ilvl w:val="0"/>
          <w:numId w:val="21"/>
        </w:numPr>
        <w:spacing w:before="120"/>
        <w:ind w:left="567" w:hanging="567"/>
        <w:jc w:val="both"/>
        <w:rPr>
          <w:sz w:val="20"/>
        </w:rPr>
      </w:pPr>
      <w:r w:rsidRPr="00A42508">
        <w:rPr>
          <w:rFonts w:ascii="Arial" w:hAnsi="Arial" w:cs="Arial"/>
          <w:sz w:val="20"/>
        </w:rPr>
        <w:t xml:space="preserve">Stage 1: </w:t>
      </w:r>
      <w:r w:rsidR="00CC0949">
        <w:rPr>
          <w:rFonts w:ascii="Arial" w:hAnsi="Arial" w:cs="Arial"/>
          <w:sz w:val="20"/>
        </w:rPr>
        <w:t>Responsiveness</w:t>
      </w:r>
      <w:r w:rsidRPr="00A42508">
        <w:rPr>
          <w:rFonts w:ascii="Arial" w:hAnsi="Arial" w:cs="Arial"/>
          <w:sz w:val="20"/>
        </w:rPr>
        <w:t xml:space="preserve"> Evaluation Criteria</w:t>
      </w:r>
      <w:r w:rsidR="00383823">
        <w:rPr>
          <w:rFonts w:ascii="Arial" w:hAnsi="Arial" w:cs="Arial"/>
          <w:sz w:val="20"/>
        </w:rPr>
        <w:t>;</w:t>
      </w:r>
    </w:p>
    <w:p w14:paraId="1D7B2120" w14:textId="7FB1C121" w:rsidR="005C151C" w:rsidRPr="00A42508" w:rsidRDefault="005C151C">
      <w:pPr>
        <w:pStyle w:val="ListParagraph"/>
        <w:numPr>
          <w:ilvl w:val="0"/>
          <w:numId w:val="21"/>
        </w:numPr>
        <w:spacing w:before="120"/>
        <w:ind w:left="567" w:hanging="567"/>
        <w:jc w:val="both"/>
        <w:rPr>
          <w:sz w:val="20"/>
        </w:rPr>
      </w:pPr>
      <w:r w:rsidRPr="00A42508">
        <w:rPr>
          <w:rFonts w:ascii="Arial" w:hAnsi="Arial" w:cs="Arial"/>
          <w:sz w:val="20"/>
        </w:rPr>
        <w:t>Stage 2: Functional/Technical Evaluation Criteria</w:t>
      </w:r>
      <w:r w:rsidR="00383823">
        <w:rPr>
          <w:rFonts w:ascii="Arial" w:hAnsi="Arial" w:cs="Arial"/>
          <w:sz w:val="20"/>
        </w:rPr>
        <w:t>;</w:t>
      </w:r>
      <w:r w:rsidR="008B6E2D">
        <w:rPr>
          <w:rFonts w:ascii="Arial" w:hAnsi="Arial" w:cs="Arial"/>
          <w:sz w:val="20"/>
        </w:rPr>
        <w:t xml:space="preserve"> and</w:t>
      </w:r>
    </w:p>
    <w:p w14:paraId="66D26A2F" w14:textId="551F7DC9" w:rsidR="005C151C" w:rsidRPr="00B70EF1" w:rsidRDefault="005C151C">
      <w:pPr>
        <w:pStyle w:val="ListParagraph"/>
        <w:numPr>
          <w:ilvl w:val="0"/>
          <w:numId w:val="21"/>
        </w:numPr>
        <w:spacing w:before="120"/>
        <w:ind w:left="567" w:hanging="567"/>
        <w:jc w:val="both"/>
        <w:rPr>
          <w:sz w:val="20"/>
        </w:rPr>
      </w:pPr>
      <w:r w:rsidRPr="00A42508">
        <w:rPr>
          <w:rFonts w:ascii="Arial" w:hAnsi="Arial" w:cs="Arial"/>
          <w:sz w:val="20"/>
        </w:rPr>
        <w:t>Stage 3: Quantitative (Price &amp; B-BBEE Points Scoring) Evaluation Criteria</w:t>
      </w:r>
      <w:r w:rsidR="00383823">
        <w:rPr>
          <w:rFonts w:ascii="Arial" w:hAnsi="Arial" w:cs="Arial"/>
          <w:sz w:val="20"/>
        </w:rPr>
        <w:t>.</w:t>
      </w:r>
    </w:p>
    <w:p w14:paraId="06DBCC9E" w14:textId="720F0D79" w:rsidR="006878F5" w:rsidRPr="003E6C82" w:rsidRDefault="006878F5" w:rsidP="006878F5">
      <w:pPr>
        <w:widowControl w:val="0"/>
        <w:tabs>
          <w:tab w:val="left" w:pos="567"/>
        </w:tabs>
        <w:autoSpaceDE w:val="0"/>
        <w:autoSpaceDN w:val="0"/>
        <w:spacing w:before="120" w:after="240"/>
        <w:jc w:val="both"/>
        <w:rPr>
          <w:bCs w:val="0"/>
          <w:sz w:val="20"/>
        </w:rPr>
      </w:pPr>
      <w:r>
        <w:rPr>
          <w:sz w:val="20"/>
        </w:rPr>
        <w:t>S</w:t>
      </w:r>
      <w:r w:rsidRPr="003E6C82">
        <w:rPr>
          <w:sz w:val="20"/>
        </w:rPr>
        <w:t xml:space="preserve">ubmitted </w:t>
      </w:r>
      <w:r>
        <w:rPr>
          <w:sz w:val="20"/>
        </w:rPr>
        <w:t>Proposals</w:t>
      </w:r>
      <w:r w:rsidRPr="003E6C82">
        <w:rPr>
          <w:sz w:val="20"/>
        </w:rPr>
        <w:t xml:space="preserve"> will be evaluated based on the list of criteria defined below and in the specific sequence. A </w:t>
      </w:r>
      <w:r>
        <w:rPr>
          <w:sz w:val="20"/>
        </w:rPr>
        <w:t>Proposal</w:t>
      </w:r>
      <w:r w:rsidRPr="003E6C82">
        <w:rPr>
          <w:sz w:val="20"/>
        </w:rPr>
        <w:t xml:space="preserve"> which fails to meet any one criterion will not be considered in </w:t>
      </w:r>
      <w:r>
        <w:rPr>
          <w:sz w:val="20"/>
        </w:rPr>
        <w:t xml:space="preserve">the </w:t>
      </w:r>
      <w:r w:rsidRPr="003E6C82">
        <w:rPr>
          <w:sz w:val="20"/>
        </w:rPr>
        <w:t>subsequent evaluations.</w:t>
      </w:r>
    </w:p>
    <w:p w14:paraId="325E0449" w14:textId="77777777" w:rsidR="006878F5" w:rsidRPr="006878F5" w:rsidRDefault="006878F5" w:rsidP="00B70EF1">
      <w:pPr>
        <w:spacing w:before="120"/>
        <w:jc w:val="both"/>
        <w:rPr>
          <w:sz w:val="20"/>
        </w:rPr>
      </w:pPr>
    </w:p>
    <w:p w14:paraId="23C87B1C" w14:textId="364AD833" w:rsidR="00844FC6" w:rsidRPr="00D810E2" w:rsidRDefault="00F5347E" w:rsidP="00D810E2">
      <w:pPr>
        <w:pStyle w:val="MRKStyle2"/>
        <w:numPr>
          <w:ilvl w:val="0"/>
          <w:numId w:val="7"/>
        </w:numPr>
        <w:spacing w:line="240" w:lineRule="auto"/>
        <w:ind w:right="-1" w:hanging="720"/>
        <w:rPr>
          <w:b/>
          <w:sz w:val="20"/>
        </w:rPr>
      </w:pPr>
      <w:bookmarkStart w:id="20" w:name="_Toc140660620"/>
      <w:bookmarkStart w:id="21" w:name="_Toc94348721"/>
      <w:r w:rsidRPr="00D810E2">
        <w:rPr>
          <w:b/>
          <w:sz w:val="20"/>
        </w:rPr>
        <w:t>Project</w:t>
      </w:r>
      <w:r>
        <w:rPr>
          <w:rFonts w:cs="Arial"/>
          <w:b/>
          <w:sz w:val="20"/>
        </w:rPr>
        <w:t>/</w:t>
      </w:r>
      <w:r w:rsidR="00383823">
        <w:rPr>
          <w:rFonts w:cs="Arial"/>
          <w:b/>
          <w:sz w:val="20"/>
        </w:rPr>
        <w:t>T</w:t>
      </w:r>
      <w:r w:rsidR="00D46477" w:rsidRPr="00837A97">
        <w:rPr>
          <w:rFonts w:cs="Arial"/>
          <w:b/>
          <w:sz w:val="20"/>
        </w:rPr>
        <w:t>echnical</w:t>
      </w:r>
      <w:r w:rsidR="00844FC6" w:rsidRPr="00D810E2">
        <w:rPr>
          <w:b/>
          <w:sz w:val="20"/>
        </w:rPr>
        <w:t xml:space="preserve"> Specification</w:t>
      </w:r>
      <w:bookmarkEnd w:id="20"/>
      <w:r w:rsidR="00844FC6" w:rsidRPr="00D810E2">
        <w:rPr>
          <w:b/>
          <w:sz w:val="20"/>
        </w:rPr>
        <w:t xml:space="preserve"> </w:t>
      </w:r>
    </w:p>
    <w:p w14:paraId="5D279F70" w14:textId="1B355063" w:rsidR="00844FC6" w:rsidRPr="00D46477" w:rsidRDefault="00844FC6" w:rsidP="0080611D">
      <w:pPr>
        <w:pStyle w:val="MRKStyle2"/>
        <w:numPr>
          <w:ilvl w:val="0"/>
          <w:numId w:val="0"/>
        </w:numPr>
        <w:spacing w:before="120" w:line="240" w:lineRule="auto"/>
        <w:ind w:right="-1"/>
        <w:outlineLvl w:val="9"/>
        <w:rPr>
          <w:rFonts w:cs="Arial"/>
          <w:bCs/>
          <w:sz w:val="20"/>
        </w:rPr>
      </w:pPr>
      <w:r w:rsidRPr="00D46477">
        <w:rPr>
          <w:rFonts w:cs="Arial"/>
          <w:bCs/>
          <w:sz w:val="20"/>
        </w:rPr>
        <w:t xml:space="preserve">The </w:t>
      </w:r>
      <w:r w:rsidR="00711F2A">
        <w:rPr>
          <w:rFonts w:cs="Arial"/>
          <w:bCs/>
          <w:sz w:val="20"/>
        </w:rPr>
        <w:t>Tender</w:t>
      </w:r>
      <w:r w:rsidRPr="00D46477">
        <w:rPr>
          <w:rFonts w:cs="Arial"/>
          <w:bCs/>
          <w:sz w:val="20"/>
        </w:rPr>
        <w:t xml:space="preserve"> </w:t>
      </w:r>
      <w:r w:rsidR="00284483">
        <w:rPr>
          <w:rFonts w:cs="Arial"/>
          <w:bCs/>
          <w:sz w:val="20"/>
        </w:rPr>
        <w:t>project/</w:t>
      </w:r>
      <w:r w:rsidRPr="00D46477">
        <w:rPr>
          <w:rFonts w:cs="Arial"/>
          <w:bCs/>
          <w:sz w:val="20"/>
        </w:rPr>
        <w:t>technical Specifications are as follows:</w:t>
      </w:r>
      <w:bookmarkEnd w:id="21"/>
    </w:p>
    <w:sdt>
      <w:sdtPr>
        <w:rPr>
          <w:sz w:val="20"/>
        </w:rPr>
        <w:id w:val="-1279339832"/>
        <w:placeholder>
          <w:docPart w:val="4D2041470A9547B288E469C7C7B6DA2D"/>
        </w:placeholder>
      </w:sdtPr>
      <w:sdtEndPr>
        <w:rPr>
          <w:b/>
          <w:bCs w:val="0"/>
        </w:rPr>
      </w:sdtEndPr>
      <w:sdtContent>
        <w:p w14:paraId="569D7B50" w14:textId="77777777" w:rsidR="00744E1D" w:rsidRPr="00744E1D" w:rsidRDefault="00744E1D" w:rsidP="00744E1D">
          <w:pPr>
            <w:spacing w:before="120"/>
            <w:rPr>
              <w:b/>
              <w:bCs w:val="0"/>
            </w:rPr>
          </w:pPr>
          <w:r w:rsidRPr="00744E1D">
            <w:rPr>
              <w:b/>
              <w:bCs w:val="0"/>
              <w:sz w:val="20"/>
            </w:rPr>
            <w:t xml:space="preserve">See attached Annexure A </w:t>
          </w:r>
        </w:p>
      </w:sdtContent>
    </w:sdt>
    <w:p w14:paraId="3BD3F00B" w14:textId="77777777" w:rsidR="00844FC6" w:rsidRPr="00D46477" w:rsidRDefault="00844FC6" w:rsidP="00844FC6"/>
    <w:p w14:paraId="4CAC995B" w14:textId="77777777" w:rsidR="00844FC6" w:rsidRPr="00D46477" w:rsidRDefault="00844FC6" w:rsidP="00844FC6"/>
    <w:p w14:paraId="14841D37" w14:textId="40003D6C" w:rsidR="00844FC6" w:rsidRPr="00D810E2" w:rsidRDefault="00844FC6" w:rsidP="00D810E2">
      <w:pPr>
        <w:pStyle w:val="MRKStyle2"/>
        <w:numPr>
          <w:ilvl w:val="0"/>
          <w:numId w:val="7"/>
        </w:numPr>
        <w:spacing w:line="240" w:lineRule="auto"/>
        <w:ind w:right="-1" w:hanging="720"/>
        <w:rPr>
          <w:b/>
          <w:sz w:val="20"/>
        </w:rPr>
      </w:pPr>
      <w:bookmarkStart w:id="22" w:name="_Toc140660621"/>
      <w:r w:rsidRPr="00D810E2">
        <w:rPr>
          <w:b/>
          <w:sz w:val="20"/>
        </w:rPr>
        <w:t>Financial Specification</w:t>
      </w:r>
      <w:r w:rsidR="005C151C" w:rsidRPr="00D810E2">
        <w:rPr>
          <w:b/>
          <w:sz w:val="20"/>
        </w:rPr>
        <w:t>/Pricing Schedule</w:t>
      </w:r>
      <w:bookmarkEnd w:id="22"/>
    </w:p>
    <w:p w14:paraId="2B6182B3" w14:textId="00531E3D" w:rsidR="00844FC6" w:rsidRPr="00D46477" w:rsidRDefault="00844FC6" w:rsidP="0080611D">
      <w:pPr>
        <w:spacing w:before="120"/>
      </w:pPr>
      <w:r w:rsidRPr="00D46477">
        <w:rPr>
          <w:sz w:val="20"/>
        </w:rPr>
        <w:t xml:space="preserve">The </w:t>
      </w:r>
      <w:r w:rsidR="00711F2A">
        <w:rPr>
          <w:sz w:val="20"/>
        </w:rPr>
        <w:t>Tender</w:t>
      </w:r>
      <w:r w:rsidRPr="00D46477">
        <w:rPr>
          <w:sz w:val="20"/>
        </w:rPr>
        <w:t xml:space="preserve"> financial Specifications</w:t>
      </w:r>
      <w:r w:rsidR="00284483">
        <w:rPr>
          <w:sz w:val="20"/>
        </w:rPr>
        <w:t>/pricing schedule</w:t>
      </w:r>
      <w:r w:rsidRPr="00D46477">
        <w:rPr>
          <w:sz w:val="20"/>
        </w:rPr>
        <w:t xml:space="preserve"> are as follows:</w:t>
      </w:r>
    </w:p>
    <w:sdt>
      <w:sdtPr>
        <w:rPr>
          <w:sz w:val="20"/>
        </w:rPr>
        <w:id w:val="1049034613"/>
        <w:placeholder>
          <w:docPart w:val="DefaultPlaceholder_-1854013440"/>
        </w:placeholder>
      </w:sdtPr>
      <w:sdtEndPr>
        <w:rPr>
          <w:b/>
          <w:bCs w:val="0"/>
        </w:rPr>
      </w:sdtEndPr>
      <w:sdtContent>
        <w:p w14:paraId="655293B5" w14:textId="760E27D4" w:rsidR="00844FC6" w:rsidRPr="00744E1D" w:rsidRDefault="007C049F" w:rsidP="0080611D">
          <w:pPr>
            <w:spacing w:before="120"/>
            <w:rPr>
              <w:b/>
              <w:bCs w:val="0"/>
            </w:rPr>
          </w:pPr>
          <w:r w:rsidRPr="00744E1D">
            <w:rPr>
              <w:b/>
              <w:bCs w:val="0"/>
              <w:sz w:val="20"/>
            </w:rPr>
            <w:t xml:space="preserve">See attached Annexure A </w:t>
          </w:r>
        </w:p>
      </w:sdtContent>
    </w:sdt>
    <w:p w14:paraId="2BF97E31" w14:textId="77777777" w:rsidR="00844FC6" w:rsidRPr="009755FA" w:rsidRDefault="00844FC6" w:rsidP="00844FC6"/>
    <w:p w14:paraId="1D6AE5CF" w14:textId="77777777" w:rsidR="00844FC6" w:rsidRPr="00D46477" w:rsidRDefault="00844FC6" w:rsidP="00844FC6"/>
    <w:p w14:paraId="6DB7E9F8" w14:textId="77777777" w:rsidR="004D63BA" w:rsidRPr="00A42508" w:rsidRDefault="004D63BA" w:rsidP="00A42508">
      <w:pPr>
        <w:pStyle w:val="MRKStyle2"/>
        <w:numPr>
          <w:ilvl w:val="0"/>
          <w:numId w:val="7"/>
        </w:numPr>
        <w:spacing w:line="240" w:lineRule="auto"/>
        <w:ind w:right="-1" w:hanging="720"/>
        <w:rPr>
          <w:rFonts w:cs="Arial"/>
          <w:b/>
          <w:sz w:val="20"/>
        </w:rPr>
      </w:pPr>
      <w:bookmarkStart w:id="23" w:name="_Toc140660622"/>
      <w:bookmarkStart w:id="24" w:name="_Toc101626835"/>
      <w:r w:rsidRPr="00A42508">
        <w:rPr>
          <w:rFonts w:cs="Arial"/>
          <w:b/>
          <w:sz w:val="20"/>
        </w:rPr>
        <w:t>Stage 1: Responsiveness Evaluation Criteria</w:t>
      </w:r>
      <w:bookmarkEnd w:id="23"/>
      <w:bookmarkEnd w:id="24"/>
    </w:p>
    <w:p w14:paraId="7F14BAC9" w14:textId="537978E4" w:rsidR="00BB6554" w:rsidRDefault="00BB6554" w:rsidP="00A42508">
      <w:pPr>
        <w:widowControl w:val="0"/>
        <w:tabs>
          <w:tab w:val="left" w:pos="567"/>
        </w:tabs>
        <w:autoSpaceDE w:val="0"/>
        <w:autoSpaceDN w:val="0"/>
        <w:spacing w:before="120" w:after="240"/>
        <w:jc w:val="both"/>
        <w:rPr>
          <w:sz w:val="20"/>
        </w:rPr>
      </w:pPr>
      <w:r w:rsidRPr="00A42508">
        <w:rPr>
          <w:sz w:val="20"/>
        </w:rPr>
        <w:t xml:space="preserve">The following information and documentation </w:t>
      </w:r>
      <w:r w:rsidRPr="00A42508">
        <w:rPr>
          <w:b/>
          <w:sz w:val="20"/>
        </w:rPr>
        <w:t xml:space="preserve">must </w:t>
      </w:r>
      <w:r w:rsidRPr="00A42508">
        <w:rPr>
          <w:sz w:val="20"/>
        </w:rPr>
        <w:t>be included in the Proposal:</w:t>
      </w:r>
    </w:p>
    <w:p w14:paraId="761FAEF2" w14:textId="46795B60" w:rsidR="008B7DE3" w:rsidRPr="00076EFE" w:rsidRDefault="008B7DE3" w:rsidP="008B7DE3">
      <w:pPr>
        <w:pStyle w:val="ListParagraph"/>
        <w:widowControl w:val="0"/>
        <w:numPr>
          <w:ilvl w:val="0"/>
          <w:numId w:val="47"/>
        </w:numPr>
        <w:tabs>
          <w:tab w:val="left" w:pos="567"/>
        </w:tabs>
        <w:autoSpaceDE w:val="0"/>
        <w:autoSpaceDN w:val="0"/>
        <w:spacing w:before="120" w:after="240"/>
        <w:jc w:val="both"/>
        <w:rPr>
          <w:rFonts w:ascii="Arial" w:hAnsi="Arial" w:cs="Arial"/>
          <w:color w:val="FF0000"/>
          <w:sz w:val="20"/>
          <w:szCs w:val="20"/>
        </w:rPr>
      </w:pPr>
      <w:r>
        <w:rPr>
          <w:rFonts w:ascii="Arial" w:hAnsi="Arial" w:cs="Arial"/>
          <w:sz w:val="20"/>
          <w:szCs w:val="20"/>
        </w:rPr>
        <w:t xml:space="preserve">   </w:t>
      </w:r>
      <w:r w:rsidRPr="008B7DE3">
        <w:rPr>
          <w:rFonts w:ascii="Arial" w:hAnsi="Arial" w:cs="Arial"/>
          <w:sz w:val="20"/>
          <w:szCs w:val="20"/>
        </w:rPr>
        <w:t>(</w:t>
      </w:r>
      <w:r w:rsidRPr="00076EFE">
        <w:rPr>
          <w:rFonts w:ascii="Arial" w:hAnsi="Arial" w:cs="Arial"/>
          <w:color w:val="FF0000"/>
          <w:sz w:val="20"/>
          <w:szCs w:val="20"/>
        </w:rPr>
        <w:t>Valid proof of reseller to be provided with the submission, failure to do so will lead to disqualification)</w:t>
      </w:r>
    </w:p>
    <w:p w14:paraId="697EAC70" w14:textId="6892A3FB" w:rsidR="00B3190C" w:rsidRPr="00B72410" w:rsidRDefault="00BB6554">
      <w:pPr>
        <w:pStyle w:val="BodyText"/>
        <w:numPr>
          <w:ilvl w:val="0"/>
          <w:numId w:val="23"/>
        </w:numPr>
        <w:kinsoku w:val="0"/>
        <w:overflowPunct w:val="0"/>
        <w:spacing w:before="120" w:after="120" w:line="276" w:lineRule="auto"/>
        <w:ind w:left="714" w:right="164" w:hanging="357"/>
        <w:jc w:val="both"/>
        <w:rPr>
          <w:b w:val="0"/>
          <w:bCs w:val="0"/>
          <w:spacing w:val="-11"/>
          <w:sz w:val="20"/>
        </w:rPr>
      </w:pPr>
      <w:r w:rsidRPr="005A2C9F">
        <w:rPr>
          <w:b w:val="0"/>
          <w:bCs w:val="0"/>
          <w:sz w:val="20"/>
        </w:rPr>
        <w:t xml:space="preserve">All </w:t>
      </w:r>
      <w:r w:rsidR="003216F1" w:rsidRPr="005A2C9F">
        <w:rPr>
          <w:b w:val="0"/>
          <w:bCs w:val="0"/>
          <w:sz w:val="20"/>
        </w:rPr>
        <w:t xml:space="preserve">information </w:t>
      </w:r>
      <w:r w:rsidR="007852A5" w:rsidRPr="005A2C9F">
        <w:rPr>
          <w:b w:val="0"/>
          <w:bCs w:val="0"/>
          <w:sz w:val="20"/>
        </w:rPr>
        <w:t xml:space="preserve">in </w:t>
      </w:r>
      <w:r w:rsidR="007852A5" w:rsidRPr="005A2C9F">
        <w:rPr>
          <w:sz w:val="20"/>
        </w:rPr>
        <w:t>Annexure B</w:t>
      </w:r>
      <w:r w:rsidR="007852A5" w:rsidRPr="005A2C9F">
        <w:rPr>
          <w:b w:val="0"/>
          <w:bCs w:val="0"/>
          <w:sz w:val="20"/>
        </w:rPr>
        <w:t xml:space="preserve"> </w:t>
      </w:r>
      <w:r w:rsidR="003216F1" w:rsidRPr="005A2C9F">
        <w:rPr>
          <w:b w:val="0"/>
          <w:bCs w:val="0"/>
          <w:sz w:val="20"/>
        </w:rPr>
        <w:t xml:space="preserve">and </w:t>
      </w:r>
      <w:r w:rsidRPr="005A2C9F">
        <w:rPr>
          <w:b w:val="0"/>
          <w:bCs w:val="0"/>
          <w:sz w:val="20"/>
        </w:rPr>
        <w:t>returnable documents</w:t>
      </w:r>
      <w:r w:rsidR="003216F1" w:rsidRPr="005A2C9F">
        <w:rPr>
          <w:b w:val="0"/>
          <w:bCs w:val="0"/>
          <w:sz w:val="20"/>
        </w:rPr>
        <w:t xml:space="preserve"> as set out in </w:t>
      </w:r>
      <w:r w:rsidR="003216F1" w:rsidRPr="005A2C9F">
        <w:rPr>
          <w:sz w:val="20"/>
        </w:rPr>
        <w:t xml:space="preserve">Annexure </w:t>
      </w:r>
      <w:r w:rsidR="007852A5" w:rsidRPr="005A2C9F">
        <w:rPr>
          <w:sz w:val="20"/>
        </w:rPr>
        <w:t>C</w:t>
      </w:r>
      <w:r w:rsidRPr="005A2C9F">
        <w:rPr>
          <w:b w:val="0"/>
          <w:bCs w:val="0"/>
          <w:sz w:val="20"/>
        </w:rPr>
        <w:t>, together with th</w:t>
      </w:r>
      <w:r w:rsidR="00D86BAA">
        <w:rPr>
          <w:b w:val="0"/>
          <w:bCs w:val="0"/>
          <w:sz w:val="20"/>
        </w:rPr>
        <w:t>is T</w:t>
      </w:r>
      <w:r w:rsidRPr="005A2C9F">
        <w:rPr>
          <w:b w:val="0"/>
          <w:bCs w:val="0"/>
          <w:sz w:val="20"/>
        </w:rPr>
        <w:t xml:space="preserve">ender document, are to be submitted as stipulated. </w:t>
      </w:r>
    </w:p>
    <w:p w14:paraId="2F4B7266" w14:textId="2E0C2546" w:rsidR="00B3190C" w:rsidRDefault="006878F5" w:rsidP="00A42508">
      <w:pPr>
        <w:pStyle w:val="BodyText"/>
        <w:kinsoku w:val="0"/>
        <w:overflowPunct w:val="0"/>
        <w:spacing w:before="120" w:after="120" w:line="276" w:lineRule="auto"/>
        <w:ind w:left="357" w:right="164"/>
        <w:jc w:val="both"/>
        <w:rPr>
          <w:b w:val="0"/>
          <w:bCs w:val="0"/>
          <w:sz w:val="20"/>
        </w:rPr>
      </w:pPr>
      <w:r>
        <w:rPr>
          <w:b w:val="0"/>
          <w:bCs w:val="0"/>
          <w:sz w:val="20"/>
        </w:rPr>
        <w:t>UJ shall not be obligated to consider i</w:t>
      </w:r>
      <w:r w:rsidR="00B3190C" w:rsidRPr="00B732D6">
        <w:rPr>
          <w:b w:val="0"/>
          <w:bCs w:val="0"/>
          <w:sz w:val="20"/>
        </w:rPr>
        <w:t xml:space="preserve">ncomplete </w:t>
      </w:r>
      <w:r>
        <w:rPr>
          <w:b w:val="0"/>
          <w:bCs w:val="0"/>
          <w:sz w:val="20"/>
        </w:rPr>
        <w:t>Proposals and may, in its sole and absolute discretion</w:t>
      </w:r>
      <w:r w:rsidR="00D810E2">
        <w:rPr>
          <w:b w:val="0"/>
          <w:bCs w:val="0"/>
          <w:sz w:val="20"/>
        </w:rPr>
        <w:t xml:space="preserve"> 1) </w:t>
      </w:r>
      <w:r>
        <w:rPr>
          <w:b w:val="0"/>
          <w:bCs w:val="0"/>
          <w:sz w:val="20"/>
        </w:rPr>
        <w:t xml:space="preserve">elect to request further information and/or documentation from the Participant </w:t>
      </w:r>
      <w:r w:rsidR="00D810E2">
        <w:rPr>
          <w:b w:val="0"/>
          <w:bCs w:val="0"/>
          <w:sz w:val="20"/>
        </w:rPr>
        <w:t xml:space="preserve">in order to clarify or to rectify any defects </w:t>
      </w:r>
      <w:r>
        <w:rPr>
          <w:b w:val="0"/>
          <w:bCs w:val="0"/>
          <w:sz w:val="20"/>
        </w:rPr>
        <w:t xml:space="preserve">or to </w:t>
      </w:r>
      <w:r w:rsidR="00D810E2">
        <w:rPr>
          <w:b w:val="0"/>
          <w:bCs w:val="0"/>
          <w:sz w:val="20"/>
        </w:rPr>
        <w:t xml:space="preserve">2) </w:t>
      </w:r>
      <w:r>
        <w:rPr>
          <w:b w:val="0"/>
          <w:bCs w:val="0"/>
          <w:sz w:val="20"/>
        </w:rPr>
        <w:t>disqualify the Participant from the tender process set out in this Tender</w:t>
      </w:r>
      <w:r w:rsidR="00B3190C" w:rsidRPr="00B732D6">
        <w:rPr>
          <w:b w:val="0"/>
          <w:bCs w:val="0"/>
          <w:sz w:val="20"/>
        </w:rPr>
        <w:t>.</w:t>
      </w:r>
    </w:p>
    <w:p w14:paraId="22FEBE61" w14:textId="21DA61D0" w:rsidR="00744E1D" w:rsidRDefault="00744E1D" w:rsidP="00A42508">
      <w:pPr>
        <w:pStyle w:val="BodyText"/>
        <w:kinsoku w:val="0"/>
        <w:overflowPunct w:val="0"/>
        <w:spacing w:before="120" w:after="120" w:line="276" w:lineRule="auto"/>
        <w:ind w:left="357" w:right="164"/>
        <w:jc w:val="both"/>
        <w:rPr>
          <w:b w:val="0"/>
          <w:bCs w:val="0"/>
          <w:sz w:val="20"/>
        </w:rPr>
      </w:pPr>
    </w:p>
    <w:p w14:paraId="51E7227B" w14:textId="2D79893C" w:rsidR="00744E1D" w:rsidRDefault="00744E1D" w:rsidP="00A42508">
      <w:pPr>
        <w:pStyle w:val="BodyText"/>
        <w:kinsoku w:val="0"/>
        <w:overflowPunct w:val="0"/>
        <w:spacing w:before="120" w:after="120" w:line="276" w:lineRule="auto"/>
        <w:ind w:left="357" w:right="164"/>
        <w:jc w:val="both"/>
        <w:rPr>
          <w:b w:val="0"/>
          <w:bCs w:val="0"/>
          <w:sz w:val="20"/>
        </w:rPr>
      </w:pPr>
    </w:p>
    <w:p w14:paraId="2A9292BF" w14:textId="40694805" w:rsidR="00744E1D" w:rsidRDefault="00744E1D" w:rsidP="00A42508">
      <w:pPr>
        <w:pStyle w:val="BodyText"/>
        <w:kinsoku w:val="0"/>
        <w:overflowPunct w:val="0"/>
        <w:spacing w:before="120" w:after="120" w:line="276" w:lineRule="auto"/>
        <w:ind w:left="357" w:right="164"/>
        <w:jc w:val="both"/>
        <w:rPr>
          <w:b w:val="0"/>
          <w:bCs w:val="0"/>
          <w:sz w:val="20"/>
        </w:rPr>
      </w:pPr>
    </w:p>
    <w:p w14:paraId="21FCB811" w14:textId="4EB82A00" w:rsidR="00744E1D" w:rsidRDefault="00744E1D" w:rsidP="00A42508">
      <w:pPr>
        <w:pStyle w:val="BodyText"/>
        <w:kinsoku w:val="0"/>
        <w:overflowPunct w:val="0"/>
        <w:spacing w:before="120" w:after="120" w:line="276" w:lineRule="auto"/>
        <w:ind w:left="357" w:right="164"/>
        <w:jc w:val="both"/>
        <w:rPr>
          <w:b w:val="0"/>
          <w:bCs w:val="0"/>
          <w:sz w:val="20"/>
        </w:rPr>
      </w:pPr>
    </w:p>
    <w:p w14:paraId="0A30317F" w14:textId="5E39498C" w:rsidR="00744E1D" w:rsidRDefault="00744E1D" w:rsidP="00A42508">
      <w:pPr>
        <w:pStyle w:val="BodyText"/>
        <w:kinsoku w:val="0"/>
        <w:overflowPunct w:val="0"/>
        <w:spacing w:before="120" w:after="120" w:line="276" w:lineRule="auto"/>
        <w:ind w:left="357" w:right="164"/>
        <w:jc w:val="both"/>
        <w:rPr>
          <w:b w:val="0"/>
          <w:bCs w:val="0"/>
          <w:sz w:val="20"/>
        </w:rPr>
      </w:pPr>
    </w:p>
    <w:p w14:paraId="56C76B9B" w14:textId="2CEDB48F" w:rsidR="00744E1D" w:rsidRDefault="00744E1D" w:rsidP="00A42508">
      <w:pPr>
        <w:pStyle w:val="BodyText"/>
        <w:kinsoku w:val="0"/>
        <w:overflowPunct w:val="0"/>
        <w:spacing w:before="120" w:after="120" w:line="276" w:lineRule="auto"/>
        <w:ind w:left="357" w:right="164"/>
        <w:jc w:val="both"/>
        <w:rPr>
          <w:b w:val="0"/>
          <w:bCs w:val="0"/>
          <w:sz w:val="20"/>
        </w:rPr>
      </w:pPr>
    </w:p>
    <w:p w14:paraId="3634A007" w14:textId="151B36B7" w:rsidR="00744E1D" w:rsidRDefault="00744E1D" w:rsidP="00A42508">
      <w:pPr>
        <w:pStyle w:val="BodyText"/>
        <w:kinsoku w:val="0"/>
        <w:overflowPunct w:val="0"/>
        <w:spacing w:before="120" w:after="120" w:line="276" w:lineRule="auto"/>
        <w:ind w:left="357" w:right="164"/>
        <w:jc w:val="both"/>
        <w:rPr>
          <w:b w:val="0"/>
          <w:bCs w:val="0"/>
          <w:sz w:val="20"/>
        </w:rPr>
      </w:pPr>
    </w:p>
    <w:p w14:paraId="500EBFAE" w14:textId="43A88E0D" w:rsidR="00744E1D" w:rsidRDefault="00744E1D" w:rsidP="00A42508">
      <w:pPr>
        <w:pStyle w:val="BodyText"/>
        <w:kinsoku w:val="0"/>
        <w:overflowPunct w:val="0"/>
        <w:spacing w:before="120" w:after="120" w:line="276" w:lineRule="auto"/>
        <w:ind w:left="357" w:right="164"/>
        <w:jc w:val="both"/>
        <w:rPr>
          <w:b w:val="0"/>
          <w:bCs w:val="0"/>
          <w:sz w:val="20"/>
        </w:rPr>
      </w:pPr>
    </w:p>
    <w:p w14:paraId="345E5048" w14:textId="70F936EF" w:rsidR="00744E1D" w:rsidRDefault="00744E1D" w:rsidP="00A42508">
      <w:pPr>
        <w:pStyle w:val="BodyText"/>
        <w:kinsoku w:val="0"/>
        <w:overflowPunct w:val="0"/>
        <w:spacing w:before="120" w:after="120" w:line="276" w:lineRule="auto"/>
        <w:ind w:left="357" w:right="164"/>
        <w:jc w:val="both"/>
        <w:rPr>
          <w:b w:val="0"/>
          <w:bCs w:val="0"/>
          <w:sz w:val="20"/>
        </w:rPr>
      </w:pPr>
    </w:p>
    <w:p w14:paraId="23BD703A" w14:textId="016E4BE0" w:rsidR="00744E1D" w:rsidRDefault="00744E1D" w:rsidP="00A42508">
      <w:pPr>
        <w:pStyle w:val="BodyText"/>
        <w:kinsoku w:val="0"/>
        <w:overflowPunct w:val="0"/>
        <w:spacing w:before="120" w:after="120" w:line="276" w:lineRule="auto"/>
        <w:ind w:left="357" w:right="164"/>
        <w:jc w:val="both"/>
        <w:rPr>
          <w:b w:val="0"/>
          <w:bCs w:val="0"/>
          <w:sz w:val="20"/>
        </w:rPr>
      </w:pPr>
    </w:p>
    <w:p w14:paraId="7F618A84" w14:textId="0E0A8CDD" w:rsidR="00744E1D" w:rsidRDefault="00744E1D" w:rsidP="00A42508">
      <w:pPr>
        <w:pStyle w:val="BodyText"/>
        <w:kinsoku w:val="0"/>
        <w:overflowPunct w:val="0"/>
        <w:spacing w:before="120" w:after="120" w:line="276" w:lineRule="auto"/>
        <w:ind w:left="357" w:right="164"/>
        <w:jc w:val="both"/>
        <w:rPr>
          <w:b w:val="0"/>
          <w:bCs w:val="0"/>
          <w:sz w:val="20"/>
        </w:rPr>
      </w:pPr>
    </w:p>
    <w:p w14:paraId="45CAA691" w14:textId="29FDE4F2" w:rsidR="00744E1D" w:rsidRDefault="00744E1D" w:rsidP="00A42508">
      <w:pPr>
        <w:pStyle w:val="BodyText"/>
        <w:kinsoku w:val="0"/>
        <w:overflowPunct w:val="0"/>
        <w:spacing w:before="120" w:after="120" w:line="276" w:lineRule="auto"/>
        <w:ind w:left="357" w:right="164"/>
        <w:jc w:val="both"/>
        <w:rPr>
          <w:b w:val="0"/>
          <w:bCs w:val="0"/>
          <w:sz w:val="20"/>
        </w:rPr>
      </w:pPr>
    </w:p>
    <w:p w14:paraId="0C44DC7A" w14:textId="15CEC2C9" w:rsidR="00744E1D" w:rsidRDefault="00744E1D" w:rsidP="00A42508">
      <w:pPr>
        <w:pStyle w:val="BodyText"/>
        <w:kinsoku w:val="0"/>
        <w:overflowPunct w:val="0"/>
        <w:spacing w:before="120" w:after="120" w:line="276" w:lineRule="auto"/>
        <w:ind w:left="357" w:right="164"/>
        <w:jc w:val="both"/>
        <w:rPr>
          <w:b w:val="0"/>
          <w:bCs w:val="0"/>
          <w:sz w:val="20"/>
        </w:rPr>
      </w:pPr>
    </w:p>
    <w:p w14:paraId="38136778" w14:textId="264EBB14" w:rsidR="00744E1D" w:rsidRDefault="00744E1D" w:rsidP="00A42508">
      <w:pPr>
        <w:pStyle w:val="BodyText"/>
        <w:kinsoku w:val="0"/>
        <w:overflowPunct w:val="0"/>
        <w:spacing w:before="120" w:after="120" w:line="276" w:lineRule="auto"/>
        <w:ind w:left="357" w:right="164"/>
        <w:jc w:val="both"/>
        <w:rPr>
          <w:b w:val="0"/>
          <w:bCs w:val="0"/>
          <w:sz w:val="20"/>
        </w:rPr>
      </w:pPr>
    </w:p>
    <w:p w14:paraId="356BB839" w14:textId="5CA9CF97" w:rsidR="00744E1D" w:rsidRDefault="00744E1D" w:rsidP="00A42508">
      <w:pPr>
        <w:pStyle w:val="BodyText"/>
        <w:kinsoku w:val="0"/>
        <w:overflowPunct w:val="0"/>
        <w:spacing w:before="120" w:after="120" w:line="276" w:lineRule="auto"/>
        <w:ind w:left="357" w:right="164"/>
        <w:jc w:val="both"/>
        <w:rPr>
          <w:b w:val="0"/>
          <w:bCs w:val="0"/>
          <w:sz w:val="20"/>
        </w:rPr>
      </w:pPr>
    </w:p>
    <w:p w14:paraId="798DB3E9" w14:textId="77777777" w:rsidR="00B72410" w:rsidRDefault="00B72410" w:rsidP="00A42508">
      <w:pPr>
        <w:pStyle w:val="BodyText"/>
        <w:kinsoku w:val="0"/>
        <w:overflowPunct w:val="0"/>
        <w:spacing w:before="120" w:after="120" w:line="276" w:lineRule="auto"/>
        <w:ind w:left="357" w:right="164"/>
        <w:jc w:val="both"/>
        <w:rPr>
          <w:b w:val="0"/>
          <w:bCs w:val="0"/>
          <w:sz w:val="20"/>
        </w:rPr>
      </w:pPr>
    </w:p>
    <w:p w14:paraId="36833AFB" w14:textId="2EA8A7F3" w:rsidR="00744E1D" w:rsidRDefault="00744E1D" w:rsidP="00A42508">
      <w:pPr>
        <w:pStyle w:val="BodyText"/>
        <w:kinsoku w:val="0"/>
        <w:overflowPunct w:val="0"/>
        <w:spacing w:before="120" w:after="120" w:line="276" w:lineRule="auto"/>
        <w:ind w:left="357" w:right="164"/>
        <w:jc w:val="both"/>
        <w:rPr>
          <w:b w:val="0"/>
          <w:bCs w:val="0"/>
          <w:sz w:val="20"/>
        </w:rPr>
      </w:pPr>
    </w:p>
    <w:p w14:paraId="13944996" w14:textId="77777777" w:rsidR="004D63BA" w:rsidRPr="00A42508" w:rsidRDefault="004D63BA" w:rsidP="00A42508">
      <w:pPr>
        <w:pStyle w:val="MRKStyle2"/>
        <w:numPr>
          <w:ilvl w:val="0"/>
          <w:numId w:val="7"/>
        </w:numPr>
        <w:spacing w:line="240" w:lineRule="auto"/>
        <w:ind w:right="-1" w:hanging="720"/>
        <w:rPr>
          <w:rFonts w:cs="Arial"/>
          <w:b/>
          <w:sz w:val="20"/>
        </w:rPr>
      </w:pPr>
      <w:bookmarkStart w:id="25" w:name="_Toc140660623"/>
      <w:bookmarkStart w:id="26" w:name="_Toc101626836"/>
      <w:r w:rsidRPr="00A42508">
        <w:rPr>
          <w:rFonts w:cs="Arial"/>
          <w:b/>
          <w:sz w:val="20"/>
        </w:rPr>
        <w:t>Stage 2: Functional/Technical Evaluation Criteria</w:t>
      </w:r>
      <w:bookmarkEnd w:id="25"/>
      <w:bookmarkEnd w:id="26"/>
    </w:p>
    <w:sdt>
      <w:sdtPr>
        <w:rPr>
          <w:rFonts w:ascii="Times New Roman" w:eastAsia="Times New Roman" w:hAnsi="Times New Roman"/>
          <w:bCs w:val="0"/>
          <w:sz w:val="20"/>
          <w:lang w:val="en-US"/>
        </w:rPr>
        <w:id w:val="-1240853712"/>
        <w:placeholder>
          <w:docPart w:val="DefaultPlaceholder_-1854013440"/>
        </w:placeholder>
      </w:sdtPr>
      <w:sdtEndPr>
        <w:rPr>
          <w:rFonts w:ascii="Arial" w:eastAsia="Times" w:hAnsi="Arial"/>
          <w:bCs/>
          <w:lang w:val="en-GB"/>
        </w:rPr>
      </w:sdtEndPr>
      <w:sdtContent>
        <w:p w14:paraId="7250B4B7" w14:textId="5347FC40" w:rsidR="00744E1D" w:rsidRPr="00744E1D" w:rsidRDefault="00744E1D" w:rsidP="00744E1D">
          <w:pPr>
            <w:spacing w:line="20" w:lineRule="exact"/>
            <w:rPr>
              <w:rFonts w:ascii="Times New Roman" w:eastAsia="Times New Roman" w:hAnsi="Times New Roman"/>
              <w:bCs w:val="0"/>
              <w:sz w:val="20"/>
              <w:lang w:val="en-US"/>
            </w:rPr>
          </w:pPr>
          <w:r w:rsidRPr="00744E1D">
            <w:rPr>
              <w:rFonts w:ascii="Times New Roman" w:eastAsia="Times New Roman" w:hAnsi="Times New Roman"/>
              <w:bCs w:val="0"/>
              <w:noProof/>
              <w:lang w:val="en-US"/>
            </w:rPr>
            <mc:AlternateContent>
              <mc:Choice Requires="wps">
                <w:drawing>
                  <wp:anchor distT="0" distB="0" distL="114300" distR="114300" simplePos="0" relativeHeight="251659264" behindDoc="1" locked="0" layoutInCell="1" allowOverlap="1" wp14:anchorId="027FA77F" wp14:editId="592F166D">
                    <wp:simplePos x="0" y="0"/>
                    <wp:positionH relativeFrom="column">
                      <wp:posOffset>-3810</wp:posOffset>
                    </wp:positionH>
                    <wp:positionV relativeFrom="paragraph">
                      <wp:posOffset>184150</wp:posOffset>
                    </wp:positionV>
                    <wp:extent cx="6115050" cy="0"/>
                    <wp:effectExtent l="15240" t="11430" r="13335" b="762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15050" cy="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B9A824" id="Straight Connector 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4.5pt" to="481.2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" strokeweight=".95pt"/>
                </w:pict>
              </mc:Fallback>
            </mc:AlternateContent>
          </w:r>
        </w:p>
        <w:p w14:paraId="1D31B9AF" w14:textId="77777777" w:rsidR="00744E1D" w:rsidRPr="00744E1D" w:rsidRDefault="00744E1D" w:rsidP="00744E1D">
          <w:pPr>
            <w:spacing w:line="20" w:lineRule="exact"/>
            <w:rPr>
              <w:rFonts w:ascii="Times New Roman" w:eastAsia="Times New Roman" w:hAnsi="Times New Roman"/>
              <w:bCs w:val="0"/>
              <w:sz w:val="20"/>
              <w:lang w:val="en-US"/>
            </w:rPr>
            <w:sectPr w:rsidR="00744E1D" w:rsidRPr="00744E1D">
              <w:pgSz w:w="11900" w:h="16838"/>
              <w:pgMar w:top="1132" w:right="839" w:bottom="232" w:left="1140" w:header="0" w:footer="0" w:gutter="0"/>
              <w:cols w:space="0" w:equalWidth="0">
                <w:col w:w="9920"/>
              </w:cols>
              <w:docGrid w:linePitch="360"/>
            </w:sectPr>
          </w:pPr>
        </w:p>
        <w:p w14:paraId="199B12D7" w14:textId="77777777" w:rsidR="00744E1D" w:rsidRDefault="00744E1D" w:rsidP="00744E1D">
          <w:pPr>
            <w:spacing w:line="0" w:lineRule="atLeast"/>
            <w:rPr>
              <w:rFonts w:eastAsia="Arial"/>
              <w:bCs w:val="0"/>
              <w:i/>
              <w:sz w:val="17"/>
              <w:lang w:val="en-US"/>
            </w:rPr>
          </w:pPr>
        </w:p>
        <w:p w14:paraId="51DC988C" w14:textId="77777777" w:rsidR="00880B4C" w:rsidRDefault="00880B4C" w:rsidP="00880B4C">
          <w:pPr>
            <w:spacing w:line="0" w:lineRule="atLeast"/>
            <w:rPr>
              <w:rFonts w:eastAsia="Arial"/>
              <w:bCs w:val="0"/>
              <w:i/>
              <w:sz w:val="17"/>
              <w:lang w:val="en-US"/>
            </w:rPr>
          </w:pPr>
        </w:p>
        <w:p w14:paraId="08716864" w14:textId="77777777" w:rsidR="00880B4C" w:rsidRDefault="00880B4C" w:rsidP="00880B4C">
          <w:pPr>
            <w:spacing w:line="0" w:lineRule="atLeast"/>
            <w:rPr>
              <w:rFonts w:eastAsia="Arial"/>
              <w:bCs w:val="0"/>
              <w:i/>
              <w:sz w:val="17"/>
              <w:lang w:val="en-US"/>
            </w:rPr>
          </w:pPr>
        </w:p>
        <w:p w14:paraId="0AC58C31" w14:textId="16D51ACA" w:rsidR="00880B4C" w:rsidRPr="00880B4C" w:rsidRDefault="00880B4C" w:rsidP="00880B4C">
          <w:pPr>
            <w:spacing w:line="0" w:lineRule="atLeast"/>
            <w:rPr>
              <w:rFonts w:eastAsia="Arial"/>
              <w:bCs w:val="0"/>
              <w:i/>
              <w:sz w:val="20"/>
              <w:lang w:val="en-US"/>
            </w:rPr>
          </w:pPr>
          <w:r w:rsidRPr="00880B4C">
            <w:rPr>
              <w:rFonts w:eastAsia="Arial"/>
              <w:bCs w:val="0"/>
              <w:i/>
              <w:sz w:val="20"/>
              <w:lang w:val="en-US"/>
            </w:rPr>
            <w:t xml:space="preserve">Stage 2: Functional/Technical Evaluation Criteria </w:t>
          </w:r>
        </w:p>
        <w:p w14:paraId="3E65C65B" w14:textId="77777777" w:rsidR="00880B4C" w:rsidRDefault="00880B4C" w:rsidP="00880B4C">
          <w:pPr>
            <w:spacing w:line="0" w:lineRule="atLeast"/>
            <w:rPr>
              <w:rFonts w:eastAsia="Arial"/>
              <w:bCs w:val="0"/>
              <w:i/>
              <w:sz w:val="20"/>
              <w:lang w:val="en-US"/>
            </w:rPr>
          </w:pPr>
        </w:p>
        <w:p w14:paraId="579FFAAF" w14:textId="68B9E3D1" w:rsidR="00880B4C" w:rsidRPr="00880B4C" w:rsidRDefault="00880B4C" w:rsidP="00880B4C">
          <w:pPr>
            <w:spacing w:line="0" w:lineRule="atLeast"/>
            <w:rPr>
              <w:rFonts w:eastAsia="Arial"/>
              <w:b/>
              <w:iCs/>
              <w:sz w:val="20"/>
              <w:lang w:val="en-US"/>
            </w:rPr>
          </w:pPr>
          <w:r w:rsidRPr="00880B4C">
            <w:rPr>
              <w:rFonts w:eastAsia="Arial"/>
              <w:b/>
              <w:iCs/>
              <w:sz w:val="20"/>
              <w:lang w:val="en-US"/>
            </w:rPr>
            <w:t xml:space="preserve">Functionality Requirement Maximum points attainable </w:t>
          </w:r>
        </w:p>
        <w:p w14:paraId="2F60DEF9" w14:textId="4154F2A1" w:rsidR="00880B4C" w:rsidRPr="00880B4C" w:rsidRDefault="00880B4C" w:rsidP="00880B4C">
          <w:pPr>
            <w:spacing w:line="0" w:lineRule="atLeast"/>
            <w:rPr>
              <w:rFonts w:eastAsia="Arial"/>
              <w:bCs w:val="0"/>
              <w:iCs/>
              <w:sz w:val="20"/>
              <w:lang w:val="en-US"/>
            </w:rPr>
          </w:pPr>
          <w:r w:rsidRPr="00880B4C">
            <w:rPr>
              <w:rFonts w:eastAsia="Arial"/>
              <w:bCs w:val="0"/>
              <w:iCs/>
              <w:sz w:val="20"/>
              <w:lang w:val="en-US"/>
            </w:rPr>
            <w:t xml:space="preserve">Meet basic requirements in section 2                </w:t>
          </w:r>
          <w:r w:rsidR="008E10C4">
            <w:rPr>
              <w:rFonts w:eastAsia="Arial"/>
              <w:bCs w:val="0"/>
              <w:iCs/>
              <w:sz w:val="20"/>
              <w:lang w:val="en-US"/>
            </w:rPr>
            <w:t xml:space="preserve"> </w:t>
          </w:r>
          <w:r w:rsidRPr="00880B4C">
            <w:rPr>
              <w:rFonts w:eastAsia="Arial"/>
              <w:bCs w:val="0"/>
              <w:iCs/>
              <w:sz w:val="20"/>
              <w:lang w:val="en-US"/>
            </w:rPr>
            <w:t xml:space="preserve">           50 </w:t>
          </w:r>
        </w:p>
        <w:p w14:paraId="3256B04E" w14:textId="61776D72" w:rsidR="00880B4C" w:rsidRPr="00880B4C" w:rsidRDefault="00880B4C" w:rsidP="00880B4C">
          <w:pPr>
            <w:spacing w:line="0" w:lineRule="atLeast"/>
            <w:rPr>
              <w:rFonts w:eastAsia="Arial"/>
              <w:bCs w:val="0"/>
              <w:iCs/>
              <w:sz w:val="20"/>
              <w:lang w:val="en-US"/>
            </w:rPr>
          </w:pPr>
          <w:r w:rsidRPr="00880B4C">
            <w:rPr>
              <w:rFonts w:eastAsia="Arial"/>
              <w:bCs w:val="0"/>
              <w:iCs/>
              <w:sz w:val="20"/>
              <w:lang w:val="en-US"/>
            </w:rPr>
            <w:t xml:space="preserve">Fully Priced BOQ for 1 year and 3 Years            </w:t>
          </w:r>
          <w:r>
            <w:rPr>
              <w:rFonts w:eastAsia="Arial"/>
              <w:bCs w:val="0"/>
              <w:iCs/>
              <w:sz w:val="20"/>
              <w:lang w:val="en-US"/>
            </w:rPr>
            <w:t xml:space="preserve"> </w:t>
          </w:r>
          <w:r w:rsidRPr="00880B4C">
            <w:rPr>
              <w:rFonts w:eastAsia="Arial"/>
              <w:bCs w:val="0"/>
              <w:iCs/>
              <w:sz w:val="20"/>
              <w:lang w:val="en-US"/>
            </w:rPr>
            <w:t xml:space="preserve">         50</w:t>
          </w:r>
        </w:p>
        <w:p w14:paraId="42B65C81" w14:textId="77777777" w:rsidR="00880B4C" w:rsidRPr="00880B4C" w:rsidRDefault="00880B4C" w:rsidP="00880B4C">
          <w:pPr>
            <w:spacing w:line="0" w:lineRule="atLeast"/>
            <w:rPr>
              <w:rFonts w:eastAsia="Arial"/>
              <w:bCs w:val="0"/>
              <w:iCs/>
              <w:sz w:val="20"/>
              <w:lang w:val="en-US"/>
            </w:rPr>
          </w:pPr>
          <w:r w:rsidRPr="00880B4C">
            <w:rPr>
              <w:rFonts w:eastAsia="Arial"/>
              <w:bCs w:val="0"/>
              <w:iCs/>
              <w:sz w:val="20"/>
              <w:lang w:val="en-US"/>
            </w:rPr>
            <w:t xml:space="preserve">(Separately) </w:t>
          </w:r>
        </w:p>
        <w:p w14:paraId="6907953B" w14:textId="24A11D13" w:rsidR="00880B4C" w:rsidRPr="00880B4C" w:rsidRDefault="00880B4C" w:rsidP="00880B4C">
          <w:pPr>
            <w:spacing w:line="0" w:lineRule="atLeast"/>
            <w:rPr>
              <w:rFonts w:eastAsia="Arial"/>
              <w:bCs w:val="0"/>
              <w:iCs/>
              <w:sz w:val="20"/>
              <w:lang w:val="en-US"/>
            </w:rPr>
          </w:pPr>
        </w:p>
        <w:p w14:paraId="62F4E680" w14:textId="51BAE688" w:rsidR="00880B4C" w:rsidRPr="00880B4C" w:rsidRDefault="00880B4C" w:rsidP="00880B4C">
          <w:pPr>
            <w:spacing w:line="0" w:lineRule="atLeast"/>
            <w:rPr>
              <w:rFonts w:eastAsia="Arial"/>
              <w:bCs w:val="0"/>
              <w:iCs/>
              <w:sz w:val="20"/>
              <w:lang w:val="en-US"/>
            </w:rPr>
          </w:pPr>
          <w:r w:rsidRPr="00880B4C">
            <w:rPr>
              <w:rFonts w:eastAsia="Arial"/>
              <w:bCs w:val="0"/>
              <w:iCs/>
              <w:sz w:val="20"/>
              <w:lang w:val="en-US"/>
            </w:rPr>
            <w:t xml:space="preserve">Total Points awarded                                                    100 </w:t>
          </w:r>
        </w:p>
        <w:p w14:paraId="683BB62E" w14:textId="77777777" w:rsidR="00880B4C" w:rsidRPr="00880B4C" w:rsidRDefault="00880B4C" w:rsidP="00880B4C">
          <w:pPr>
            <w:spacing w:line="0" w:lineRule="atLeast"/>
            <w:rPr>
              <w:rFonts w:eastAsia="Arial"/>
              <w:bCs w:val="0"/>
              <w:iCs/>
              <w:sz w:val="20"/>
              <w:lang w:val="en-US"/>
            </w:rPr>
          </w:pPr>
          <w:r w:rsidRPr="00880B4C">
            <w:rPr>
              <w:rFonts w:eastAsia="Arial"/>
              <w:bCs w:val="0"/>
              <w:iCs/>
              <w:sz w:val="20"/>
              <w:lang w:val="en-US"/>
            </w:rPr>
            <w:t xml:space="preserve">A minimum of 70 points is required by any tenderer before further evaluation. All tenderers who </w:t>
          </w:r>
        </w:p>
        <w:p w14:paraId="12E7D8C6" w14:textId="55C90250" w:rsidR="0040576E" w:rsidRPr="00880B4C" w:rsidRDefault="00880B4C" w:rsidP="00880B4C">
          <w:pPr>
            <w:spacing w:line="0" w:lineRule="atLeast"/>
            <w:rPr>
              <w:rFonts w:eastAsia="Arial"/>
              <w:bCs w:val="0"/>
              <w:iCs/>
              <w:sz w:val="20"/>
              <w:lang w:val="en-US"/>
            </w:rPr>
            <w:sectPr w:rsidR="0040576E" w:rsidRPr="00880B4C">
              <w:type w:val="continuous"/>
              <w:pgSz w:w="11900" w:h="16838"/>
              <w:pgMar w:top="1132" w:right="839" w:bottom="232" w:left="1140" w:header="0" w:footer="0" w:gutter="0"/>
              <w:cols w:space="0" w:equalWidth="0">
                <w:col w:w="9920"/>
              </w:cols>
              <w:docGrid w:linePitch="360"/>
            </w:sectPr>
          </w:pPr>
          <w:r w:rsidRPr="00880B4C">
            <w:rPr>
              <w:rFonts w:eastAsia="Arial"/>
              <w:bCs w:val="0"/>
              <w:iCs/>
              <w:sz w:val="20"/>
              <w:lang w:val="en-US"/>
            </w:rPr>
            <w:t>achieve 70 points or more will be evaluated further for Stage 3</w:t>
          </w:r>
        </w:p>
        <w:p w14:paraId="61C89813" w14:textId="14497095" w:rsidR="00C54147" w:rsidRPr="009755FA" w:rsidRDefault="00000000" w:rsidP="004B5E4B">
          <w:pPr>
            <w:spacing w:after="160" w:line="259" w:lineRule="auto"/>
          </w:pPr>
        </w:p>
        <w:bookmarkStart w:id="27" w:name="page6" w:displacedByCustomXml="next"/>
        <w:bookmarkEnd w:id="27" w:displacedByCustomXml="next"/>
      </w:sdtContent>
    </w:sdt>
    <w:p w14:paraId="49286183" w14:textId="77777777" w:rsidR="007F0D16" w:rsidRPr="009755FA" w:rsidRDefault="007F0D16" w:rsidP="007F0D16">
      <w:pPr>
        <w:tabs>
          <w:tab w:val="left" w:pos="851"/>
          <w:tab w:val="left" w:pos="1418"/>
        </w:tabs>
        <w:autoSpaceDE w:val="0"/>
        <w:autoSpaceDN w:val="0"/>
        <w:adjustRightInd w:val="0"/>
        <w:ind w:left="709"/>
        <w:jc w:val="both"/>
        <w:rPr>
          <w:sz w:val="20"/>
          <w:lang w:val="en-ZA"/>
        </w:rPr>
      </w:pPr>
    </w:p>
    <w:p w14:paraId="3BC6313A" w14:textId="77777777" w:rsidR="004D63BA" w:rsidRDefault="004D63BA" w:rsidP="004D63BA">
      <w:pPr>
        <w:pStyle w:val="MRKStyle2"/>
        <w:numPr>
          <w:ilvl w:val="0"/>
          <w:numId w:val="7"/>
        </w:numPr>
        <w:spacing w:line="240" w:lineRule="auto"/>
        <w:ind w:right="-1" w:hanging="720"/>
        <w:rPr>
          <w:rFonts w:cs="Arial"/>
          <w:b/>
          <w:sz w:val="20"/>
        </w:rPr>
      </w:pPr>
      <w:bookmarkStart w:id="28" w:name="_Toc140660624"/>
      <w:bookmarkStart w:id="29" w:name="_Toc101626837"/>
      <w:r w:rsidRPr="00A42508">
        <w:rPr>
          <w:rFonts w:cs="Arial"/>
          <w:b/>
          <w:sz w:val="20"/>
        </w:rPr>
        <w:t>Stage 3: Quantitative (Price &amp; B-BBEE Points Scoring) Evaluation Criteria</w:t>
      </w:r>
      <w:bookmarkEnd w:id="28"/>
      <w:bookmarkEnd w:id="29"/>
    </w:p>
    <w:sdt>
      <w:sdtPr>
        <w:rPr>
          <w:rFonts w:ascii="Cambria" w:eastAsia="Times New Roman" w:hAnsi="Cambria" w:cs="Cambria"/>
          <w:bCs w:val="0"/>
          <w:sz w:val="20"/>
          <w:szCs w:val="24"/>
          <w:lang w:val="en-US"/>
        </w:rPr>
        <w:id w:val="1738512856"/>
        <w:placeholder>
          <w:docPart w:val="DefaultPlaceholder_-1854013440"/>
        </w:placeholder>
      </w:sdtPr>
      <w:sdtContent>
        <w:p w14:paraId="4107EFA7" w14:textId="20DC059C" w:rsidR="00583102" w:rsidRPr="00B74AEB" w:rsidRDefault="00583102" w:rsidP="00583102">
          <w:pPr>
            <w:spacing w:before="120"/>
            <w:rPr>
              <w:sz w:val="20"/>
              <w:lang w:val="en-US"/>
            </w:rPr>
          </w:pPr>
          <w:r w:rsidRPr="003E6C82">
            <w:rPr>
              <w:sz w:val="20"/>
              <w:lang w:val="en-US"/>
            </w:rPr>
            <w:t>Price and B</w:t>
          </w:r>
          <w:r>
            <w:rPr>
              <w:sz w:val="20"/>
              <w:lang w:val="en-US"/>
            </w:rPr>
            <w:t>-</w:t>
          </w:r>
          <w:r w:rsidRPr="003E6C82">
            <w:rPr>
              <w:sz w:val="20"/>
              <w:lang w:val="en-US"/>
            </w:rPr>
            <w:t xml:space="preserve">BBEE (80/20 </w:t>
          </w:r>
          <w:r w:rsidRPr="003E6C82">
            <w:rPr>
              <w:sz w:val="20"/>
              <w:lang w:eastAsia="en-ZA"/>
            </w:rPr>
            <w:t>points scoring system</w:t>
          </w:r>
          <w:r w:rsidRPr="003E6C82">
            <w:rPr>
              <w:sz w:val="20"/>
              <w:lang w:val="en-US"/>
            </w:rPr>
            <w:t>).</w:t>
          </w:r>
        </w:p>
        <w:p w14:paraId="6881BBE6" w14:textId="77777777" w:rsidR="00583102" w:rsidRPr="003E6C82" w:rsidRDefault="00583102">
          <w:pPr>
            <w:pStyle w:val="Footer"/>
            <w:numPr>
              <w:ilvl w:val="0"/>
              <w:numId w:val="22"/>
            </w:numPr>
            <w:tabs>
              <w:tab w:val="left" w:pos="720"/>
              <w:tab w:val="left" w:pos="2700"/>
              <w:tab w:val="left" w:pos="5103"/>
            </w:tabs>
            <w:ind w:hanging="1440"/>
            <w:jc w:val="both"/>
            <w:rPr>
              <w:sz w:val="20"/>
            </w:rPr>
          </w:pPr>
          <w:r w:rsidRPr="003E6C82">
            <w:rPr>
              <w:sz w:val="20"/>
            </w:rPr>
            <w:t>Price</w:t>
          </w:r>
          <w:r w:rsidRPr="003E6C82">
            <w:rPr>
              <w:sz w:val="20"/>
            </w:rPr>
            <w:tab/>
          </w:r>
          <w:r w:rsidRPr="003E6C82">
            <w:rPr>
              <w:sz w:val="20"/>
            </w:rPr>
            <w:tab/>
            <w:t>(80 points)</w:t>
          </w:r>
        </w:p>
        <w:p w14:paraId="5412456A" w14:textId="77777777" w:rsidR="00583102" w:rsidRPr="003E6C82" w:rsidRDefault="00583102">
          <w:pPr>
            <w:pStyle w:val="Footer"/>
            <w:numPr>
              <w:ilvl w:val="0"/>
              <w:numId w:val="22"/>
            </w:numPr>
            <w:tabs>
              <w:tab w:val="left" w:pos="720"/>
              <w:tab w:val="left" w:pos="2700"/>
              <w:tab w:val="left" w:pos="5103"/>
            </w:tabs>
            <w:ind w:hanging="1440"/>
            <w:jc w:val="both"/>
            <w:rPr>
              <w:sz w:val="20"/>
            </w:rPr>
          </w:pPr>
          <w:r w:rsidRPr="003E6C82">
            <w:rPr>
              <w:sz w:val="20"/>
            </w:rPr>
            <w:t xml:space="preserve">B-BBEE in the following scoring matrix </w:t>
          </w:r>
          <w:r w:rsidRPr="003E6C82">
            <w:rPr>
              <w:sz w:val="20"/>
            </w:rPr>
            <w:tab/>
            <w:t>(20 points)</w:t>
          </w:r>
        </w:p>
        <w:p w14:paraId="5BFDCBB2" w14:textId="77777777" w:rsidR="00583102" w:rsidRPr="003E6C82" w:rsidRDefault="00583102" w:rsidP="00583102">
          <w:pPr>
            <w:pStyle w:val="Footer"/>
            <w:tabs>
              <w:tab w:val="left" w:pos="720"/>
              <w:tab w:val="left" w:pos="2700"/>
              <w:tab w:val="left" w:pos="6660"/>
            </w:tabs>
            <w:jc w:val="both"/>
            <w:rPr>
              <w:sz w:val="20"/>
            </w:rPr>
          </w:pPr>
        </w:p>
        <w:p w14:paraId="327C63DA" w14:textId="004C511A" w:rsidR="00583102" w:rsidRDefault="00583102" w:rsidP="00583102">
          <w:pPr>
            <w:pStyle w:val="Footer"/>
            <w:tabs>
              <w:tab w:val="left" w:pos="720"/>
              <w:tab w:val="left" w:pos="2700"/>
              <w:tab w:val="left" w:pos="6660"/>
            </w:tabs>
            <w:jc w:val="both"/>
            <w:rPr>
              <w:sz w:val="20"/>
            </w:rPr>
          </w:pPr>
          <w:r w:rsidRPr="003E6C82">
            <w:rPr>
              <w:sz w:val="20"/>
            </w:rPr>
            <w:t xml:space="preserve">Points awarded will be according to a </w:t>
          </w:r>
          <w:r w:rsidR="00115C3D">
            <w:rPr>
              <w:sz w:val="20"/>
            </w:rPr>
            <w:t>Participant</w:t>
          </w:r>
          <w:r w:rsidRPr="003E6C82">
            <w:rPr>
              <w:sz w:val="20"/>
            </w:rPr>
            <w:t xml:space="preserve">'s B-BBEE </w:t>
          </w:r>
          <w:r w:rsidR="00A217A3">
            <w:rPr>
              <w:sz w:val="20"/>
            </w:rPr>
            <w:t>s</w:t>
          </w:r>
          <w:r w:rsidRPr="003E6C82">
            <w:rPr>
              <w:sz w:val="20"/>
            </w:rPr>
            <w:t xml:space="preserve">tatus </w:t>
          </w:r>
          <w:r w:rsidR="00A217A3">
            <w:rPr>
              <w:sz w:val="20"/>
            </w:rPr>
            <w:t>l</w:t>
          </w:r>
          <w:r w:rsidRPr="003E6C82">
            <w:rPr>
              <w:sz w:val="20"/>
            </w:rPr>
            <w:t>evel of contribution and summarised in the table below:</w:t>
          </w:r>
        </w:p>
        <w:p w14:paraId="690F6328" w14:textId="77777777" w:rsidR="00583102" w:rsidRPr="003E6C82" w:rsidRDefault="00583102" w:rsidP="00583102">
          <w:pPr>
            <w:pStyle w:val="Footer"/>
            <w:tabs>
              <w:tab w:val="left" w:pos="720"/>
              <w:tab w:val="left" w:pos="2700"/>
              <w:tab w:val="left" w:pos="6660"/>
            </w:tabs>
            <w:jc w:val="both"/>
            <w:rPr>
              <w:bCs w:val="0"/>
              <w:sz w:val="20"/>
            </w:rPr>
          </w:pPr>
        </w:p>
        <w:tbl>
          <w:tblPr>
            <w:tblW w:w="448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3"/>
            <w:gridCol w:w="1277"/>
            <w:gridCol w:w="9"/>
            <w:gridCol w:w="1551"/>
            <w:gridCol w:w="9"/>
          </w:tblGrid>
          <w:tr w:rsidR="00583102" w:rsidRPr="003861C4" w14:paraId="65E8E289" w14:textId="77777777" w:rsidTr="00B732D6">
            <w:trPr>
              <w:gridAfter w:val="1"/>
              <w:wAfter w:w="9" w:type="dxa"/>
              <w:trHeight w:val="371"/>
              <w:jc w:val="center"/>
            </w:trPr>
            <w:tc>
              <w:tcPr>
                <w:tcW w:w="5243" w:type="dxa"/>
                <w:shd w:val="clear" w:color="auto" w:fill="D9D9D9"/>
              </w:tcPr>
              <w:p w14:paraId="0E5BE1E2" w14:textId="77777777" w:rsidR="00583102" w:rsidRPr="003861C4" w:rsidRDefault="00583102" w:rsidP="00B732D6">
                <w:pPr>
                  <w:spacing w:line="360" w:lineRule="auto"/>
                  <w:jc w:val="center"/>
                  <w:rPr>
                    <w:rFonts w:cs="Calibri"/>
                    <w:b/>
                    <w:sz w:val="20"/>
                    <w:lang w:val="en-US"/>
                  </w:rPr>
                </w:pPr>
                <w:r w:rsidRPr="003861C4">
                  <w:rPr>
                    <w:rFonts w:cs="Calibri"/>
                    <w:b/>
                    <w:sz w:val="20"/>
                    <w:lang w:val="en-US"/>
                  </w:rPr>
                  <w:t>CATEGORY</w:t>
                </w:r>
              </w:p>
            </w:tc>
            <w:tc>
              <w:tcPr>
                <w:tcW w:w="1277" w:type="dxa"/>
                <w:shd w:val="clear" w:color="auto" w:fill="D9D9D9"/>
              </w:tcPr>
              <w:p w14:paraId="75F5413D" w14:textId="77777777" w:rsidR="00583102" w:rsidRPr="003861C4" w:rsidRDefault="00583102" w:rsidP="00B732D6">
                <w:pPr>
                  <w:spacing w:line="360" w:lineRule="auto"/>
                  <w:jc w:val="center"/>
                  <w:rPr>
                    <w:rFonts w:cs="Calibri"/>
                    <w:b/>
                    <w:sz w:val="20"/>
                    <w:lang w:val="en-US"/>
                  </w:rPr>
                </w:pPr>
                <w:r w:rsidRPr="003861C4">
                  <w:rPr>
                    <w:rFonts w:cs="Calibri"/>
                    <w:b/>
                    <w:sz w:val="20"/>
                    <w:lang w:val="en-US"/>
                  </w:rPr>
                  <w:t>SCORING CRITERIA</w:t>
                </w:r>
              </w:p>
            </w:tc>
            <w:tc>
              <w:tcPr>
                <w:tcW w:w="1560" w:type="dxa"/>
                <w:gridSpan w:val="2"/>
                <w:shd w:val="clear" w:color="auto" w:fill="D9D9D9"/>
              </w:tcPr>
              <w:p w14:paraId="5CD4AC75" w14:textId="77777777" w:rsidR="00583102" w:rsidRPr="003861C4" w:rsidRDefault="00583102" w:rsidP="00B732D6">
                <w:pPr>
                  <w:spacing w:line="360" w:lineRule="auto"/>
                  <w:jc w:val="center"/>
                  <w:rPr>
                    <w:rFonts w:cs="Calibri"/>
                    <w:b/>
                    <w:sz w:val="20"/>
                    <w:lang w:val="en-US"/>
                  </w:rPr>
                </w:pPr>
                <w:r w:rsidRPr="003861C4">
                  <w:rPr>
                    <w:rFonts w:cs="Calibri"/>
                    <w:b/>
                    <w:sz w:val="20"/>
                    <w:lang w:val="en-US"/>
                  </w:rPr>
                  <w:t>ALLOCATED POINTS</w:t>
                </w:r>
              </w:p>
            </w:tc>
          </w:tr>
          <w:tr w:rsidR="00583102" w:rsidRPr="003861C4" w14:paraId="5CA7DEAC" w14:textId="77777777" w:rsidTr="00B732D6">
            <w:trPr>
              <w:cantSplit/>
              <w:trHeight w:val="183"/>
              <w:jc w:val="center"/>
            </w:trPr>
            <w:tc>
              <w:tcPr>
                <w:tcW w:w="6529" w:type="dxa"/>
                <w:gridSpan w:val="3"/>
                <w:shd w:val="clear" w:color="auto" w:fill="auto"/>
              </w:tcPr>
              <w:p w14:paraId="3247A066" w14:textId="77777777" w:rsidR="00583102" w:rsidRPr="003861C4" w:rsidRDefault="00583102" w:rsidP="00B732D6">
                <w:pPr>
                  <w:spacing w:line="360" w:lineRule="auto"/>
                  <w:rPr>
                    <w:rFonts w:cs="Calibri"/>
                    <w:sz w:val="20"/>
                    <w:lang w:val="en-US"/>
                  </w:rPr>
                </w:pPr>
                <w:r w:rsidRPr="003861C4">
                  <w:rPr>
                    <w:rFonts w:cs="Calibri"/>
                    <w:b/>
                    <w:sz w:val="20"/>
                    <w:lang w:val="en-US"/>
                  </w:rPr>
                  <w:t>BROAD BASED BLACK ECONOMIC EMPOWERMENT</w:t>
                </w:r>
              </w:p>
            </w:tc>
            <w:tc>
              <w:tcPr>
                <w:tcW w:w="1560" w:type="dxa"/>
                <w:gridSpan w:val="2"/>
                <w:shd w:val="clear" w:color="auto" w:fill="auto"/>
              </w:tcPr>
              <w:p w14:paraId="00E141D9" w14:textId="77777777" w:rsidR="00583102" w:rsidRPr="003861C4" w:rsidRDefault="00583102" w:rsidP="00B732D6">
                <w:pPr>
                  <w:spacing w:line="360" w:lineRule="auto"/>
                  <w:jc w:val="center"/>
                  <w:rPr>
                    <w:rFonts w:cs="Calibri"/>
                    <w:b/>
                    <w:sz w:val="20"/>
                    <w:lang w:val="en-US"/>
                  </w:rPr>
                </w:pPr>
                <w:r w:rsidRPr="003861C4">
                  <w:rPr>
                    <w:rFonts w:cs="Calibri"/>
                    <w:b/>
                    <w:sz w:val="20"/>
                    <w:lang w:val="en-US"/>
                  </w:rPr>
                  <w:t>20</w:t>
                </w:r>
              </w:p>
            </w:tc>
          </w:tr>
          <w:tr w:rsidR="00583102" w:rsidRPr="003861C4" w14:paraId="0A2E88F8" w14:textId="77777777" w:rsidTr="00B732D6">
            <w:trPr>
              <w:gridAfter w:val="1"/>
              <w:wAfter w:w="9" w:type="dxa"/>
              <w:trHeight w:val="813"/>
              <w:jc w:val="center"/>
            </w:trPr>
            <w:tc>
              <w:tcPr>
                <w:tcW w:w="5243" w:type="dxa"/>
                <w:shd w:val="clear" w:color="auto" w:fill="auto"/>
              </w:tcPr>
              <w:p w14:paraId="2F165935" w14:textId="77777777" w:rsidR="00583102" w:rsidRPr="003861C4" w:rsidRDefault="00583102" w:rsidP="00B732D6">
                <w:pPr>
                  <w:spacing w:line="360" w:lineRule="auto"/>
                  <w:rPr>
                    <w:rFonts w:cs="Calibri"/>
                    <w:b/>
                    <w:sz w:val="20"/>
                    <w:lang w:val="en-US"/>
                  </w:rPr>
                </w:pPr>
                <w:r w:rsidRPr="003861C4">
                  <w:rPr>
                    <w:rFonts w:cs="Calibri"/>
                    <w:b/>
                    <w:sz w:val="20"/>
                    <w:lang w:val="en-US"/>
                  </w:rPr>
                  <w:t>B-BBEE Contribution Level</w:t>
                </w:r>
              </w:p>
              <w:p w14:paraId="07691AB4" w14:textId="77777777" w:rsidR="00583102" w:rsidRPr="003861C4" w:rsidRDefault="00583102" w:rsidP="00B732D6">
                <w:pPr>
                  <w:spacing w:line="360" w:lineRule="auto"/>
                  <w:rPr>
                    <w:rFonts w:cs="Calibri"/>
                    <w:sz w:val="20"/>
                    <w:lang w:val="en-US"/>
                  </w:rPr>
                </w:pPr>
                <w:r w:rsidRPr="003861C4">
                  <w:rPr>
                    <w:rFonts w:cs="Calibri"/>
                    <w:sz w:val="20"/>
                    <w:lang w:val="en-US"/>
                  </w:rPr>
                  <w:t>Level 1 Contributor</w:t>
                </w:r>
              </w:p>
              <w:p w14:paraId="663213B3" w14:textId="77777777" w:rsidR="00583102" w:rsidRPr="003861C4" w:rsidRDefault="00583102" w:rsidP="00B732D6">
                <w:pPr>
                  <w:spacing w:line="360" w:lineRule="auto"/>
                  <w:rPr>
                    <w:rFonts w:cs="Calibri"/>
                    <w:sz w:val="20"/>
                    <w:lang w:val="en-US"/>
                  </w:rPr>
                </w:pPr>
                <w:r w:rsidRPr="003861C4">
                  <w:rPr>
                    <w:rFonts w:cs="Calibri"/>
                    <w:sz w:val="20"/>
                    <w:lang w:val="en-US"/>
                  </w:rPr>
                  <w:t>Level 2 Contributor</w:t>
                </w:r>
              </w:p>
              <w:p w14:paraId="2A2AAF97" w14:textId="77777777" w:rsidR="00583102" w:rsidRPr="003861C4" w:rsidRDefault="00583102" w:rsidP="00B732D6">
                <w:pPr>
                  <w:spacing w:line="360" w:lineRule="auto"/>
                  <w:rPr>
                    <w:rFonts w:cs="Calibri"/>
                    <w:sz w:val="20"/>
                    <w:lang w:val="en-US"/>
                  </w:rPr>
                </w:pPr>
                <w:r w:rsidRPr="003861C4">
                  <w:rPr>
                    <w:rFonts w:cs="Calibri"/>
                    <w:sz w:val="20"/>
                    <w:lang w:val="en-US"/>
                  </w:rPr>
                  <w:t>Level 3 Contributor</w:t>
                </w:r>
              </w:p>
              <w:p w14:paraId="429F0D78" w14:textId="77777777" w:rsidR="00583102" w:rsidRPr="003861C4" w:rsidRDefault="00583102" w:rsidP="00B732D6">
                <w:pPr>
                  <w:spacing w:line="360" w:lineRule="auto"/>
                  <w:rPr>
                    <w:rFonts w:cs="Calibri"/>
                    <w:sz w:val="20"/>
                    <w:lang w:val="en-US"/>
                  </w:rPr>
                </w:pPr>
                <w:r w:rsidRPr="003861C4">
                  <w:rPr>
                    <w:rFonts w:cs="Calibri"/>
                    <w:sz w:val="20"/>
                    <w:lang w:val="en-US"/>
                  </w:rPr>
                  <w:t>Level 4 Contributor</w:t>
                </w:r>
              </w:p>
              <w:p w14:paraId="6AD497B9" w14:textId="77777777" w:rsidR="00583102" w:rsidRPr="003861C4" w:rsidRDefault="00583102" w:rsidP="00B732D6">
                <w:pPr>
                  <w:spacing w:line="360" w:lineRule="auto"/>
                  <w:rPr>
                    <w:rFonts w:cs="Calibri"/>
                    <w:sz w:val="20"/>
                    <w:lang w:val="en-US"/>
                  </w:rPr>
                </w:pPr>
                <w:r w:rsidRPr="003861C4">
                  <w:rPr>
                    <w:rFonts w:cs="Calibri"/>
                    <w:sz w:val="20"/>
                    <w:lang w:val="en-US"/>
                  </w:rPr>
                  <w:t>Level 5 Contributor</w:t>
                </w:r>
              </w:p>
              <w:p w14:paraId="78CD79F5" w14:textId="77777777" w:rsidR="00583102" w:rsidRPr="003861C4" w:rsidRDefault="00583102" w:rsidP="00B732D6">
                <w:pPr>
                  <w:spacing w:line="360" w:lineRule="auto"/>
                  <w:rPr>
                    <w:rFonts w:cs="Calibri"/>
                    <w:sz w:val="20"/>
                    <w:lang w:val="en-US"/>
                  </w:rPr>
                </w:pPr>
                <w:r w:rsidRPr="003861C4">
                  <w:rPr>
                    <w:rFonts w:cs="Calibri"/>
                    <w:sz w:val="20"/>
                    <w:lang w:val="en-US"/>
                  </w:rPr>
                  <w:t>Level 6 Contributor</w:t>
                </w:r>
              </w:p>
              <w:p w14:paraId="7DCC9F9D" w14:textId="77777777" w:rsidR="00583102" w:rsidRPr="003861C4" w:rsidRDefault="00583102" w:rsidP="00B732D6">
                <w:pPr>
                  <w:spacing w:line="360" w:lineRule="auto"/>
                  <w:rPr>
                    <w:rFonts w:cs="Calibri"/>
                    <w:sz w:val="20"/>
                    <w:lang w:val="en-US"/>
                  </w:rPr>
                </w:pPr>
                <w:r w:rsidRPr="003861C4">
                  <w:rPr>
                    <w:rFonts w:cs="Calibri"/>
                    <w:sz w:val="20"/>
                    <w:lang w:val="en-US"/>
                  </w:rPr>
                  <w:t>Level 7 Contributor</w:t>
                </w:r>
              </w:p>
              <w:p w14:paraId="2E1454BB" w14:textId="77777777" w:rsidR="00583102" w:rsidRDefault="00583102" w:rsidP="00B732D6">
                <w:pPr>
                  <w:spacing w:line="360" w:lineRule="auto"/>
                  <w:rPr>
                    <w:rFonts w:cs="Calibri"/>
                    <w:sz w:val="20"/>
                    <w:lang w:val="en-US"/>
                  </w:rPr>
                </w:pPr>
                <w:r w:rsidRPr="003861C4">
                  <w:rPr>
                    <w:rFonts w:cs="Calibri"/>
                    <w:sz w:val="20"/>
                    <w:lang w:val="en-US"/>
                  </w:rPr>
                  <w:t>Level 8 Contributor</w:t>
                </w:r>
              </w:p>
              <w:p w14:paraId="5D0345CD" w14:textId="77777777" w:rsidR="00583102" w:rsidRPr="003861C4" w:rsidRDefault="00583102" w:rsidP="00B732D6">
                <w:pPr>
                  <w:spacing w:line="360" w:lineRule="auto"/>
                  <w:rPr>
                    <w:rFonts w:cs="Calibri"/>
                    <w:sz w:val="20"/>
                    <w:lang w:val="en-US"/>
                  </w:rPr>
                </w:pPr>
                <w:r w:rsidRPr="003861C4">
                  <w:rPr>
                    <w:rFonts w:cs="Calibri"/>
                    <w:sz w:val="20"/>
                    <w:lang w:val="en-US"/>
                  </w:rPr>
                  <w:t xml:space="preserve">Level </w:t>
                </w:r>
                <w:r>
                  <w:rPr>
                    <w:rFonts w:cs="Calibri"/>
                    <w:sz w:val="20"/>
                    <w:lang w:val="en-US"/>
                  </w:rPr>
                  <w:t>9/0</w:t>
                </w:r>
                <w:r w:rsidRPr="003861C4">
                  <w:rPr>
                    <w:rFonts w:cs="Calibri"/>
                    <w:sz w:val="20"/>
                    <w:lang w:val="en-US"/>
                  </w:rPr>
                  <w:t xml:space="preserve"> Contributor</w:t>
                </w:r>
              </w:p>
            </w:tc>
            <w:tc>
              <w:tcPr>
                <w:tcW w:w="1277" w:type="dxa"/>
                <w:shd w:val="clear" w:color="auto" w:fill="auto"/>
              </w:tcPr>
              <w:p w14:paraId="6199A855" w14:textId="77777777" w:rsidR="00583102" w:rsidRPr="003861C4" w:rsidRDefault="00583102" w:rsidP="00B732D6">
                <w:pPr>
                  <w:spacing w:line="360" w:lineRule="auto"/>
                  <w:rPr>
                    <w:rFonts w:cs="Calibri"/>
                    <w:sz w:val="20"/>
                    <w:lang w:val="en-US"/>
                  </w:rPr>
                </w:pPr>
              </w:p>
              <w:p w14:paraId="5EDB9D11" w14:textId="77777777" w:rsidR="00583102" w:rsidRPr="003861C4" w:rsidRDefault="00583102" w:rsidP="00B732D6">
                <w:pPr>
                  <w:spacing w:line="360" w:lineRule="auto"/>
                  <w:jc w:val="center"/>
                  <w:rPr>
                    <w:rFonts w:cs="Calibri"/>
                    <w:sz w:val="20"/>
                    <w:lang w:val="en-US"/>
                  </w:rPr>
                </w:pPr>
                <w:r w:rsidRPr="003861C4">
                  <w:rPr>
                    <w:rFonts w:cs="Calibri"/>
                    <w:sz w:val="20"/>
                    <w:lang w:val="en-US"/>
                  </w:rPr>
                  <w:t>20</w:t>
                </w:r>
              </w:p>
              <w:p w14:paraId="2A258D5D" w14:textId="77777777" w:rsidR="00583102" w:rsidRPr="003861C4" w:rsidRDefault="00583102" w:rsidP="00B732D6">
                <w:pPr>
                  <w:spacing w:line="360" w:lineRule="auto"/>
                  <w:jc w:val="center"/>
                  <w:rPr>
                    <w:rFonts w:cs="Calibri"/>
                    <w:sz w:val="20"/>
                    <w:lang w:val="en-US"/>
                  </w:rPr>
                </w:pPr>
                <w:r w:rsidRPr="003861C4">
                  <w:rPr>
                    <w:rFonts w:cs="Calibri"/>
                    <w:sz w:val="20"/>
                    <w:lang w:val="en-US"/>
                  </w:rPr>
                  <w:t>18</w:t>
                </w:r>
              </w:p>
              <w:p w14:paraId="7DACE9BF" w14:textId="77777777" w:rsidR="00583102" w:rsidRPr="003861C4" w:rsidRDefault="00583102" w:rsidP="00B732D6">
                <w:pPr>
                  <w:spacing w:line="360" w:lineRule="auto"/>
                  <w:jc w:val="center"/>
                  <w:rPr>
                    <w:rFonts w:cs="Calibri"/>
                    <w:sz w:val="20"/>
                    <w:lang w:val="en-US"/>
                  </w:rPr>
                </w:pPr>
                <w:r w:rsidRPr="003861C4">
                  <w:rPr>
                    <w:rFonts w:cs="Calibri"/>
                    <w:sz w:val="20"/>
                    <w:lang w:val="en-US"/>
                  </w:rPr>
                  <w:t>14</w:t>
                </w:r>
              </w:p>
              <w:p w14:paraId="6D9030BB" w14:textId="77777777" w:rsidR="00583102" w:rsidRPr="003861C4" w:rsidRDefault="00583102" w:rsidP="00B732D6">
                <w:pPr>
                  <w:spacing w:line="360" w:lineRule="auto"/>
                  <w:jc w:val="center"/>
                  <w:rPr>
                    <w:rFonts w:cs="Calibri"/>
                    <w:sz w:val="20"/>
                    <w:lang w:val="en-US"/>
                  </w:rPr>
                </w:pPr>
                <w:r w:rsidRPr="003861C4">
                  <w:rPr>
                    <w:rFonts w:cs="Calibri"/>
                    <w:sz w:val="20"/>
                    <w:lang w:val="en-US"/>
                  </w:rPr>
                  <w:t>12</w:t>
                </w:r>
              </w:p>
              <w:p w14:paraId="4FAA68F3" w14:textId="77777777" w:rsidR="00583102" w:rsidRPr="003861C4" w:rsidRDefault="00583102" w:rsidP="00B732D6">
                <w:pPr>
                  <w:spacing w:line="360" w:lineRule="auto"/>
                  <w:jc w:val="center"/>
                  <w:rPr>
                    <w:rFonts w:cs="Calibri"/>
                    <w:sz w:val="20"/>
                    <w:lang w:val="en-US"/>
                  </w:rPr>
                </w:pPr>
                <w:r w:rsidRPr="003861C4">
                  <w:rPr>
                    <w:rFonts w:cs="Calibri"/>
                    <w:sz w:val="20"/>
                    <w:lang w:val="en-US"/>
                  </w:rPr>
                  <w:t>8</w:t>
                </w:r>
              </w:p>
              <w:p w14:paraId="57890539" w14:textId="77777777" w:rsidR="00583102" w:rsidRPr="003861C4" w:rsidRDefault="00583102" w:rsidP="00B732D6">
                <w:pPr>
                  <w:spacing w:line="360" w:lineRule="auto"/>
                  <w:jc w:val="center"/>
                  <w:rPr>
                    <w:rFonts w:cs="Calibri"/>
                    <w:sz w:val="20"/>
                    <w:lang w:val="en-US"/>
                  </w:rPr>
                </w:pPr>
                <w:r w:rsidRPr="003861C4">
                  <w:rPr>
                    <w:rFonts w:cs="Calibri"/>
                    <w:sz w:val="20"/>
                    <w:lang w:val="en-US"/>
                  </w:rPr>
                  <w:t>6</w:t>
                </w:r>
              </w:p>
              <w:p w14:paraId="3E9A3878" w14:textId="77777777" w:rsidR="00583102" w:rsidRPr="003861C4" w:rsidRDefault="00583102" w:rsidP="00B732D6">
                <w:pPr>
                  <w:spacing w:line="360" w:lineRule="auto"/>
                  <w:jc w:val="center"/>
                  <w:rPr>
                    <w:rFonts w:cs="Calibri"/>
                    <w:sz w:val="20"/>
                    <w:lang w:val="en-US"/>
                  </w:rPr>
                </w:pPr>
                <w:r w:rsidRPr="003861C4">
                  <w:rPr>
                    <w:rFonts w:cs="Calibri"/>
                    <w:sz w:val="20"/>
                    <w:lang w:val="en-US"/>
                  </w:rPr>
                  <w:t>4</w:t>
                </w:r>
              </w:p>
              <w:p w14:paraId="3D75287D" w14:textId="77777777" w:rsidR="00583102" w:rsidRDefault="00583102" w:rsidP="00B732D6">
                <w:pPr>
                  <w:spacing w:line="360" w:lineRule="auto"/>
                  <w:jc w:val="center"/>
                  <w:rPr>
                    <w:rFonts w:cs="Calibri"/>
                    <w:sz w:val="20"/>
                    <w:lang w:val="en-US"/>
                  </w:rPr>
                </w:pPr>
                <w:r w:rsidRPr="003861C4">
                  <w:rPr>
                    <w:rFonts w:cs="Calibri"/>
                    <w:sz w:val="20"/>
                    <w:lang w:val="en-US"/>
                  </w:rPr>
                  <w:t>2</w:t>
                </w:r>
              </w:p>
              <w:p w14:paraId="529F1588" w14:textId="77777777" w:rsidR="00583102" w:rsidRPr="003861C4" w:rsidRDefault="00583102" w:rsidP="00B732D6">
                <w:pPr>
                  <w:spacing w:line="360" w:lineRule="auto"/>
                  <w:jc w:val="center"/>
                  <w:rPr>
                    <w:rFonts w:cs="Calibri"/>
                    <w:sz w:val="20"/>
                    <w:lang w:val="en-US"/>
                  </w:rPr>
                </w:pPr>
                <w:r w:rsidRPr="003E6C82">
                  <w:rPr>
                    <w:rFonts w:cs="Calibri"/>
                    <w:sz w:val="20"/>
                    <w:lang w:val="en-US"/>
                  </w:rPr>
                  <w:t>Non-Compliant contributor</w:t>
                </w:r>
              </w:p>
            </w:tc>
            <w:tc>
              <w:tcPr>
                <w:tcW w:w="1560" w:type="dxa"/>
                <w:gridSpan w:val="2"/>
                <w:shd w:val="clear" w:color="auto" w:fill="auto"/>
              </w:tcPr>
              <w:p w14:paraId="3C09DF3E" w14:textId="77777777" w:rsidR="00583102" w:rsidRPr="003861C4" w:rsidRDefault="00583102" w:rsidP="00B732D6">
                <w:pPr>
                  <w:spacing w:line="360" w:lineRule="auto"/>
                  <w:jc w:val="center"/>
                  <w:rPr>
                    <w:rFonts w:cs="Calibri"/>
                    <w:b/>
                    <w:sz w:val="20"/>
                    <w:lang w:val="en-US"/>
                  </w:rPr>
                </w:pPr>
              </w:p>
              <w:p w14:paraId="61C62962" w14:textId="77777777" w:rsidR="00583102" w:rsidRPr="003861C4" w:rsidRDefault="00583102" w:rsidP="00B732D6">
                <w:pPr>
                  <w:spacing w:line="360" w:lineRule="auto"/>
                  <w:jc w:val="center"/>
                  <w:rPr>
                    <w:rFonts w:cs="Calibri"/>
                    <w:b/>
                    <w:sz w:val="20"/>
                    <w:lang w:val="en-US"/>
                  </w:rPr>
                </w:pPr>
              </w:p>
            </w:tc>
          </w:tr>
          <w:tr w:rsidR="00583102" w:rsidRPr="003861C4" w14:paraId="67B5C093" w14:textId="77777777" w:rsidTr="00B732D6">
            <w:trPr>
              <w:gridAfter w:val="1"/>
              <w:wAfter w:w="9" w:type="dxa"/>
              <w:trHeight w:val="275"/>
              <w:jc w:val="center"/>
            </w:trPr>
            <w:tc>
              <w:tcPr>
                <w:tcW w:w="5243" w:type="dxa"/>
                <w:shd w:val="clear" w:color="auto" w:fill="auto"/>
              </w:tcPr>
              <w:p w14:paraId="364948F1" w14:textId="77777777" w:rsidR="00583102" w:rsidRPr="003861C4" w:rsidRDefault="00583102" w:rsidP="00B732D6">
                <w:pPr>
                  <w:spacing w:line="360" w:lineRule="auto"/>
                  <w:rPr>
                    <w:rFonts w:cs="Calibri"/>
                    <w:sz w:val="20"/>
                    <w:lang w:val="en-US"/>
                  </w:rPr>
                </w:pPr>
                <w:r w:rsidRPr="003861C4">
                  <w:rPr>
                    <w:rFonts w:cs="Calibri"/>
                    <w:b/>
                    <w:sz w:val="20"/>
                    <w:lang w:val="en-US"/>
                  </w:rPr>
                  <w:t>PRICE</w:t>
                </w:r>
              </w:p>
            </w:tc>
            <w:tc>
              <w:tcPr>
                <w:tcW w:w="1277" w:type="dxa"/>
                <w:shd w:val="clear" w:color="auto" w:fill="auto"/>
              </w:tcPr>
              <w:p w14:paraId="34801DE4" w14:textId="77777777" w:rsidR="00583102" w:rsidRPr="003861C4" w:rsidRDefault="00583102" w:rsidP="00B732D6">
                <w:pPr>
                  <w:spacing w:line="360" w:lineRule="auto"/>
                  <w:jc w:val="center"/>
                  <w:rPr>
                    <w:rFonts w:cs="Calibri"/>
                    <w:sz w:val="20"/>
                    <w:lang w:val="en-US"/>
                  </w:rPr>
                </w:pPr>
              </w:p>
            </w:tc>
            <w:tc>
              <w:tcPr>
                <w:tcW w:w="1560" w:type="dxa"/>
                <w:gridSpan w:val="2"/>
                <w:shd w:val="clear" w:color="auto" w:fill="auto"/>
              </w:tcPr>
              <w:p w14:paraId="32079396" w14:textId="77777777" w:rsidR="00583102" w:rsidRPr="003861C4" w:rsidRDefault="00583102" w:rsidP="00B732D6">
                <w:pPr>
                  <w:spacing w:line="360" w:lineRule="auto"/>
                  <w:jc w:val="center"/>
                  <w:rPr>
                    <w:rFonts w:cs="Calibri"/>
                    <w:b/>
                    <w:sz w:val="20"/>
                    <w:lang w:val="en-US"/>
                  </w:rPr>
                </w:pPr>
                <w:r w:rsidRPr="003861C4">
                  <w:rPr>
                    <w:rFonts w:cs="Calibri"/>
                    <w:b/>
                    <w:sz w:val="20"/>
                    <w:lang w:val="en-US"/>
                  </w:rPr>
                  <w:t>80</w:t>
                </w:r>
              </w:p>
            </w:tc>
          </w:tr>
          <w:tr w:rsidR="00583102" w:rsidRPr="003861C4" w14:paraId="21013A75" w14:textId="77777777" w:rsidTr="00B732D6">
            <w:trPr>
              <w:trHeight w:val="90"/>
              <w:jc w:val="center"/>
            </w:trPr>
            <w:tc>
              <w:tcPr>
                <w:tcW w:w="6529" w:type="dxa"/>
                <w:gridSpan w:val="3"/>
                <w:shd w:val="clear" w:color="auto" w:fill="auto"/>
              </w:tcPr>
              <w:p w14:paraId="42A9B480" w14:textId="77777777" w:rsidR="00583102" w:rsidRPr="003861C4" w:rsidRDefault="00583102" w:rsidP="00B732D6">
                <w:pPr>
                  <w:spacing w:line="360" w:lineRule="auto"/>
                  <w:jc w:val="right"/>
                  <w:rPr>
                    <w:rFonts w:cs="Calibri"/>
                    <w:b/>
                    <w:sz w:val="20"/>
                    <w:lang w:val="en-US"/>
                  </w:rPr>
                </w:pPr>
                <w:r w:rsidRPr="003861C4">
                  <w:rPr>
                    <w:rFonts w:cs="Calibri"/>
                    <w:b/>
                    <w:sz w:val="20"/>
                    <w:lang w:val="en-US"/>
                  </w:rPr>
                  <w:t>PRICE</w:t>
                </w:r>
              </w:p>
            </w:tc>
            <w:tc>
              <w:tcPr>
                <w:tcW w:w="1560" w:type="dxa"/>
                <w:gridSpan w:val="2"/>
                <w:shd w:val="clear" w:color="auto" w:fill="auto"/>
              </w:tcPr>
              <w:p w14:paraId="037E57F6" w14:textId="77777777" w:rsidR="00583102" w:rsidRPr="003861C4" w:rsidRDefault="00583102" w:rsidP="00B732D6">
                <w:pPr>
                  <w:spacing w:line="360" w:lineRule="auto"/>
                  <w:jc w:val="center"/>
                  <w:rPr>
                    <w:rFonts w:cs="Calibri"/>
                    <w:b/>
                    <w:sz w:val="20"/>
                    <w:lang w:val="en-US"/>
                  </w:rPr>
                </w:pPr>
                <w:r w:rsidRPr="003861C4">
                  <w:rPr>
                    <w:rFonts w:cs="Calibri"/>
                    <w:b/>
                    <w:sz w:val="20"/>
                    <w:lang w:val="en-US"/>
                  </w:rPr>
                  <w:t>80</w:t>
                </w:r>
              </w:p>
            </w:tc>
          </w:tr>
          <w:tr w:rsidR="00583102" w:rsidRPr="003861C4" w14:paraId="2B9CEE5C" w14:textId="77777777" w:rsidTr="00B732D6">
            <w:trPr>
              <w:trHeight w:val="90"/>
              <w:jc w:val="center"/>
            </w:trPr>
            <w:tc>
              <w:tcPr>
                <w:tcW w:w="6529" w:type="dxa"/>
                <w:gridSpan w:val="3"/>
                <w:shd w:val="clear" w:color="auto" w:fill="auto"/>
              </w:tcPr>
              <w:p w14:paraId="472C55EC" w14:textId="77777777" w:rsidR="00583102" w:rsidRPr="003861C4" w:rsidRDefault="00583102" w:rsidP="00B732D6">
                <w:pPr>
                  <w:spacing w:line="360" w:lineRule="auto"/>
                  <w:jc w:val="right"/>
                  <w:rPr>
                    <w:rFonts w:cs="Calibri"/>
                    <w:b/>
                    <w:sz w:val="20"/>
                    <w:lang w:val="en-US"/>
                  </w:rPr>
                </w:pPr>
                <w:r w:rsidRPr="003861C4">
                  <w:rPr>
                    <w:rFonts w:cs="Calibri"/>
                    <w:b/>
                    <w:sz w:val="20"/>
                    <w:lang w:val="en-US"/>
                  </w:rPr>
                  <w:t>B-BBEE</w:t>
                </w:r>
              </w:p>
            </w:tc>
            <w:tc>
              <w:tcPr>
                <w:tcW w:w="1560" w:type="dxa"/>
                <w:gridSpan w:val="2"/>
                <w:shd w:val="clear" w:color="auto" w:fill="auto"/>
              </w:tcPr>
              <w:p w14:paraId="0AE91A27" w14:textId="77777777" w:rsidR="00583102" w:rsidRPr="003861C4" w:rsidRDefault="00583102" w:rsidP="00B732D6">
                <w:pPr>
                  <w:spacing w:line="360" w:lineRule="auto"/>
                  <w:jc w:val="center"/>
                  <w:rPr>
                    <w:rFonts w:cs="Calibri"/>
                    <w:b/>
                    <w:sz w:val="20"/>
                    <w:lang w:val="en-US"/>
                  </w:rPr>
                </w:pPr>
                <w:r w:rsidRPr="003861C4">
                  <w:rPr>
                    <w:rFonts w:cs="Calibri"/>
                    <w:b/>
                    <w:sz w:val="20"/>
                    <w:lang w:val="en-US"/>
                  </w:rPr>
                  <w:t>20</w:t>
                </w:r>
              </w:p>
            </w:tc>
          </w:tr>
          <w:tr w:rsidR="00583102" w:rsidRPr="003861C4" w14:paraId="00962E76" w14:textId="77777777" w:rsidTr="00B732D6">
            <w:trPr>
              <w:trHeight w:val="93"/>
              <w:jc w:val="center"/>
            </w:trPr>
            <w:tc>
              <w:tcPr>
                <w:tcW w:w="6529" w:type="dxa"/>
                <w:gridSpan w:val="3"/>
                <w:shd w:val="clear" w:color="auto" w:fill="D9D9D9"/>
              </w:tcPr>
              <w:p w14:paraId="3E710EFF" w14:textId="77777777" w:rsidR="00583102" w:rsidRPr="003861C4" w:rsidRDefault="00583102" w:rsidP="00B732D6">
                <w:pPr>
                  <w:spacing w:line="360" w:lineRule="auto"/>
                  <w:jc w:val="right"/>
                  <w:rPr>
                    <w:rFonts w:cs="Calibri"/>
                    <w:b/>
                    <w:sz w:val="20"/>
                    <w:lang w:val="en-US"/>
                  </w:rPr>
                </w:pPr>
                <w:r w:rsidRPr="003861C4">
                  <w:rPr>
                    <w:rFonts w:cs="Calibri"/>
                    <w:b/>
                    <w:sz w:val="20"/>
                    <w:lang w:val="en-US"/>
                  </w:rPr>
                  <w:t>TOTAL</w:t>
                </w:r>
              </w:p>
            </w:tc>
            <w:tc>
              <w:tcPr>
                <w:tcW w:w="1560" w:type="dxa"/>
                <w:gridSpan w:val="2"/>
                <w:shd w:val="clear" w:color="auto" w:fill="D9D9D9"/>
              </w:tcPr>
              <w:p w14:paraId="125922BC" w14:textId="77777777" w:rsidR="00583102" w:rsidRPr="003861C4" w:rsidRDefault="00583102" w:rsidP="00B732D6">
                <w:pPr>
                  <w:spacing w:line="360" w:lineRule="auto"/>
                  <w:jc w:val="center"/>
                  <w:rPr>
                    <w:rFonts w:cs="Calibri"/>
                    <w:b/>
                    <w:sz w:val="20"/>
                    <w:lang w:val="en-US"/>
                  </w:rPr>
                </w:pPr>
                <w:r w:rsidRPr="003861C4">
                  <w:rPr>
                    <w:rFonts w:cs="Calibri"/>
                    <w:b/>
                    <w:sz w:val="20"/>
                    <w:lang w:val="en-US"/>
                  </w:rPr>
                  <w:t>100</w:t>
                </w:r>
              </w:p>
            </w:tc>
          </w:tr>
        </w:tbl>
        <w:p w14:paraId="21A0A1D9" w14:textId="0FD9DD75" w:rsidR="00583102" w:rsidRPr="003016F3" w:rsidRDefault="00583102" w:rsidP="00583102">
          <w:pPr>
            <w:spacing w:before="120"/>
            <w:rPr>
              <w:sz w:val="20"/>
            </w:rPr>
          </w:pPr>
          <w:r w:rsidRPr="003016F3">
            <w:rPr>
              <w:sz w:val="20"/>
            </w:rPr>
            <w:t xml:space="preserve">Failure to submit a valid B-BBEE certificate issued by an accredited organisation or sworn affidavit as per the DTI regulations </w:t>
          </w:r>
          <w:r w:rsidR="009B5B33">
            <w:rPr>
              <w:sz w:val="20"/>
            </w:rPr>
            <w:t>may</w:t>
          </w:r>
          <w:r w:rsidRPr="003016F3">
            <w:rPr>
              <w:sz w:val="20"/>
            </w:rPr>
            <w:t xml:space="preserve"> result in the </w:t>
          </w:r>
          <w:r>
            <w:rPr>
              <w:sz w:val="20"/>
            </w:rPr>
            <w:t>Participant</w:t>
          </w:r>
          <w:r w:rsidRPr="003016F3">
            <w:rPr>
              <w:sz w:val="20"/>
            </w:rPr>
            <w:t xml:space="preserve"> </w:t>
          </w:r>
          <w:r w:rsidR="00D810E2">
            <w:rPr>
              <w:sz w:val="20"/>
            </w:rPr>
            <w:t xml:space="preserve">not </w:t>
          </w:r>
          <w:r w:rsidRPr="003016F3">
            <w:rPr>
              <w:sz w:val="20"/>
            </w:rPr>
            <w:t>qualifying for preferential points</w:t>
          </w:r>
          <w:r w:rsidR="00067894">
            <w:rPr>
              <w:sz w:val="20"/>
            </w:rPr>
            <w:t xml:space="preserve"> and UJ may, at any time after receipt of the Proposal, request the Participant to submit a valid B-BBEE certificate</w:t>
          </w:r>
          <w:r w:rsidR="002408A2">
            <w:rPr>
              <w:sz w:val="20"/>
            </w:rPr>
            <w:t xml:space="preserve"> issued by an accredited organisation or sworn affidavit as aforesaid</w:t>
          </w:r>
          <w:r w:rsidRPr="003016F3">
            <w:rPr>
              <w:sz w:val="20"/>
            </w:rPr>
            <w:t xml:space="preserve">. </w:t>
          </w:r>
        </w:p>
        <w:p w14:paraId="2A6DC95A" w14:textId="3411917E" w:rsidR="00583102" w:rsidRPr="003016F3" w:rsidRDefault="00583102" w:rsidP="00583102">
          <w:pPr>
            <w:spacing w:before="120"/>
            <w:jc w:val="both"/>
            <w:rPr>
              <w:sz w:val="20"/>
            </w:rPr>
          </w:pPr>
          <w:r w:rsidRPr="003016F3">
            <w:rPr>
              <w:sz w:val="20"/>
            </w:rPr>
            <w:t xml:space="preserve">A trust, consortium or joint venture will qualify for points for their B-BBEE status level as an unincorporated entity, provided that the entity </w:t>
          </w:r>
          <w:r w:rsidRPr="0002049B">
            <w:rPr>
              <w:sz w:val="20"/>
            </w:rPr>
            <w:t>submits their</w:t>
          </w:r>
          <w:r w:rsidRPr="003016F3">
            <w:rPr>
              <w:sz w:val="20"/>
            </w:rPr>
            <w:t xml:space="preserve"> consolidated B-BBEE scorecard as if they were a group structure and that such a consolidated B-BBEE scorecard is prepared for every separate </w:t>
          </w:r>
          <w:r w:rsidR="00931F06">
            <w:rPr>
              <w:sz w:val="20"/>
            </w:rPr>
            <w:t>Proposal</w:t>
          </w:r>
          <w:r w:rsidRPr="003016F3">
            <w:rPr>
              <w:sz w:val="20"/>
            </w:rPr>
            <w:t>.</w:t>
          </w:r>
        </w:p>
        <w:p w14:paraId="50D256C7" w14:textId="77777777" w:rsidR="00583102" w:rsidRPr="003016F3" w:rsidRDefault="00583102" w:rsidP="00583102">
          <w:pPr>
            <w:spacing w:before="120"/>
            <w:jc w:val="both"/>
            <w:rPr>
              <w:sz w:val="20"/>
            </w:rPr>
          </w:pPr>
          <w:r w:rsidRPr="003016F3">
            <w:rPr>
              <w:sz w:val="20"/>
            </w:rPr>
            <w:t>Descriptions:</w:t>
          </w:r>
        </w:p>
        <w:p w14:paraId="3057E0A8" w14:textId="01EB5F08" w:rsidR="00583102" w:rsidRPr="003016F3" w:rsidRDefault="00583102">
          <w:pPr>
            <w:pStyle w:val="ListParagraph"/>
            <w:numPr>
              <w:ilvl w:val="0"/>
              <w:numId w:val="20"/>
            </w:numPr>
            <w:spacing w:before="120"/>
            <w:jc w:val="both"/>
            <w:rPr>
              <w:sz w:val="20"/>
            </w:rPr>
          </w:pPr>
          <w:r w:rsidRPr="003016F3">
            <w:rPr>
              <w:rFonts w:ascii="Arial" w:hAnsi="Arial" w:cs="Arial"/>
              <w:sz w:val="20"/>
            </w:rPr>
            <w:t xml:space="preserve">EME – Turnover between R0.00 to R10, 000,000.00 annually or as per latest DTI </w:t>
          </w:r>
          <w:r w:rsidR="00DA71F7" w:rsidRPr="003016F3">
            <w:rPr>
              <w:rFonts w:ascii="Arial" w:hAnsi="Arial" w:cs="Arial"/>
              <w:sz w:val="20"/>
            </w:rPr>
            <w:t>legislation</w:t>
          </w:r>
          <w:r w:rsidR="00DA71F7">
            <w:rPr>
              <w:rFonts w:ascii="Arial" w:hAnsi="Arial" w:cs="Arial"/>
              <w:sz w:val="20"/>
            </w:rPr>
            <w:t>.</w:t>
          </w:r>
        </w:p>
        <w:p w14:paraId="36524C6C" w14:textId="3911C863" w:rsidR="00583102" w:rsidRPr="003016F3" w:rsidRDefault="00583102">
          <w:pPr>
            <w:pStyle w:val="ListParagraph"/>
            <w:numPr>
              <w:ilvl w:val="0"/>
              <w:numId w:val="20"/>
            </w:numPr>
            <w:spacing w:before="120"/>
            <w:jc w:val="both"/>
            <w:rPr>
              <w:sz w:val="20"/>
            </w:rPr>
          </w:pPr>
          <w:r w:rsidRPr="003016F3">
            <w:rPr>
              <w:rFonts w:ascii="Arial" w:hAnsi="Arial" w:cs="Arial"/>
              <w:sz w:val="20"/>
            </w:rPr>
            <w:t>QSE – Turnover between R10, 000,000.00 to R50, 000,000.00 per annum or as per latest DTI legislation</w:t>
          </w:r>
          <w:r w:rsidR="00931F06">
            <w:rPr>
              <w:rFonts w:ascii="Arial" w:hAnsi="Arial" w:cs="Arial"/>
              <w:sz w:val="20"/>
            </w:rPr>
            <w:t>.</w:t>
          </w:r>
        </w:p>
      </w:sdtContent>
    </w:sdt>
    <w:p w14:paraId="3553A8BA" w14:textId="6EFB7D6F" w:rsidR="00873D8C" w:rsidRPr="00D46477" w:rsidRDefault="00873D8C" w:rsidP="00A42508">
      <w:pPr>
        <w:spacing w:before="120"/>
      </w:pPr>
    </w:p>
    <w:p w14:paraId="7C9E6724" w14:textId="7A201684" w:rsidR="00844FC6" w:rsidRPr="00837A97" w:rsidRDefault="00844FC6" w:rsidP="00844FC6">
      <w:pPr>
        <w:pStyle w:val="Heading1"/>
        <w:jc w:val="center"/>
        <w:rPr>
          <w:rFonts w:ascii="Arial" w:eastAsia="Ubuntu Light" w:hAnsi="Arial"/>
          <w:b/>
          <w:bCs w:val="0"/>
          <w:color w:val="F26522"/>
          <w:spacing w:val="-1"/>
          <w:lang w:val="en-US"/>
        </w:rPr>
      </w:pPr>
      <w:bookmarkStart w:id="30" w:name="_Toc100697742"/>
      <w:bookmarkStart w:id="31" w:name="_Toc100698558"/>
      <w:bookmarkStart w:id="32" w:name="_Toc94348744"/>
      <w:bookmarkStart w:id="33" w:name="_Toc140660625"/>
      <w:bookmarkStart w:id="34" w:name="_Toc101626838"/>
      <w:bookmarkEnd w:id="30"/>
      <w:bookmarkEnd w:id="31"/>
      <w:r w:rsidRPr="00837A97">
        <w:rPr>
          <w:rFonts w:ascii="Arial" w:eastAsia="Ubuntu Light" w:hAnsi="Arial"/>
          <w:b/>
          <w:bCs w:val="0"/>
          <w:color w:val="F26522"/>
          <w:spacing w:val="-1"/>
          <w:lang w:val="en-US"/>
        </w:rPr>
        <w:lastRenderedPageBreak/>
        <w:t>Annexure B – Information Sheet</w:t>
      </w:r>
      <w:bookmarkEnd w:id="32"/>
      <w:bookmarkEnd w:id="33"/>
      <w:r w:rsidR="00467DB3">
        <w:rPr>
          <w:rFonts w:ascii="Arial" w:eastAsia="Ubuntu Light" w:hAnsi="Arial"/>
          <w:b/>
          <w:bCs w:val="0"/>
          <w:color w:val="F26522"/>
          <w:spacing w:val="-1"/>
          <w:lang w:val="en-US"/>
        </w:rPr>
        <w:t xml:space="preserve"> </w:t>
      </w:r>
      <w:bookmarkEnd w:id="34"/>
    </w:p>
    <w:p w14:paraId="5F218073" w14:textId="77777777" w:rsidR="00837A97" w:rsidRDefault="00837A97" w:rsidP="00844FC6">
      <w:pPr>
        <w:rPr>
          <w:sz w:val="20"/>
          <w:lang w:val="en-US"/>
        </w:rPr>
      </w:pPr>
    </w:p>
    <w:p w14:paraId="5B5EDE9A" w14:textId="47A4A87B" w:rsidR="00844FC6" w:rsidRPr="00D46477" w:rsidRDefault="00844FC6" w:rsidP="00844FC6">
      <w:pPr>
        <w:rPr>
          <w:sz w:val="20"/>
          <w:lang w:val="en-US"/>
        </w:rPr>
      </w:pPr>
      <w:r w:rsidRPr="00D46477">
        <w:rPr>
          <w:sz w:val="20"/>
          <w:lang w:val="en-US"/>
        </w:rPr>
        <w:t xml:space="preserve">All </w:t>
      </w:r>
      <w:r w:rsidR="006878F5">
        <w:rPr>
          <w:sz w:val="20"/>
          <w:lang w:val="en-US"/>
        </w:rPr>
        <w:t>P</w:t>
      </w:r>
      <w:r w:rsidRPr="00D46477">
        <w:rPr>
          <w:sz w:val="20"/>
          <w:lang w:val="en-US"/>
        </w:rPr>
        <w:t xml:space="preserve">articipants must include the completed information sheet in the </w:t>
      </w:r>
      <w:r w:rsidR="00837A97">
        <w:rPr>
          <w:sz w:val="20"/>
          <w:lang w:val="en-US"/>
        </w:rPr>
        <w:t>Proposal</w:t>
      </w:r>
      <w:r w:rsidRPr="00D46477">
        <w:rPr>
          <w:sz w:val="20"/>
          <w:lang w:val="en-US"/>
        </w:rPr>
        <w:t>:</w:t>
      </w:r>
    </w:p>
    <w:p w14:paraId="618E99B4" w14:textId="77777777" w:rsidR="00844FC6" w:rsidRPr="00837A97" w:rsidRDefault="00844FC6">
      <w:pPr>
        <w:pStyle w:val="ListParagraph"/>
        <w:widowControl w:val="0"/>
        <w:numPr>
          <w:ilvl w:val="0"/>
          <w:numId w:val="14"/>
        </w:numPr>
        <w:tabs>
          <w:tab w:val="left" w:pos="567"/>
        </w:tabs>
        <w:autoSpaceDE w:val="0"/>
        <w:autoSpaceDN w:val="0"/>
        <w:spacing w:before="120" w:after="240"/>
        <w:ind w:left="567" w:hanging="567"/>
        <w:outlineLvl w:val="1"/>
        <w:rPr>
          <w:rFonts w:ascii="Arial" w:hAnsi="Arial" w:cs="Arial"/>
          <w:b/>
          <w:sz w:val="20"/>
          <w:szCs w:val="20"/>
        </w:rPr>
      </w:pPr>
      <w:bookmarkStart w:id="35" w:name="_Toc140660626"/>
      <w:bookmarkStart w:id="36" w:name="_Toc101626839"/>
      <w:r w:rsidRPr="00837A97">
        <w:rPr>
          <w:rFonts w:ascii="Arial" w:hAnsi="Arial" w:cs="Arial"/>
          <w:b/>
          <w:spacing w:val="-5"/>
          <w:sz w:val="20"/>
          <w:szCs w:val="20"/>
        </w:rPr>
        <w:t>General information</w:t>
      </w:r>
      <w:bookmarkEnd w:id="35"/>
      <w:bookmarkEnd w:id="36"/>
    </w:p>
    <w:tbl>
      <w:tblPr>
        <w:tblStyle w:val="TableGrid"/>
        <w:tblW w:w="0" w:type="auto"/>
        <w:tblInd w:w="567" w:type="dxa"/>
        <w:tblLook w:val="04A0" w:firstRow="1" w:lastRow="0" w:firstColumn="1" w:lastColumn="0" w:noHBand="0" w:noVBand="1"/>
      </w:tblPr>
      <w:tblGrid>
        <w:gridCol w:w="3172"/>
        <w:gridCol w:w="5277"/>
      </w:tblGrid>
      <w:tr w:rsidR="00844FC6" w:rsidRPr="00D46477" w14:paraId="60A2E68B" w14:textId="77777777" w:rsidTr="00C92AD5">
        <w:tc>
          <w:tcPr>
            <w:tcW w:w="3256" w:type="dxa"/>
            <w:shd w:val="clear" w:color="auto" w:fill="BFBFBF" w:themeFill="background1" w:themeFillShade="BF"/>
          </w:tcPr>
          <w:p w14:paraId="36AB6D7A"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Description</w:t>
            </w:r>
          </w:p>
        </w:tc>
        <w:tc>
          <w:tcPr>
            <w:tcW w:w="5475" w:type="dxa"/>
            <w:shd w:val="clear" w:color="auto" w:fill="BFBFBF" w:themeFill="background1" w:themeFillShade="BF"/>
          </w:tcPr>
          <w:p w14:paraId="6993A80D"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9A71313" w14:textId="77777777" w:rsidTr="00C92AD5">
        <w:tc>
          <w:tcPr>
            <w:tcW w:w="3256" w:type="dxa"/>
          </w:tcPr>
          <w:p w14:paraId="64734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Full registered name</w:t>
            </w:r>
          </w:p>
        </w:tc>
        <w:tc>
          <w:tcPr>
            <w:tcW w:w="5475" w:type="dxa"/>
          </w:tcPr>
          <w:p w14:paraId="360F07B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3"/>
                  <w:enabled/>
                  <w:calcOnExit w:val="0"/>
                  <w:textInput/>
                </w:ffData>
              </w:fldChar>
            </w:r>
            <w:bookmarkStart w:id="37" w:name="Text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7"/>
          </w:p>
        </w:tc>
      </w:tr>
      <w:tr w:rsidR="00844FC6" w:rsidRPr="00D46477" w14:paraId="7AB5CF3F" w14:textId="77777777" w:rsidTr="00C92AD5">
        <w:tc>
          <w:tcPr>
            <w:tcW w:w="3256" w:type="dxa"/>
          </w:tcPr>
          <w:p w14:paraId="1993B0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Trading name</w:t>
            </w:r>
          </w:p>
        </w:tc>
        <w:tc>
          <w:tcPr>
            <w:tcW w:w="5475" w:type="dxa"/>
          </w:tcPr>
          <w:p w14:paraId="51F337F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4"/>
                  <w:enabled/>
                  <w:calcOnExit w:val="0"/>
                  <w:textInput/>
                </w:ffData>
              </w:fldChar>
            </w:r>
            <w:bookmarkStart w:id="38" w:name="Text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38"/>
          </w:p>
        </w:tc>
      </w:tr>
      <w:tr w:rsidR="00B95C42" w:rsidRPr="00D46477" w14:paraId="418DCC29" w14:textId="77777777" w:rsidTr="00C92AD5">
        <w:tc>
          <w:tcPr>
            <w:tcW w:w="3256" w:type="dxa"/>
          </w:tcPr>
          <w:p w14:paraId="4B7AB4D4" w14:textId="53AD2D99" w:rsidR="00B95C42" w:rsidRPr="00D46477" w:rsidRDefault="00B95C42" w:rsidP="0080611D">
            <w:pPr>
              <w:pStyle w:val="ListParagraph"/>
              <w:widowControl w:val="0"/>
              <w:tabs>
                <w:tab w:val="left" w:pos="567"/>
              </w:tabs>
              <w:autoSpaceDE w:val="0"/>
              <w:autoSpaceDN w:val="0"/>
              <w:spacing w:before="120" w:after="120"/>
              <w:ind w:left="0"/>
              <w:rPr>
                <w:rFonts w:ascii="Arial" w:hAnsi="Arial" w:cs="Arial"/>
                <w:bCs/>
                <w:sz w:val="20"/>
                <w:szCs w:val="20"/>
              </w:rPr>
            </w:pPr>
            <w:r>
              <w:rPr>
                <w:rFonts w:ascii="Arial" w:hAnsi="Arial" w:cs="Arial"/>
                <w:bCs/>
                <w:sz w:val="20"/>
                <w:szCs w:val="20"/>
              </w:rPr>
              <w:t>Name Changes</w:t>
            </w:r>
          </w:p>
        </w:tc>
        <w:tc>
          <w:tcPr>
            <w:tcW w:w="5475" w:type="dxa"/>
          </w:tcPr>
          <w:p w14:paraId="2E909D1B" w14:textId="77777777"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3D780CBF" w14:textId="752CA333" w:rsidR="00B95C42" w:rsidRPr="00D46477" w:rsidRDefault="00B95C42" w:rsidP="00B95C42">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r>
              <w:rPr>
                <w:rFonts w:ascii="Arial" w:hAnsi="Arial" w:cs="Arial"/>
                <w:bCs/>
                <w:sz w:val="20"/>
                <w:szCs w:val="20"/>
              </w:rPr>
              <w:t xml:space="preserve"> (provide a copy of the name change certificate if applicable).</w:t>
            </w:r>
          </w:p>
        </w:tc>
      </w:tr>
      <w:tr w:rsidR="00844FC6" w:rsidRPr="00D46477" w14:paraId="19BA88AB" w14:textId="77777777" w:rsidTr="00C92AD5">
        <w:tc>
          <w:tcPr>
            <w:tcW w:w="3256" w:type="dxa"/>
          </w:tcPr>
          <w:p w14:paraId="2BDC94A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Indicate type of entity</w:t>
            </w:r>
          </w:p>
        </w:tc>
        <w:tc>
          <w:tcPr>
            <w:tcW w:w="5475" w:type="dxa"/>
          </w:tcPr>
          <w:p w14:paraId="483FB2BE"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bookmarkStart w:id="39" w:name="Check1"/>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bookmarkEnd w:id="39"/>
            <w:r w:rsidRPr="00D46477">
              <w:rPr>
                <w:rFonts w:ascii="Arial" w:eastAsia="MS Gothic" w:hAnsi="Arial" w:cs="Arial"/>
                <w:bCs/>
                <w:sz w:val="20"/>
                <w:szCs w:val="20"/>
              </w:rPr>
              <w:t xml:space="preserve"> </w:t>
            </w:r>
            <w:r w:rsidRPr="00D46477">
              <w:rPr>
                <w:rFonts w:ascii="Arial" w:hAnsi="Arial" w:cs="Arial"/>
                <w:bCs/>
                <w:sz w:val="20"/>
                <w:szCs w:val="20"/>
              </w:rPr>
              <w:t xml:space="preserve">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hAnsi="Arial" w:cs="Arial"/>
                <w:bCs/>
                <w:sz w:val="20"/>
                <w:szCs w:val="20"/>
              </w:rPr>
              <w:t xml:space="preserve">  (Pty) Ltd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Close Corporation </w:t>
            </w:r>
          </w:p>
          <w:p w14:paraId="4EB90853"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Sole Proprietorship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Other</w:t>
            </w:r>
          </w:p>
          <w:p w14:paraId="2B8148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“other”, describe: </w:t>
            </w:r>
            <w:r w:rsidRPr="00D46477">
              <w:rPr>
                <w:rFonts w:ascii="Arial" w:hAnsi="Arial" w:cs="Arial"/>
                <w:bCs/>
                <w:sz w:val="20"/>
                <w:szCs w:val="20"/>
              </w:rPr>
              <w:fldChar w:fldCharType="begin">
                <w:ffData>
                  <w:name w:val="Text1"/>
                  <w:enabled/>
                  <w:calcOnExit w:val="0"/>
                  <w:textInput/>
                </w:ffData>
              </w:fldChar>
            </w:r>
            <w:bookmarkStart w:id="40" w:name="Text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0"/>
          </w:p>
        </w:tc>
      </w:tr>
      <w:tr w:rsidR="00844FC6" w:rsidRPr="00D46477" w14:paraId="338F2176" w14:textId="77777777" w:rsidTr="00C92AD5">
        <w:tc>
          <w:tcPr>
            <w:tcW w:w="3256" w:type="dxa"/>
          </w:tcPr>
          <w:p w14:paraId="2419C2F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Has there been a name change in the last 5 years?</w:t>
            </w:r>
          </w:p>
        </w:tc>
        <w:tc>
          <w:tcPr>
            <w:tcW w:w="5475" w:type="dxa"/>
          </w:tcPr>
          <w:p w14:paraId="0B5861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58A4564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
                  <w:enabled/>
                  <w:calcOnExit w:val="0"/>
                  <w:textInput/>
                </w:ffData>
              </w:fldChar>
            </w:r>
            <w:bookmarkStart w:id="41" w:name="Text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1"/>
          </w:p>
        </w:tc>
      </w:tr>
      <w:tr w:rsidR="00844FC6" w:rsidRPr="00D46477" w14:paraId="1B313954" w14:textId="77777777" w:rsidTr="00C92AD5">
        <w:tc>
          <w:tcPr>
            <w:tcW w:w="3256" w:type="dxa"/>
          </w:tcPr>
          <w:p w14:paraId="150377C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Registration number</w:t>
            </w:r>
          </w:p>
        </w:tc>
        <w:tc>
          <w:tcPr>
            <w:tcW w:w="5475" w:type="dxa"/>
          </w:tcPr>
          <w:p w14:paraId="41169A7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2"/>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BC38A31" w14:textId="77777777" w:rsidTr="00C92AD5">
        <w:tc>
          <w:tcPr>
            <w:tcW w:w="3256" w:type="dxa"/>
          </w:tcPr>
          <w:p w14:paraId="4A70FA6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Is the business VAT registered?</w:t>
            </w:r>
          </w:p>
        </w:tc>
        <w:tc>
          <w:tcPr>
            <w:tcW w:w="5475" w:type="dxa"/>
          </w:tcPr>
          <w:p w14:paraId="6B43CF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23890C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If “Yes”, provide VAT number:</w:t>
            </w:r>
            <w:r w:rsidRPr="00D46477">
              <w:rPr>
                <w:rFonts w:ascii="Arial" w:hAnsi="Arial" w:cs="Arial"/>
                <w:bCs/>
                <w:sz w:val="20"/>
                <w:szCs w:val="20"/>
              </w:rPr>
              <w:fldChar w:fldCharType="begin">
                <w:ffData>
                  <w:name w:val="Text5"/>
                  <w:enabled/>
                  <w:calcOnExit w:val="0"/>
                  <w:textInput/>
                </w:ffData>
              </w:fldChar>
            </w:r>
            <w:bookmarkStart w:id="42" w:name="Text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2"/>
          </w:p>
        </w:tc>
      </w:tr>
      <w:tr w:rsidR="00844FC6" w:rsidRPr="00D46477" w14:paraId="4E0E85B4" w14:textId="77777777" w:rsidTr="00C92AD5">
        <w:tc>
          <w:tcPr>
            <w:tcW w:w="3256" w:type="dxa"/>
          </w:tcPr>
          <w:p w14:paraId="77995C8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Business commencement date</w:t>
            </w:r>
          </w:p>
        </w:tc>
        <w:tc>
          <w:tcPr>
            <w:tcW w:w="5475" w:type="dxa"/>
          </w:tcPr>
          <w:p w14:paraId="51809CD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6"/>
                  <w:enabled/>
                  <w:calcOnExit w:val="0"/>
                  <w:textInput/>
                </w:ffData>
              </w:fldChar>
            </w:r>
            <w:bookmarkStart w:id="43" w:name="Text6"/>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43"/>
          </w:p>
        </w:tc>
      </w:tr>
      <w:tr w:rsidR="00844FC6" w:rsidRPr="00D46477" w14:paraId="58083DE7" w14:textId="77777777" w:rsidTr="00C92AD5">
        <w:tc>
          <w:tcPr>
            <w:tcW w:w="3256" w:type="dxa"/>
          </w:tcPr>
          <w:p w14:paraId="1E2C25C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Postal address</w:t>
            </w:r>
          </w:p>
        </w:tc>
        <w:tc>
          <w:tcPr>
            <w:tcW w:w="5475" w:type="dxa"/>
          </w:tcPr>
          <w:p w14:paraId="1EB31A6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7"/>
                  <w:enabled/>
                  <w:calcOnExit w:val="0"/>
                  <w:textInput/>
                </w:ffData>
              </w:fldChar>
            </w:r>
            <w:bookmarkStart w:id="44" w:name="Text7"/>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44"/>
          </w:p>
        </w:tc>
      </w:tr>
      <w:tr w:rsidR="00844FC6" w:rsidRPr="00D46477" w14:paraId="425250A9" w14:textId="77777777" w:rsidTr="00C92AD5">
        <w:tc>
          <w:tcPr>
            <w:tcW w:w="3256" w:type="dxa"/>
          </w:tcPr>
          <w:p w14:paraId="4F3B9D0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Physical address</w:t>
            </w:r>
          </w:p>
        </w:tc>
        <w:tc>
          <w:tcPr>
            <w:tcW w:w="5475" w:type="dxa"/>
          </w:tcPr>
          <w:p w14:paraId="3D034A9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eastAsia="MS Gothic" w:hAnsi="Arial" w:cs="Arial"/>
                <w:bCs/>
                <w:sz w:val="20"/>
                <w:szCs w:val="20"/>
              </w:rPr>
              <w:fldChar w:fldCharType="begin">
                <w:ffData>
                  <w:name w:val="Text8"/>
                  <w:enabled/>
                  <w:calcOnExit w:val="0"/>
                  <w:textInput/>
                </w:ffData>
              </w:fldChar>
            </w:r>
            <w:bookmarkStart w:id="45" w:name="Text8"/>
            <w:r w:rsidRPr="00D46477">
              <w:rPr>
                <w:rFonts w:ascii="Arial" w:eastAsia="MS Gothic" w:hAnsi="Arial" w:cs="Arial"/>
                <w:bCs/>
                <w:sz w:val="20"/>
                <w:szCs w:val="20"/>
              </w:rPr>
              <w:instrText xml:space="preserve"> FORMTEXT </w:instrText>
            </w:r>
            <w:r w:rsidRPr="00D46477">
              <w:rPr>
                <w:rFonts w:ascii="Arial" w:eastAsia="MS Gothic" w:hAnsi="Arial" w:cs="Arial"/>
                <w:bCs/>
                <w:sz w:val="20"/>
                <w:szCs w:val="20"/>
              </w:rPr>
            </w:r>
            <w:r w:rsidRPr="00D46477">
              <w:rPr>
                <w:rFonts w:ascii="Arial" w:eastAsia="MS Gothic" w:hAnsi="Arial" w:cs="Arial"/>
                <w:bCs/>
                <w:sz w:val="20"/>
                <w:szCs w:val="20"/>
              </w:rPr>
              <w:fldChar w:fldCharType="separate"/>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noProof/>
                <w:sz w:val="20"/>
                <w:szCs w:val="20"/>
              </w:rPr>
              <w:t> </w:t>
            </w:r>
            <w:r w:rsidRPr="00D46477">
              <w:rPr>
                <w:rFonts w:ascii="Arial" w:eastAsia="MS Gothic" w:hAnsi="Arial" w:cs="Arial"/>
                <w:bCs/>
                <w:sz w:val="20"/>
                <w:szCs w:val="20"/>
              </w:rPr>
              <w:fldChar w:fldCharType="end"/>
            </w:r>
            <w:bookmarkEnd w:id="45"/>
          </w:p>
        </w:tc>
      </w:tr>
      <w:tr w:rsidR="00844FC6" w:rsidRPr="00D46477" w14:paraId="78A6DF0D" w14:textId="77777777" w:rsidTr="00C92AD5">
        <w:tc>
          <w:tcPr>
            <w:tcW w:w="3256" w:type="dxa"/>
          </w:tcPr>
          <w:p w14:paraId="6AED454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details</w:t>
            </w:r>
          </w:p>
        </w:tc>
        <w:tc>
          <w:tcPr>
            <w:tcW w:w="5475" w:type="dxa"/>
          </w:tcPr>
          <w:p w14:paraId="2B868A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Telephone number: </w:t>
            </w:r>
            <w:r w:rsidRPr="00D46477">
              <w:rPr>
                <w:rFonts w:ascii="Arial" w:hAnsi="Arial" w:cs="Arial"/>
                <w:bCs/>
                <w:sz w:val="20"/>
                <w:szCs w:val="20"/>
              </w:rPr>
              <w:fldChar w:fldCharType="begin">
                <w:ffData>
                  <w:name w:val="Text9"/>
                  <w:enabled/>
                  <w:calcOnExit w:val="0"/>
                  <w:textInput/>
                </w:ffData>
              </w:fldChar>
            </w:r>
            <w:bookmarkStart w:id="46" w:name="Text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6"/>
          </w:p>
          <w:p w14:paraId="63812F5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Fax number: </w:t>
            </w:r>
            <w:r w:rsidRPr="00D46477">
              <w:rPr>
                <w:rFonts w:ascii="Arial" w:hAnsi="Arial" w:cs="Arial"/>
                <w:bCs/>
                <w:sz w:val="20"/>
                <w:szCs w:val="20"/>
              </w:rPr>
              <w:fldChar w:fldCharType="begin">
                <w:ffData>
                  <w:name w:val="Text10"/>
                  <w:enabled/>
                  <w:calcOnExit w:val="0"/>
                  <w:textInput/>
                </w:ffData>
              </w:fldChar>
            </w:r>
            <w:bookmarkStart w:id="47" w:name="Text1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7"/>
          </w:p>
          <w:p w14:paraId="6E02B35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eastAsia="MS Gothic" w:hAnsi="Arial" w:cs="Arial"/>
                <w:bCs/>
                <w:sz w:val="20"/>
                <w:szCs w:val="20"/>
              </w:rPr>
            </w:pPr>
            <w:r w:rsidRPr="00D46477">
              <w:rPr>
                <w:rFonts w:ascii="Arial" w:hAnsi="Arial" w:cs="Arial"/>
                <w:bCs/>
                <w:sz w:val="20"/>
                <w:szCs w:val="20"/>
              </w:rPr>
              <w:t xml:space="preserve">Email address: </w:t>
            </w:r>
            <w:r w:rsidRPr="00D46477">
              <w:rPr>
                <w:rFonts w:ascii="Arial" w:hAnsi="Arial" w:cs="Arial"/>
                <w:bCs/>
                <w:sz w:val="20"/>
                <w:szCs w:val="20"/>
              </w:rPr>
              <w:fldChar w:fldCharType="begin">
                <w:ffData>
                  <w:name w:val="Text11"/>
                  <w:enabled/>
                  <w:calcOnExit w:val="0"/>
                  <w:textInput/>
                </w:ffData>
              </w:fldChar>
            </w:r>
            <w:bookmarkStart w:id="48" w:name="Text1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8"/>
          </w:p>
        </w:tc>
      </w:tr>
      <w:tr w:rsidR="00844FC6" w:rsidRPr="00D46477" w14:paraId="25888AC5" w14:textId="77777777" w:rsidTr="00C92AD5">
        <w:tc>
          <w:tcPr>
            <w:tcW w:w="3256" w:type="dxa"/>
          </w:tcPr>
          <w:p w14:paraId="34C7FC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Website address</w:t>
            </w:r>
          </w:p>
        </w:tc>
        <w:tc>
          <w:tcPr>
            <w:tcW w:w="5475" w:type="dxa"/>
          </w:tcPr>
          <w:p w14:paraId="773ACAF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2"/>
                  <w:enabled/>
                  <w:calcOnExit w:val="0"/>
                  <w:textInput/>
                </w:ffData>
              </w:fldChar>
            </w:r>
            <w:bookmarkStart w:id="49" w:name="Text1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49"/>
          </w:p>
        </w:tc>
      </w:tr>
      <w:tr w:rsidR="00844FC6" w:rsidRPr="00D46477" w14:paraId="60AD5CFE" w14:textId="77777777" w:rsidTr="00C92AD5">
        <w:tc>
          <w:tcPr>
            <w:tcW w:w="3256" w:type="dxa"/>
          </w:tcPr>
          <w:p w14:paraId="02406DEE" w14:textId="12E0649B"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details</w:t>
            </w:r>
          </w:p>
        </w:tc>
        <w:tc>
          <w:tcPr>
            <w:tcW w:w="5475" w:type="dxa"/>
          </w:tcPr>
          <w:p w14:paraId="7CC5E6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Banking institution:</w:t>
            </w:r>
            <w:r w:rsidRPr="00D46477">
              <w:rPr>
                <w:rFonts w:ascii="Arial" w:hAnsi="Arial" w:cs="Arial"/>
                <w:bCs/>
                <w:sz w:val="20"/>
                <w:szCs w:val="20"/>
              </w:rPr>
              <w:fldChar w:fldCharType="begin">
                <w:ffData>
                  <w:name w:val="Text21"/>
                  <w:enabled/>
                  <w:calcOnExit w:val="0"/>
                  <w:textInput/>
                </w:ffData>
              </w:fldChar>
            </w:r>
            <w:bookmarkStart w:id="50" w:name="Text21"/>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0"/>
          </w:p>
          <w:p w14:paraId="4F1863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w:t>
            </w:r>
            <w:r w:rsidRPr="00D46477">
              <w:rPr>
                <w:rFonts w:ascii="Arial" w:hAnsi="Arial" w:cs="Arial"/>
                <w:bCs/>
                <w:sz w:val="20"/>
                <w:szCs w:val="20"/>
              </w:rPr>
              <w:fldChar w:fldCharType="begin">
                <w:ffData>
                  <w:name w:val="Text22"/>
                  <w:enabled/>
                  <w:calcOnExit w:val="0"/>
                  <w:textInput/>
                </w:ffData>
              </w:fldChar>
            </w:r>
            <w:bookmarkStart w:id="51" w:name="Text22"/>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1"/>
          </w:p>
          <w:p w14:paraId="75BFA4E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Branch code:</w:t>
            </w:r>
            <w:r w:rsidRPr="00D46477">
              <w:rPr>
                <w:rFonts w:ascii="Arial" w:hAnsi="Arial" w:cs="Arial"/>
                <w:bCs/>
                <w:sz w:val="20"/>
                <w:szCs w:val="20"/>
              </w:rPr>
              <w:fldChar w:fldCharType="begin">
                <w:ffData>
                  <w:name w:val="Text23"/>
                  <w:enabled/>
                  <w:calcOnExit w:val="0"/>
                  <w:textInput/>
                </w:ffData>
              </w:fldChar>
            </w:r>
            <w:bookmarkStart w:id="52" w:name="Text23"/>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2"/>
          </w:p>
          <w:p w14:paraId="542688F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Type of account:</w:t>
            </w:r>
            <w:r w:rsidRPr="00D46477">
              <w:rPr>
                <w:rFonts w:ascii="Arial" w:hAnsi="Arial" w:cs="Arial"/>
                <w:bCs/>
                <w:sz w:val="20"/>
                <w:szCs w:val="20"/>
              </w:rPr>
              <w:fldChar w:fldCharType="begin">
                <w:ffData>
                  <w:name w:val="Text24"/>
                  <w:enabled/>
                  <w:calcOnExit w:val="0"/>
                  <w:textInput/>
                </w:ffData>
              </w:fldChar>
            </w:r>
            <w:bookmarkStart w:id="53" w:name="Text24"/>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3"/>
          </w:p>
          <w:p w14:paraId="65612B3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Account number:</w:t>
            </w:r>
            <w:r w:rsidRPr="00D46477">
              <w:rPr>
                <w:rFonts w:ascii="Arial" w:hAnsi="Arial" w:cs="Arial"/>
                <w:bCs/>
                <w:sz w:val="20"/>
                <w:szCs w:val="20"/>
              </w:rPr>
              <w:fldChar w:fldCharType="begin">
                <w:ffData>
                  <w:name w:val="Text25"/>
                  <w:enabled/>
                  <w:calcOnExit w:val="0"/>
                  <w:textInput/>
                </w:ffData>
              </w:fldChar>
            </w:r>
            <w:bookmarkStart w:id="54" w:name="Text25"/>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4"/>
          </w:p>
          <w:p w14:paraId="5BC2F13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of account holder:</w:t>
            </w:r>
            <w:r w:rsidRPr="00D46477">
              <w:rPr>
                <w:rFonts w:ascii="Arial" w:hAnsi="Arial" w:cs="Arial"/>
                <w:bCs/>
                <w:sz w:val="20"/>
                <w:szCs w:val="20"/>
              </w:rPr>
              <w:fldChar w:fldCharType="begin">
                <w:ffData>
                  <w:name w:val="Text26"/>
                  <w:enabled/>
                  <w:calcOnExit w:val="0"/>
                  <w:textInput/>
                </w:ffData>
              </w:fldChar>
            </w:r>
            <w:bookmarkStart w:id="55" w:name="Text2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5"/>
          </w:p>
        </w:tc>
      </w:tr>
      <w:tr w:rsidR="00844FC6" w:rsidRPr="00D46477" w14:paraId="2442CC5B" w14:textId="77777777" w:rsidTr="00C92AD5">
        <w:tc>
          <w:tcPr>
            <w:tcW w:w="3256" w:type="dxa"/>
          </w:tcPr>
          <w:p w14:paraId="75D560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Contact person</w:t>
            </w:r>
          </w:p>
        </w:tc>
        <w:tc>
          <w:tcPr>
            <w:tcW w:w="5475" w:type="dxa"/>
          </w:tcPr>
          <w:p w14:paraId="15D3B70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2096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B2E1D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31B957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31A680C6" w14:textId="04DE69BA" w:rsidR="00844FC6"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5BA6EADE" w14:textId="77777777" w:rsidR="00844FC6" w:rsidRPr="00837A97" w:rsidRDefault="00844FC6">
      <w:pPr>
        <w:pStyle w:val="ListParagraph"/>
        <w:widowControl w:val="0"/>
        <w:numPr>
          <w:ilvl w:val="0"/>
          <w:numId w:val="14"/>
        </w:numPr>
        <w:tabs>
          <w:tab w:val="left" w:pos="567"/>
        </w:tabs>
        <w:autoSpaceDE w:val="0"/>
        <w:autoSpaceDN w:val="0"/>
        <w:spacing w:before="120" w:after="240"/>
        <w:ind w:left="567" w:hanging="567"/>
        <w:outlineLvl w:val="1"/>
        <w:rPr>
          <w:rFonts w:ascii="Arial" w:hAnsi="Arial" w:cs="Arial"/>
          <w:b/>
          <w:spacing w:val="-5"/>
          <w:sz w:val="20"/>
          <w:szCs w:val="20"/>
        </w:rPr>
      </w:pPr>
      <w:bookmarkStart w:id="56" w:name="_Toc140660627"/>
      <w:bookmarkStart w:id="57" w:name="_Toc101626840"/>
      <w:r w:rsidRPr="00837A97">
        <w:rPr>
          <w:rFonts w:ascii="Arial" w:hAnsi="Arial" w:cs="Arial"/>
          <w:b/>
          <w:spacing w:val="-5"/>
          <w:sz w:val="20"/>
          <w:szCs w:val="20"/>
        </w:rPr>
        <w:t>Business information</w:t>
      </w:r>
      <w:bookmarkEnd w:id="56"/>
      <w:bookmarkEnd w:id="57"/>
    </w:p>
    <w:tbl>
      <w:tblPr>
        <w:tblStyle w:val="TableGrid"/>
        <w:tblW w:w="8784" w:type="dxa"/>
        <w:tblInd w:w="567" w:type="dxa"/>
        <w:tblLook w:val="04A0" w:firstRow="1" w:lastRow="0" w:firstColumn="1" w:lastColumn="0" w:noHBand="0" w:noVBand="1"/>
      </w:tblPr>
      <w:tblGrid>
        <w:gridCol w:w="3256"/>
        <w:gridCol w:w="5528"/>
      </w:tblGrid>
      <w:tr w:rsidR="00844FC6" w:rsidRPr="00D46477" w14:paraId="7A4CC7A7" w14:textId="77777777" w:rsidTr="00C92AD5">
        <w:tc>
          <w:tcPr>
            <w:tcW w:w="3256" w:type="dxa"/>
            <w:shd w:val="clear" w:color="auto" w:fill="BFBFBF" w:themeFill="background1" w:themeFillShade="BF"/>
          </w:tcPr>
          <w:p w14:paraId="2D8D36AB"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D7706CE"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3512311C" w14:textId="77777777" w:rsidTr="00C92AD5">
        <w:tc>
          <w:tcPr>
            <w:tcW w:w="3256" w:type="dxa"/>
          </w:tcPr>
          <w:p w14:paraId="6E94420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Brief description of the goods / services that your business provides.</w:t>
            </w:r>
          </w:p>
        </w:tc>
        <w:tc>
          <w:tcPr>
            <w:tcW w:w="5528" w:type="dxa"/>
          </w:tcPr>
          <w:p w14:paraId="48B724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6"/>
                  <w:enabled/>
                  <w:calcOnExit w:val="0"/>
                  <w:textInput/>
                </w:ffData>
              </w:fldChar>
            </w:r>
            <w:bookmarkStart w:id="58" w:name="Text16"/>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8"/>
          </w:p>
        </w:tc>
      </w:tr>
      <w:tr w:rsidR="00844FC6" w:rsidRPr="00D46477" w14:paraId="4460AF66" w14:textId="77777777" w:rsidTr="00C92AD5">
        <w:tc>
          <w:tcPr>
            <w:tcW w:w="3256" w:type="dxa"/>
          </w:tcPr>
          <w:p w14:paraId="15F2D20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Industry in which your business operates.</w:t>
            </w:r>
          </w:p>
        </w:tc>
        <w:tc>
          <w:tcPr>
            <w:tcW w:w="5528" w:type="dxa"/>
          </w:tcPr>
          <w:p w14:paraId="1F70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bookmarkStart w:id="59" w:name="Text1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59"/>
          </w:p>
        </w:tc>
      </w:tr>
      <w:tr w:rsidR="00844FC6" w:rsidRPr="00D46477" w14:paraId="7C70C27B" w14:textId="77777777" w:rsidTr="00C92AD5">
        <w:tc>
          <w:tcPr>
            <w:tcW w:w="3256" w:type="dxa"/>
          </w:tcPr>
          <w:p w14:paraId="4C35ADC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How long has your business operated in the particular industry?</w:t>
            </w:r>
          </w:p>
        </w:tc>
        <w:tc>
          <w:tcPr>
            <w:tcW w:w="5528" w:type="dxa"/>
          </w:tcPr>
          <w:p w14:paraId="425971D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8"/>
                  <w:enabled/>
                  <w:calcOnExit w:val="0"/>
                  <w:textInput/>
                </w:ffData>
              </w:fldChar>
            </w:r>
            <w:bookmarkStart w:id="60" w:name="Text18"/>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60"/>
          </w:p>
        </w:tc>
      </w:tr>
      <w:tr w:rsidR="00844FC6" w:rsidRPr="00D46477" w14:paraId="225CD07F" w14:textId="77777777" w:rsidTr="00C92AD5">
        <w:tc>
          <w:tcPr>
            <w:tcW w:w="3256" w:type="dxa"/>
          </w:tcPr>
          <w:p w14:paraId="0CE1DB2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 xml:space="preserve">Indicate whether your business is a: </w:t>
            </w:r>
          </w:p>
        </w:tc>
        <w:tc>
          <w:tcPr>
            <w:tcW w:w="5528" w:type="dxa"/>
          </w:tcPr>
          <w:p w14:paraId="4FA215C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Channel 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D</w:t>
            </w:r>
            <w:r w:rsidRPr="00D46477">
              <w:rPr>
                <w:rFonts w:ascii="Arial" w:hAnsi="Arial" w:cs="Arial"/>
                <w:bCs/>
                <w:sz w:val="20"/>
                <w:szCs w:val="20"/>
              </w:rPr>
              <w:t xml:space="preserve">edicated supplier, </w:t>
            </w:r>
          </w:p>
          <w:p w14:paraId="182B4C1E" w14:textId="619F471B"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P</w:t>
            </w:r>
            <w:r w:rsidRPr="00D46477">
              <w:rPr>
                <w:rFonts w:ascii="Arial" w:hAnsi="Arial" w:cs="Arial"/>
                <w:bCs/>
                <w:sz w:val="20"/>
                <w:szCs w:val="20"/>
              </w:rPr>
              <w:t xml:space="preserve">referential supplier,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Other </w:t>
            </w:r>
            <w:r w:rsidR="00FD1D4E" w:rsidRPr="00D46477">
              <w:rPr>
                <w:rFonts w:ascii="Arial" w:hAnsi="Arial" w:cs="Arial"/>
                <w:bCs/>
                <w:sz w:val="20"/>
                <w:szCs w:val="20"/>
              </w:rPr>
              <w:t>organization</w:t>
            </w:r>
          </w:p>
          <w:p w14:paraId="5013CAE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Provide details: </w:t>
            </w:r>
            <w:r w:rsidRPr="00D46477">
              <w:rPr>
                <w:rFonts w:ascii="Arial" w:hAnsi="Arial" w:cs="Arial"/>
                <w:bCs/>
                <w:sz w:val="20"/>
                <w:szCs w:val="20"/>
              </w:rPr>
              <w:fldChar w:fldCharType="begin">
                <w:ffData>
                  <w:name w:val="Text19"/>
                  <w:enabled/>
                  <w:calcOnExit w:val="0"/>
                  <w:textInput/>
                </w:ffData>
              </w:fldChar>
            </w:r>
            <w:bookmarkStart w:id="61" w:name="Text19"/>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61"/>
          </w:p>
        </w:tc>
      </w:tr>
      <w:tr w:rsidR="00844FC6" w:rsidRPr="00D46477" w14:paraId="2E207E2F" w14:textId="77777777" w:rsidTr="00C92AD5">
        <w:tc>
          <w:tcPr>
            <w:tcW w:w="3256" w:type="dxa"/>
          </w:tcPr>
          <w:p w14:paraId="5DB76F4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Have you previously supplied goods to UJ?</w:t>
            </w:r>
          </w:p>
        </w:tc>
        <w:tc>
          <w:tcPr>
            <w:tcW w:w="5528" w:type="dxa"/>
          </w:tcPr>
          <w:p w14:paraId="6134DA2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3A1B81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bookmarkStart w:id="62" w:name="Text20"/>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62"/>
          </w:p>
        </w:tc>
      </w:tr>
    </w:tbl>
    <w:p w14:paraId="684A719B"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Cs/>
          <w:sz w:val="20"/>
          <w:szCs w:val="20"/>
        </w:rPr>
      </w:pPr>
    </w:p>
    <w:p w14:paraId="1B6EA8D2" w14:textId="0B34165C" w:rsidR="00844FC6" w:rsidRPr="00837A97" w:rsidRDefault="00837A97">
      <w:pPr>
        <w:pStyle w:val="ListParagraph"/>
        <w:widowControl w:val="0"/>
        <w:numPr>
          <w:ilvl w:val="0"/>
          <w:numId w:val="14"/>
        </w:numPr>
        <w:tabs>
          <w:tab w:val="left" w:pos="567"/>
        </w:tabs>
        <w:autoSpaceDE w:val="0"/>
        <w:autoSpaceDN w:val="0"/>
        <w:spacing w:before="120" w:after="240"/>
        <w:ind w:left="567" w:hanging="567"/>
        <w:outlineLvl w:val="1"/>
        <w:rPr>
          <w:rFonts w:ascii="Arial" w:hAnsi="Arial" w:cs="Arial"/>
          <w:b/>
          <w:sz w:val="20"/>
          <w:szCs w:val="20"/>
        </w:rPr>
      </w:pPr>
      <w:bookmarkStart w:id="63" w:name="_Toc140660628"/>
      <w:bookmarkStart w:id="64" w:name="_Toc101626841"/>
      <w:r w:rsidRPr="00837A97">
        <w:rPr>
          <w:rFonts w:ascii="Arial" w:hAnsi="Arial" w:cs="Arial"/>
          <w:b/>
          <w:spacing w:val="-5"/>
          <w:sz w:val="20"/>
          <w:szCs w:val="20"/>
        </w:rPr>
        <w:t>Organizational</w:t>
      </w:r>
      <w:r w:rsidR="00844FC6" w:rsidRPr="00837A97">
        <w:rPr>
          <w:rFonts w:ascii="Arial" w:hAnsi="Arial" w:cs="Arial"/>
          <w:b/>
          <w:spacing w:val="-5"/>
          <w:sz w:val="20"/>
          <w:szCs w:val="20"/>
        </w:rPr>
        <w:t xml:space="preserve"> structure</w:t>
      </w:r>
      <w:bookmarkEnd w:id="63"/>
      <w:bookmarkEnd w:id="64"/>
    </w:p>
    <w:tbl>
      <w:tblPr>
        <w:tblStyle w:val="TableGrid"/>
        <w:tblW w:w="8784" w:type="dxa"/>
        <w:tblInd w:w="567" w:type="dxa"/>
        <w:tblLook w:val="04A0" w:firstRow="1" w:lastRow="0" w:firstColumn="1" w:lastColumn="0" w:noHBand="0" w:noVBand="1"/>
      </w:tblPr>
      <w:tblGrid>
        <w:gridCol w:w="3256"/>
        <w:gridCol w:w="5528"/>
      </w:tblGrid>
      <w:tr w:rsidR="00844FC6" w:rsidRPr="00D46477" w14:paraId="1F6E11EE" w14:textId="77777777" w:rsidTr="00C92AD5">
        <w:tc>
          <w:tcPr>
            <w:tcW w:w="3256" w:type="dxa"/>
            <w:shd w:val="clear" w:color="auto" w:fill="BFBFBF" w:themeFill="background1" w:themeFillShade="BF"/>
          </w:tcPr>
          <w:p w14:paraId="7F4F4418"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1EF45BAF" w14:textId="77777777" w:rsidR="00844FC6" w:rsidRPr="00837A97" w:rsidRDefault="00844FC6"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7DFFCB0F" w14:textId="77777777" w:rsidTr="00C92AD5">
        <w:tc>
          <w:tcPr>
            <w:tcW w:w="3256" w:type="dxa"/>
          </w:tcPr>
          <w:p w14:paraId="5CB2AAA1" w14:textId="0A819D3D"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Ownership structure</w:t>
            </w:r>
            <w:r w:rsidR="00C90B35">
              <w:rPr>
                <w:rFonts w:ascii="Arial" w:hAnsi="Arial" w:cs="Arial"/>
                <w:bCs/>
                <w:w w:val="95"/>
                <w:sz w:val="20"/>
                <w:szCs w:val="20"/>
              </w:rPr>
              <w:t xml:space="preserve">. Provide full details and attach an organogram to </w:t>
            </w:r>
            <w:r w:rsidR="006878F5">
              <w:rPr>
                <w:rFonts w:ascii="Arial" w:hAnsi="Arial" w:cs="Arial"/>
                <w:bCs/>
                <w:w w:val="95"/>
                <w:sz w:val="20"/>
                <w:szCs w:val="20"/>
              </w:rPr>
              <w:t>the Proposal</w:t>
            </w:r>
            <w:r w:rsidR="00C90B35">
              <w:rPr>
                <w:rFonts w:ascii="Arial" w:hAnsi="Arial" w:cs="Arial"/>
                <w:bCs/>
                <w:w w:val="95"/>
                <w:sz w:val="20"/>
                <w:szCs w:val="20"/>
              </w:rPr>
              <w:t>.</w:t>
            </w:r>
          </w:p>
        </w:tc>
        <w:tc>
          <w:tcPr>
            <w:tcW w:w="5528" w:type="dxa"/>
          </w:tcPr>
          <w:p w14:paraId="4D48D42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CA427D" w14:textId="77777777" w:rsidTr="00C92AD5">
        <w:tc>
          <w:tcPr>
            <w:tcW w:w="3256" w:type="dxa"/>
          </w:tcPr>
          <w:p w14:paraId="591DF8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Who is the principal shareholder / member?</w:t>
            </w:r>
          </w:p>
        </w:tc>
        <w:tc>
          <w:tcPr>
            <w:tcW w:w="5528" w:type="dxa"/>
          </w:tcPr>
          <w:p w14:paraId="6DC229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7172B0" w:rsidRPr="00D46477" w14:paraId="53ADA4DE" w14:textId="77777777" w:rsidTr="00C92AD5">
        <w:tc>
          <w:tcPr>
            <w:tcW w:w="3256" w:type="dxa"/>
          </w:tcPr>
          <w:p w14:paraId="67CD5C63" w14:textId="4A63944D" w:rsidR="007172B0" w:rsidRPr="00D46477" w:rsidRDefault="00520BDD"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Pr>
                <w:rFonts w:ascii="Arial" w:hAnsi="Arial" w:cs="Arial"/>
                <w:bCs/>
                <w:w w:val="95"/>
                <w:sz w:val="20"/>
                <w:szCs w:val="20"/>
              </w:rPr>
              <w:t>Provide c</w:t>
            </w:r>
            <w:r w:rsidR="006C5092">
              <w:rPr>
                <w:rFonts w:ascii="Arial" w:hAnsi="Arial" w:cs="Arial"/>
                <w:bCs/>
                <w:w w:val="95"/>
                <w:sz w:val="20"/>
                <w:szCs w:val="20"/>
              </w:rPr>
              <w:t>omplete</w:t>
            </w:r>
            <w:r w:rsidR="009559DC">
              <w:rPr>
                <w:rFonts w:ascii="Arial" w:hAnsi="Arial" w:cs="Arial"/>
                <w:bCs/>
                <w:w w:val="95"/>
                <w:sz w:val="20"/>
                <w:szCs w:val="20"/>
              </w:rPr>
              <w:t xml:space="preserve"> details of the ultimate shareholders. If the entity is a listed company, only shareholders who hold more than 20% of the shares in the entity</w:t>
            </w:r>
            <w:r>
              <w:rPr>
                <w:rFonts w:ascii="Arial" w:hAnsi="Arial" w:cs="Arial"/>
                <w:bCs/>
                <w:w w:val="95"/>
                <w:sz w:val="20"/>
                <w:szCs w:val="20"/>
              </w:rPr>
              <w:t>.</w:t>
            </w:r>
          </w:p>
        </w:tc>
        <w:tc>
          <w:tcPr>
            <w:tcW w:w="5528" w:type="dxa"/>
          </w:tcPr>
          <w:p w14:paraId="4C5E2B3D" w14:textId="54C70770" w:rsidR="007172B0" w:rsidRPr="00D46477" w:rsidRDefault="00563CD5"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6C5092" w:rsidRPr="00D46477" w14:paraId="52C86C1A" w14:textId="77777777" w:rsidTr="00C92AD5">
        <w:tc>
          <w:tcPr>
            <w:tcW w:w="3256" w:type="dxa"/>
          </w:tcPr>
          <w:p w14:paraId="750065B0" w14:textId="731835D8" w:rsidR="006C5092" w:rsidRDefault="00520BDD"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Pr>
                <w:rFonts w:ascii="Arial" w:hAnsi="Arial" w:cs="Arial"/>
                <w:bCs/>
                <w:w w:val="95"/>
                <w:sz w:val="20"/>
                <w:szCs w:val="20"/>
              </w:rPr>
              <w:t xml:space="preserve">Provide </w:t>
            </w:r>
            <w:r w:rsidR="006C5092">
              <w:rPr>
                <w:rFonts w:ascii="Arial" w:hAnsi="Arial" w:cs="Arial"/>
                <w:bCs/>
                <w:w w:val="95"/>
                <w:sz w:val="20"/>
                <w:szCs w:val="20"/>
              </w:rPr>
              <w:t xml:space="preserve">details of the </w:t>
            </w:r>
            <w:r w:rsidR="00635D58">
              <w:rPr>
                <w:rFonts w:ascii="Arial" w:hAnsi="Arial" w:cs="Arial"/>
                <w:bCs/>
                <w:w w:val="95"/>
                <w:sz w:val="20"/>
                <w:szCs w:val="20"/>
              </w:rPr>
              <w:t xml:space="preserve">ultimate </w:t>
            </w:r>
            <w:r w:rsidR="006C5092">
              <w:rPr>
                <w:rFonts w:ascii="Arial" w:hAnsi="Arial" w:cs="Arial"/>
                <w:bCs/>
                <w:w w:val="95"/>
                <w:sz w:val="20"/>
                <w:szCs w:val="20"/>
              </w:rPr>
              <w:t>beneficial owners of the entity</w:t>
            </w:r>
            <w:r>
              <w:rPr>
                <w:rFonts w:ascii="Arial" w:hAnsi="Arial" w:cs="Arial"/>
                <w:bCs/>
                <w:w w:val="95"/>
                <w:sz w:val="20"/>
                <w:szCs w:val="20"/>
              </w:rPr>
              <w:t xml:space="preserve"> and attach</w:t>
            </w:r>
            <w:r w:rsidR="006C5092">
              <w:rPr>
                <w:rFonts w:ascii="Arial" w:hAnsi="Arial" w:cs="Arial"/>
                <w:bCs/>
                <w:w w:val="95"/>
                <w:sz w:val="20"/>
                <w:szCs w:val="20"/>
              </w:rPr>
              <w:t xml:space="preserve"> an organogram to th</w:t>
            </w:r>
            <w:r w:rsidR="00EA71FB">
              <w:rPr>
                <w:rFonts w:ascii="Arial" w:hAnsi="Arial" w:cs="Arial"/>
                <w:bCs/>
                <w:w w:val="95"/>
                <w:sz w:val="20"/>
                <w:szCs w:val="20"/>
              </w:rPr>
              <w:t>e Proposal</w:t>
            </w:r>
            <w:r w:rsidR="006C5092">
              <w:rPr>
                <w:rFonts w:ascii="Arial" w:hAnsi="Arial" w:cs="Arial"/>
                <w:bCs/>
                <w:w w:val="95"/>
                <w:sz w:val="20"/>
                <w:szCs w:val="20"/>
              </w:rPr>
              <w:t>.</w:t>
            </w:r>
          </w:p>
        </w:tc>
        <w:tc>
          <w:tcPr>
            <w:tcW w:w="5528" w:type="dxa"/>
          </w:tcPr>
          <w:p w14:paraId="2B4A0C59" w14:textId="7275322B" w:rsidR="006C5092" w:rsidRPr="00D46477" w:rsidRDefault="00563CD5"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87177A3" w14:textId="77777777" w:rsidTr="00C92AD5">
        <w:tc>
          <w:tcPr>
            <w:tcW w:w="3256" w:type="dxa"/>
          </w:tcPr>
          <w:p w14:paraId="066585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Details of directors / members / partners / owners of the business:</w:t>
            </w:r>
          </w:p>
        </w:tc>
        <w:tc>
          <w:tcPr>
            <w:tcW w:w="5528" w:type="dxa"/>
          </w:tcPr>
          <w:p w14:paraId="7FAE6D8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Director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Member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Partner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Owner</w:t>
            </w:r>
          </w:p>
          <w:p w14:paraId="61AC04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p>
          <w:p w14:paraId="1F486C5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lastRenderedPageBreak/>
              <w:t>Provide surname and initials of each:</w:t>
            </w:r>
            <w:r w:rsidRPr="00D46477">
              <w:rPr>
                <w:rFonts w:ascii="Arial" w:hAnsi="Arial" w:cs="Arial"/>
                <w:bCs/>
                <w:sz w:val="20"/>
                <w:szCs w:val="20"/>
              </w:rPr>
              <w:fldChar w:fldCharType="begin">
                <w:ffData>
                  <w:name w:val="Text27"/>
                  <w:enabled/>
                  <w:calcOnExit w:val="0"/>
                  <w:textInput/>
                </w:ffData>
              </w:fldChar>
            </w:r>
            <w:bookmarkStart w:id="65" w:name="Text27"/>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bookmarkEnd w:id="65"/>
          </w:p>
        </w:tc>
      </w:tr>
      <w:tr w:rsidR="00844FC6" w:rsidRPr="00D46477" w14:paraId="3D603A35" w14:textId="77777777" w:rsidTr="00C92AD5">
        <w:tc>
          <w:tcPr>
            <w:tcW w:w="3256" w:type="dxa"/>
          </w:tcPr>
          <w:p w14:paraId="740771D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lastRenderedPageBreak/>
              <w:t>Details of the m</w:t>
            </w:r>
            <w:r w:rsidRPr="00D46477">
              <w:rPr>
                <w:rFonts w:ascii="Arial" w:hAnsi="Arial" w:cs="Arial"/>
                <w:bCs/>
                <w:spacing w:val="-1"/>
                <w:w w:val="95"/>
                <w:sz w:val="20"/>
                <w:szCs w:val="20"/>
              </w:rPr>
              <w:t xml:space="preserve">anaging director/senior </w:t>
            </w:r>
            <w:r w:rsidRPr="00D46477">
              <w:rPr>
                <w:rFonts w:ascii="Arial" w:hAnsi="Arial" w:cs="Arial"/>
                <w:bCs/>
                <w:w w:val="95"/>
                <w:sz w:val="20"/>
                <w:szCs w:val="20"/>
              </w:rPr>
              <w:t>partner/</w:t>
            </w:r>
            <w:r w:rsidRPr="00D46477">
              <w:rPr>
                <w:rFonts w:ascii="Arial" w:hAnsi="Arial" w:cs="Arial"/>
                <w:bCs/>
                <w:spacing w:val="-50"/>
                <w:w w:val="95"/>
                <w:sz w:val="20"/>
                <w:szCs w:val="20"/>
              </w:rPr>
              <w:t xml:space="preserve"> </w:t>
            </w:r>
            <w:r w:rsidRPr="00D46477">
              <w:rPr>
                <w:rFonts w:ascii="Arial" w:hAnsi="Arial" w:cs="Arial"/>
                <w:bCs/>
                <w:w w:val="95"/>
                <w:sz w:val="20"/>
                <w:szCs w:val="20"/>
              </w:rPr>
              <w:t>principal/owner/senior</w:t>
            </w:r>
            <w:r w:rsidRPr="00D46477">
              <w:rPr>
                <w:rFonts w:ascii="Arial" w:hAnsi="Arial" w:cs="Arial"/>
                <w:bCs/>
                <w:spacing w:val="-10"/>
                <w:w w:val="95"/>
                <w:sz w:val="20"/>
                <w:szCs w:val="20"/>
              </w:rPr>
              <w:t xml:space="preserve"> </w:t>
            </w:r>
            <w:r w:rsidRPr="00D46477">
              <w:rPr>
                <w:rFonts w:ascii="Arial" w:hAnsi="Arial" w:cs="Arial"/>
                <w:bCs/>
                <w:w w:val="95"/>
                <w:sz w:val="20"/>
                <w:szCs w:val="20"/>
              </w:rPr>
              <w:t>member:</w:t>
            </w:r>
          </w:p>
        </w:tc>
        <w:tc>
          <w:tcPr>
            <w:tcW w:w="5528" w:type="dxa"/>
          </w:tcPr>
          <w:p w14:paraId="5CA840B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C6A7A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919C9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6BE19ED8" w14:textId="77777777" w:rsidTr="00C92AD5">
        <w:tc>
          <w:tcPr>
            <w:tcW w:w="3256" w:type="dxa"/>
          </w:tcPr>
          <w:p w14:paraId="2FA5D09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production</w:t>
            </w:r>
          </w:p>
        </w:tc>
        <w:tc>
          <w:tcPr>
            <w:tcW w:w="5528" w:type="dxa"/>
          </w:tcPr>
          <w:p w14:paraId="073FA8F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042C8F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D24FB3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EC5F8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772F294" w14:textId="77777777" w:rsidTr="00C92AD5">
        <w:tc>
          <w:tcPr>
            <w:tcW w:w="3256" w:type="dxa"/>
          </w:tcPr>
          <w:p w14:paraId="4997C5C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 contact person for sales</w:t>
            </w:r>
          </w:p>
        </w:tc>
        <w:tc>
          <w:tcPr>
            <w:tcW w:w="5528" w:type="dxa"/>
          </w:tcPr>
          <w:p w14:paraId="5E8BEA5D"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8AAE806"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F93F9C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E2521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70B559D9" w14:textId="77777777" w:rsidTr="00C92AD5">
        <w:tc>
          <w:tcPr>
            <w:tcW w:w="3256" w:type="dxa"/>
          </w:tcPr>
          <w:p w14:paraId="2FD0C52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7"/>
                <w:w w:val="95"/>
                <w:sz w:val="20"/>
                <w:szCs w:val="20"/>
              </w:rPr>
              <w:t xml:space="preserve"> </w:t>
            </w:r>
            <w:r w:rsidRPr="00D46477">
              <w:rPr>
                <w:rFonts w:ascii="Arial" w:hAnsi="Arial" w:cs="Arial"/>
                <w:bCs/>
                <w:w w:val="95"/>
                <w:sz w:val="20"/>
                <w:szCs w:val="20"/>
              </w:rPr>
              <w:t>contact</w:t>
            </w:r>
            <w:r w:rsidRPr="00D46477">
              <w:rPr>
                <w:rFonts w:ascii="Arial" w:hAnsi="Arial" w:cs="Arial"/>
                <w:bCs/>
                <w:spacing w:val="-7"/>
                <w:w w:val="95"/>
                <w:sz w:val="20"/>
                <w:szCs w:val="20"/>
              </w:rPr>
              <w:t xml:space="preserve"> </w:t>
            </w:r>
            <w:r w:rsidRPr="00D46477">
              <w:rPr>
                <w:rFonts w:ascii="Arial" w:hAnsi="Arial" w:cs="Arial"/>
                <w:bCs/>
                <w:w w:val="95"/>
                <w:sz w:val="20"/>
                <w:szCs w:val="20"/>
              </w:rPr>
              <w:t>person</w:t>
            </w:r>
            <w:r w:rsidRPr="00D46477">
              <w:rPr>
                <w:rFonts w:ascii="Arial" w:hAnsi="Arial" w:cs="Arial"/>
                <w:bCs/>
                <w:spacing w:val="-7"/>
                <w:w w:val="95"/>
                <w:sz w:val="20"/>
                <w:szCs w:val="20"/>
              </w:rPr>
              <w:t xml:space="preserve"> </w:t>
            </w:r>
            <w:r w:rsidRPr="00D46477">
              <w:rPr>
                <w:rFonts w:ascii="Arial" w:hAnsi="Arial" w:cs="Arial"/>
                <w:bCs/>
                <w:w w:val="95"/>
                <w:sz w:val="20"/>
                <w:szCs w:val="20"/>
              </w:rPr>
              <w:t>for</w:t>
            </w:r>
            <w:r w:rsidRPr="00D46477">
              <w:rPr>
                <w:rFonts w:ascii="Arial" w:hAnsi="Arial" w:cs="Arial"/>
                <w:bCs/>
                <w:spacing w:val="-6"/>
                <w:w w:val="95"/>
                <w:sz w:val="20"/>
                <w:szCs w:val="20"/>
              </w:rPr>
              <w:t xml:space="preserve"> </w:t>
            </w:r>
            <w:r w:rsidRPr="00D46477">
              <w:rPr>
                <w:rFonts w:ascii="Arial" w:hAnsi="Arial" w:cs="Arial"/>
                <w:bCs/>
                <w:w w:val="95"/>
                <w:sz w:val="20"/>
                <w:szCs w:val="20"/>
              </w:rPr>
              <w:t>accounts</w:t>
            </w:r>
          </w:p>
        </w:tc>
        <w:tc>
          <w:tcPr>
            <w:tcW w:w="5528" w:type="dxa"/>
          </w:tcPr>
          <w:p w14:paraId="772905AB"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BCB656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4FE436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696C098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5307C71B" w14:textId="77777777" w:rsidTr="00C92AD5">
        <w:tc>
          <w:tcPr>
            <w:tcW w:w="3256" w:type="dxa"/>
          </w:tcPr>
          <w:p w14:paraId="7844DEAD" w14:textId="458053B1"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Main</w:t>
            </w:r>
            <w:r w:rsidRPr="00D46477">
              <w:rPr>
                <w:rFonts w:ascii="Arial" w:hAnsi="Arial" w:cs="Arial"/>
                <w:bCs/>
                <w:spacing w:val="-9"/>
                <w:w w:val="95"/>
                <w:sz w:val="20"/>
                <w:szCs w:val="20"/>
              </w:rPr>
              <w:t xml:space="preserve"> </w:t>
            </w:r>
            <w:r w:rsidRPr="00D46477">
              <w:rPr>
                <w:rFonts w:ascii="Arial" w:hAnsi="Arial" w:cs="Arial"/>
                <w:bCs/>
                <w:w w:val="95"/>
                <w:sz w:val="20"/>
                <w:szCs w:val="20"/>
              </w:rPr>
              <w:t>contact</w:t>
            </w:r>
            <w:r w:rsidRPr="00D46477">
              <w:rPr>
                <w:rFonts w:ascii="Arial" w:hAnsi="Arial" w:cs="Arial"/>
                <w:bCs/>
                <w:spacing w:val="-9"/>
                <w:w w:val="95"/>
                <w:sz w:val="20"/>
                <w:szCs w:val="20"/>
              </w:rPr>
              <w:t xml:space="preserve"> </w:t>
            </w:r>
            <w:r w:rsidRPr="00D46477">
              <w:rPr>
                <w:rFonts w:ascii="Arial" w:hAnsi="Arial" w:cs="Arial"/>
                <w:bCs/>
                <w:w w:val="95"/>
                <w:sz w:val="20"/>
                <w:szCs w:val="20"/>
              </w:rPr>
              <w:t>person</w:t>
            </w:r>
            <w:r w:rsidRPr="00D46477">
              <w:rPr>
                <w:rFonts w:ascii="Arial" w:hAnsi="Arial" w:cs="Arial"/>
                <w:bCs/>
                <w:spacing w:val="-8"/>
                <w:w w:val="95"/>
                <w:sz w:val="20"/>
                <w:szCs w:val="20"/>
              </w:rPr>
              <w:t xml:space="preserve"> </w:t>
            </w:r>
            <w:r w:rsidRPr="00D46477">
              <w:rPr>
                <w:rFonts w:ascii="Arial" w:hAnsi="Arial" w:cs="Arial"/>
                <w:bCs/>
                <w:w w:val="95"/>
                <w:sz w:val="20"/>
                <w:szCs w:val="20"/>
              </w:rPr>
              <w:t>for</w:t>
            </w:r>
            <w:r w:rsidRPr="00D46477">
              <w:rPr>
                <w:rFonts w:ascii="Arial" w:hAnsi="Arial" w:cs="Arial"/>
                <w:bCs/>
                <w:spacing w:val="-8"/>
                <w:w w:val="95"/>
                <w:sz w:val="20"/>
                <w:szCs w:val="20"/>
              </w:rPr>
              <w:t xml:space="preserve"> </w:t>
            </w:r>
            <w:r w:rsidRPr="00D46477">
              <w:rPr>
                <w:rFonts w:ascii="Arial" w:hAnsi="Arial" w:cs="Arial"/>
                <w:bCs/>
                <w:w w:val="95"/>
                <w:sz w:val="20"/>
                <w:szCs w:val="20"/>
              </w:rPr>
              <w:t>distribution</w:t>
            </w:r>
            <w:r w:rsidRPr="00D46477">
              <w:rPr>
                <w:rFonts w:ascii="Arial" w:hAnsi="Arial" w:cs="Arial"/>
                <w:bCs/>
                <w:spacing w:val="-9"/>
                <w:w w:val="95"/>
                <w:sz w:val="20"/>
                <w:szCs w:val="20"/>
              </w:rPr>
              <w:t xml:space="preserve"> </w:t>
            </w:r>
            <w:r w:rsidR="00DA71F7" w:rsidRPr="00D46477">
              <w:rPr>
                <w:rFonts w:ascii="Arial" w:hAnsi="Arial" w:cs="Arial"/>
                <w:bCs/>
                <w:w w:val="95"/>
                <w:sz w:val="20"/>
                <w:szCs w:val="20"/>
              </w:rPr>
              <w:t xml:space="preserve">and </w:t>
            </w:r>
            <w:r w:rsidR="00DA71F7" w:rsidRPr="00D810E2">
              <w:rPr>
                <w:rFonts w:ascii="Arial" w:hAnsi="Arial"/>
                <w:spacing w:val="-49"/>
                <w:w w:val="95"/>
                <w:sz w:val="20"/>
              </w:rPr>
              <w:t>delivery</w:t>
            </w:r>
          </w:p>
        </w:tc>
        <w:tc>
          <w:tcPr>
            <w:tcW w:w="5528" w:type="dxa"/>
          </w:tcPr>
          <w:p w14:paraId="051F950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7A3E8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60C3C1C"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E6AD20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8F6C8CE" w14:textId="77777777" w:rsidTr="00C92AD5">
        <w:tc>
          <w:tcPr>
            <w:tcW w:w="3256" w:type="dxa"/>
          </w:tcPr>
          <w:p w14:paraId="6C6E46F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spacing w:val="-5"/>
                <w:sz w:val="20"/>
                <w:szCs w:val="20"/>
              </w:rPr>
              <w:t>Main</w:t>
            </w:r>
            <w:r w:rsidRPr="00D46477">
              <w:rPr>
                <w:rFonts w:ascii="Arial" w:hAnsi="Arial" w:cs="Arial"/>
                <w:bCs/>
                <w:spacing w:val="-10"/>
                <w:sz w:val="20"/>
                <w:szCs w:val="20"/>
              </w:rPr>
              <w:t xml:space="preserve"> </w:t>
            </w:r>
            <w:r w:rsidRPr="00D46477">
              <w:rPr>
                <w:rFonts w:ascii="Arial" w:hAnsi="Arial" w:cs="Arial"/>
                <w:bCs/>
                <w:spacing w:val="-5"/>
                <w:sz w:val="20"/>
                <w:szCs w:val="20"/>
              </w:rPr>
              <w:t>contact</w:t>
            </w:r>
            <w:r w:rsidRPr="00D46477">
              <w:rPr>
                <w:rFonts w:ascii="Arial" w:hAnsi="Arial" w:cs="Arial"/>
                <w:bCs/>
                <w:spacing w:val="-10"/>
                <w:sz w:val="20"/>
                <w:szCs w:val="20"/>
              </w:rPr>
              <w:t xml:space="preserve"> </w:t>
            </w:r>
            <w:r w:rsidRPr="00D46477">
              <w:rPr>
                <w:rFonts w:ascii="Arial" w:hAnsi="Arial" w:cs="Arial"/>
                <w:bCs/>
                <w:spacing w:val="-5"/>
                <w:sz w:val="20"/>
                <w:szCs w:val="20"/>
              </w:rPr>
              <w:t>person</w:t>
            </w:r>
            <w:r w:rsidRPr="00D46477">
              <w:rPr>
                <w:rFonts w:ascii="Arial" w:hAnsi="Arial" w:cs="Arial"/>
                <w:bCs/>
                <w:spacing w:val="-10"/>
                <w:sz w:val="20"/>
                <w:szCs w:val="20"/>
              </w:rPr>
              <w:t xml:space="preserve"> </w:t>
            </w:r>
            <w:r w:rsidRPr="00D46477">
              <w:rPr>
                <w:rFonts w:ascii="Arial" w:hAnsi="Arial" w:cs="Arial"/>
                <w:bCs/>
                <w:spacing w:val="-5"/>
                <w:sz w:val="20"/>
                <w:szCs w:val="20"/>
              </w:rPr>
              <w:t>for</w:t>
            </w:r>
            <w:r w:rsidRPr="00D46477">
              <w:rPr>
                <w:rFonts w:ascii="Arial" w:hAnsi="Arial" w:cs="Arial"/>
                <w:bCs/>
                <w:spacing w:val="-8"/>
                <w:sz w:val="20"/>
                <w:szCs w:val="20"/>
              </w:rPr>
              <w:t xml:space="preserve"> </w:t>
            </w:r>
            <w:r w:rsidRPr="00D46477">
              <w:rPr>
                <w:rFonts w:ascii="Arial" w:hAnsi="Arial" w:cs="Arial"/>
                <w:bCs/>
                <w:spacing w:val="-5"/>
                <w:sz w:val="20"/>
                <w:szCs w:val="20"/>
              </w:rPr>
              <w:t>quality</w:t>
            </w:r>
            <w:r w:rsidRPr="00D46477">
              <w:rPr>
                <w:rFonts w:ascii="Arial" w:hAnsi="Arial" w:cs="Arial"/>
                <w:bCs/>
                <w:spacing w:val="-13"/>
                <w:sz w:val="20"/>
                <w:szCs w:val="20"/>
              </w:rPr>
              <w:t xml:space="preserve"> </w:t>
            </w:r>
            <w:r w:rsidRPr="00D46477">
              <w:rPr>
                <w:rFonts w:ascii="Arial" w:hAnsi="Arial" w:cs="Arial"/>
                <w:bCs/>
                <w:spacing w:val="-4"/>
                <w:sz w:val="20"/>
                <w:szCs w:val="20"/>
              </w:rPr>
              <w:t>control</w:t>
            </w:r>
          </w:p>
        </w:tc>
        <w:tc>
          <w:tcPr>
            <w:tcW w:w="5528" w:type="dxa"/>
          </w:tcPr>
          <w:p w14:paraId="5DA5BB70"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A1490A1"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FD3B44"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AD7842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1E82567D" w14:textId="77777777" w:rsidR="00844FC6" w:rsidRPr="00D46477" w:rsidRDefault="00844FC6" w:rsidP="00844FC6">
      <w:pPr>
        <w:pStyle w:val="ListParagraph"/>
        <w:widowControl w:val="0"/>
        <w:tabs>
          <w:tab w:val="left" w:pos="567"/>
        </w:tabs>
        <w:autoSpaceDE w:val="0"/>
        <w:autoSpaceDN w:val="0"/>
        <w:spacing w:before="120" w:after="240"/>
        <w:ind w:left="567"/>
        <w:rPr>
          <w:rFonts w:ascii="Arial" w:hAnsi="Arial" w:cs="Arial"/>
          <w:bCs/>
          <w:sz w:val="20"/>
          <w:szCs w:val="20"/>
        </w:rPr>
      </w:pPr>
    </w:p>
    <w:p w14:paraId="093CB01D" w14:textId="77777777" w:rsidR="00844FC6" w:rsidRPr="00837A97" w:rsidRDefault="00844FC6">
      <w:pPr>
        <w:pStyle w:val="ListParagraph"/>
        <w:widowControl w:val="0"/>
        <w:numPr>
          <w:ilvl w:val="0"/>
          <w:numId w:val="14"/>
        </w:numPr>
        <w:tabs>
          <w:tab w:val="left" w:pos="567"/>
        </w:tabs>
        <w:autoSpaceDE w:val="0"/>
        <w:autoSpaceDN w:val="0"/>
        <w:spacing w:before="120" w:after="240"/>
        <w:ind w:left="567" w:hanging="567"/>
        <w:outlineLvl w:val="1"/>
        <w:rPr>
          <w:rFonts w:ascii="Arial" w:hAnsi="Arial" w:cs="Arial"/>
          <w:b/>
          <w:sz w:val="20"/>
          <w:szCs w:val="20"/>
        </w:rPr>
      </w:pPr>
      <w:bookmarkStart w:id="66" w:name="_Toc140660629"/>
      <w:bookmarkStart w:id="67" w:name="_Toc101626842"/>
      <w:r w:rsidRPr="00837A97">
        <w:rPr>
          <w:rFonts w:ascii="Arial" w:hAnsi="Arial" w:cs="Arial"/>
          <w:b/>
          <w:spacing w:val="-5"/>
          <w:sz w:val="20"/>
          <w:szCs w:val="20"/>
        </w:rPr>
        <w:t>Financial information</w:t>
      </w:r>
      <w:bookmarkEnd w:id="66"/>
      <w:bookmarkEnd w:id="67"/>
    </w:p>
    <w:tbl>
      <w:tblPr>
        <w:tblStyle w:val="TableGrid"/>
        <w:tblW w:w="8784" w:type="dxa"/>
        <w:tblInd w:w="567" w:type="dxa"/>
        <w:tblLook w:val="04A0" w:firstRow="1" w:lastRow="0" w:firstColumn="1" w:lastColumn="0" w:noHBand="0" w:noVBand="1"/>
      </w:tblPr>
      <w:tblGrid>
        <w:gridCol w:w="3256"/>
        <w:gridCol w:w="5528"/>
      </w:tblGrid>
      <w:tr w:rsidR="00837A97" w:rsidRPr="00D46477" w14:paraId="516179E2" w14:textId="77777777" w:rsidTr="00C92AD5">
        <w:tc>
          <w:tcPr>
            <w:tcW w:w="3256" w:type="dxa"/>
            <w:shd w:val="clear" w:color="auto" w:fill="BFBFBF" w:themeFill="background1" w:themeFillShade="BF"/>
          </w:tcPr>
          <w:p w14:paraId="795C3B88"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w w:val="95"/>
                <w:sz w:val="20"/>
                <w:szCs w:val="20"/>
              </w:rPr>
            </w:pPr>
            <w:r w:rsidRPr="00837A97">
              <w:rPr>
                <w:rFonts w:ascii="Arial" w:hAnsi="Arial" w:cs="Arial"/>
                <w:b/>
                <w:sz w:val="20"/>
                <w:szCs w:val="20"/>
              </w:rPr>
              <w:t>Description</w:t>
            </w:r>
          </w:p>
        </w:tc>
        <w:tc>
          <w:tcPr>
            <w:tcW w:w="5528" w:type="dxa"/>
            <w:shd w:val="clear" w:color="auto" w:fill="BFBFBF" w:themeFill="background1" w:themeFillShade="BF"/>
          </w:tcPr>
          <w:p w14:paraId="6264D58D" w14:textId="77777777" w:rsidR="00837A97" w:rsidRPr="00837A97" w:rsidRDefault="00837A97" w:rsidP="0080611D">
            <w:pPr>
              <w:pStyle w:val="ListParagraph"/>
              <w:widowControl w:val="0"/>
              <w:tabs>
                <w:tab w:val="left" w:pos="567"/>
              </w:tabs>
              <w:autoSpaceDE w:val="0"/>
              <w:autoSpaceDN w:val="0"/>
              <w:spacing w:before="120" w:after="120"/>
              <w:ind w:left="0"/>
              <w:jc w:val="center"/>
              <w:rPr>
                <w:rFonts w:ascii="Arial" w:hAnsi="Arial" w:cs="Arial"/>
                <w:b/>
                <w:sz w:val="20"/>
                <w:szCs w:val="20"/>
              </w:rPr>
            </w:pPr>
            <w:r w:rsidRPr="00837A97">
              <w:rPr>
                <w:rFonts w:ascii="Arial" w:hAnsi="Arial" w:cs="Arial"/>
                <w:b/>
                <w:sz w:val="20"/>
                <w:szCs w:val="20"/>
              </w:rPr>
              <w:t>Information to be completed</w:t>
            </w:r>
          </w:p>
        </w:tc>
      </w:tr>
      <w:tr w:rsidR="00844FC6" w:rsidRPr="00D46477" w14:paraId="1C586CC1" w14:textId="77777777" w:rsidTr="00C92AD5">
        <w:tc>
          <w:tcPr>
            <w:tcW w:w="3256" w:type="dxa"/>
          </w:tcPr>
          <w:p w14:paraId="783CEC9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Financial year-end</w:t>
            </w:r>
          </w:p>
        </w:tc>
        <w:tc>
          <w:tcPr>
            <w:tcW w:w="5528" w:type="dxa"/>
          </w:tcPr>
          <w:p w14:paraId="544CAB67"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E98A07F" w14:textId="77777777" w:rsidTr="00C92AD5">
        <w:tc>
          <w:tcPr>
            <w:tcW w:w="3256" w:type="dxa"/>
          </w:tcPr>
          <w:p w14:paraId="0750F5E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w w:val="95"/>
                <w:sz w:val="20"/>
                <w:szCs w:val="20"/>
              </w:rPr>
            </w:pPr>
            <w:r w:rsidRPr="00D46477">
              <w:rPr>
                <w:rFonts w:ascii="Arial" w:hAnsi="Arial" w:cs="Arial"/>
                <w:bCs/>
                <w:w w:val="95"/>
                <w:sz w:val="20"/>
                <w:szCs w:val="20"/>
              </w:rPr>
              <w:t>Annual turnover for the previous three years:</w:t>
            </w:r>
          </w:p>
        </w:tc>
        <w:tc>
          <w:tcPr>
            <w:tcW w:w="5528" w:type="dxa"/>
          </w:tcPr>
          <w:p w14:paraId="47F5F42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1A3A10E"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3D6674B9"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4C53E1CD" w14:textId="77777777" w:rsidTr="00C92AD5">
        <w:tc>
          <w:tcPr>
            <w:tcW w:w="3256" w:type="dxa"/>
          </w:tcPr>
          <w:p w14:paraId="6051DFF5"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gross</w:t>
            </w:r>
            <w:r w:rsidRPr="00D46477">
              <w:rPr>
                <w:rFonts w:ascii="Arial" w:hAnsi="Arial" w:cs="Arial"/>
                <w:bCs/>
                <w:spacing w:val="-8"/>
                <w:w w:val="95"/>
                <w:sz w:val="20"/>
                <w:szCs w:val="20"/>
              </w:rPr>
              <w:t xml:space="preserve"> </w:t>
            </w:r>
            <w:r w:rsidRPr="00D46477">
              <w:rPr>
                <w:rFonts w:ascii="Arial" w:hAnsi="Arial" w:cs="Arial"/>
                <w:bCs/>
                <w:w w:val="95"/>
                <w:sz w:val="20"/>
                <w:szCs w:val="20"/>
              </w:rPr>
              <w:t>asset</w:t>
            </w:r>
            <w:r w:rsidRPr="00D46477">
              <w:rPr>
                <w:rFonts w:ascii="Arial" w:hAnsi="Arial" w:cs="Arial"/>
                <w:bCs/>
                <w:spacing w:val="-9"/>
                <w:w w:val="95"/>
                <w:sz w:val="20"/>
                <w:szCs w:val="20"/>
              </w:rPr>
              <w:t xml:space="preserve"> </w:t>
            </w:r>
            <w:r w:rsidRPr="00D46477">
              <w:rPr>
                <w:rFonts w:ascii="Arial" w:hAnsi="Arial" w:cs="Arial"/>
                <w:bCs/>
                <w:w w:val="95"/>
                <w:sz w:val="20"/>
                <w:szCs w:val="20"/>
              </w:rPr>
              <w:t>value,</w:t>
            </w:r>
            <w:r w:rsidRPr="00D46477">
              <w:rPr>
                <w:rFonts w:ascii="Arial" w:hAnsi="Arial" w:cs="Arial"/>
                <w:bCs/>
                <w:spacing w:val="-6"/>
                <w:w w:val="95"/>
                <w:sz w:val="20"/>
                <w:szCs w:val="20"/>
              </w:rPr>
              <w:t xml:space="preserve"> </w:t>
            </w:r>
            <w:r w:rsidRPr="00D46477">
              <w:rPr>
                <w:rFonts w:ascii="Arial" w:hAnsi="Arial" w:cs="Arial"/>
                <w:bCs/>
                <w:w w:val="95"/>
                <w:sz w:val="20"/>
                <w:szCs w:val="20"/>
              </w:rPr>
              <w:t>excluding</w:t>
            </w:r>
            <w:r w:rsidRPr="00D46477">
              <w:rPr>
                <w:rFonts w:ascii="Arial" w:hAnsi="Arial" w:cs="Arial"/>
                <w:bCs/>
                <w:spacing w:val="-50"/>
                <w:w w:val="95"/>
                <w:sz w:val="20"/>
                <w:szCs w:val="20"/>
              </w:rPr>
              <w:t xml:space="preserve"> </w:t>
            </w:r>
            <w:r w:rsidRPr="00D46477">
              <w:rPr>
                <w:rFonts w:ascii="Arial" w:hAnsi="Arial" w:cs="Arial"/>
                <w:bCs/>
                <w:sz w:val="20"/>
                <w:szCs w:val="20"/>
              </w:rPr>
              <w:t>property</w:t>
            </w:r>
          </w:p>
        </w:tc>
        <w:tc>
          <w:tcPr>
            <w:tcW w:w="5528" w:type="dxa"/>
          </w:tcPr>
          <w:p w14:paraId="4009A035"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F4CB9ED" w14:textId="77777777" w:rsidTr="00C92AD5">
        <w:tc>
          <w:tcPr>
            <w:tcW w:w="3256" w:type="dxa"/>
          </w:tcPr>
          <w:p w14:paraId="490A596D" w14:textId="67178EC8"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lastRenderedPageBreak/>
              <w:t>Estimated</w:t>
            </w:r>
            <w:r w:rsidRPr="00D46477">
              <w:rPr>
                <w:rFonts w:ascii="Arial" w:hAnsi="Arial" w:cs="Arial"/>
                <w:bCs/>
                <w:spacing w:val="-11"/>
                <w:sz w:val="20"/>
                <w:szCs w:val="20"/>
              </w:rPr>
              <w:t xml:space="preserve"> </w:t>
            </w:r>
            <w:r w:rsidRPr="00D46477">
              <w:rPr>
                <w:rFonts w:ascii="Arial" w:hAnsi="Arial" w:cs="Arial"/>
                <w:bCs/>
                <w:spacing w:val="-5"/>
                <w:sz w:val="20"/>
                <w:szCs w:val="20"/>
              </w:rPr>
              <w:t>value</w:t>
            </w:r>
            <w:r w:rsidRPr="00D46477">
              <w:rPr>
                <w:rFonts w:ascii="Arial" w:hAnsi="Arial" w:cs="Arial"/>
                <w:bCs/>
                <w:spacing w:val="-11"/>
                <w:sz w:val="20"/>
                <w:szCs w:val="20"/>
              </w:rPr>
              <w:t xml:space="preserve"> </w:t>
            </w:r>
            <w:r w:rsidRPr="00D46477">
              <w:rPr>
                <w:rFonts w:ascii="Arial" w:hAnsi="Arial" w:cs="Arial"/>
                <w:bCs/>
                <w:spacing w:val="-5"/>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fixed</w:t>
            </w:r>
            <w:r w:rsidRPr="00D46477">
              <w:rPr>
                <w:rFonts w:ascii="Arial" w:hAnsi="Arial" w:cs="Arial"/>
                <w:bCs/>
                <w:spacing w:val="-11"/>
                <w:sz w:val="20"/>
                <w:szCs w:val="20"/>
              </w:rPr>
              <w:t xml:space="preserve"> </w:t>
            </w:r>
            <w:r w:rsidRPr="00D46477">
              <w:rPr>
                <w:rFonts w:ascii="Arial" w:hAnsi="Arial" w:cs="Arial"/>
                <w:bCs/>
                <w:spacing w:val="-4"/>
                <w:sz w:val="20"/>
                <w:szCs w:val="20"/>
              </w:rPr>
              <w:t>property</w:t>
            </w:r>
            <w:r w:rsidRPr="00D46477">
              <w:rPr>
                <w:rFonts w:ascii="Arial" w:hAnsi="Arial" w:cs="Arial"/>
                <w:bCs/>
                <w:spacing w:val="-14"/>
                <w:sz w:val="20"/>
                <w:szCs w:val="20"/>
              </w:rPr>
              <w:t xml:space="preserve"> </w:t>
            </w:r>
            <w:r w:rsidR="00DA71F7" w:rsidRPr="00D46477">
              <w:rPr>
                <w:rFonts w:ascii="Arial" w:hAnsi="Arial" w:cs="Arial"/>
                <w:bCs/>
                <w:spacing w:val="-4"/>
                <w:sz w:val="20"/>
                <w:szCs w:val="20"/>
              </w:rPr>
              <w:t>owned</w:t>
            </w:r>
            <w:r w:rsidR="00DA71F7" w:rsidRPr="00D810E2">
              <w:rPr>
                <w:rFonts w:ascii="Arial" w:hAnsi="Arial"/>
                <w:spacing w:val="-4"/>
                <w:sz w:val="20"/>
              </w:rPr>
              <w:t xml:space="preserve"> </w:t>
            </w:r>
            <w:r w:rsidR="00DA71F7" w:rsidRPr="00D810E2">
              <w:rPr>
                <w:rFonts w:ascii="Arial" w:hAnsi="Arial"/>
                <w:spacing w:val="-53"/>
                <w:sz w:val="20"/>
              </w:rPr>
              <w:t>by</w:t>
            </w:r>
            <w:r w:rsidRPr="00D46477">
              <w:rPr>
                <w:rFonts w:ascii="Arial" w:hAnsi="Arial" w:cs="Arial"/>
                <w:bCs/>
                <w:spacing w:val="-12"/>
                <w:w w:val="95"/>
                <w:sz w:val="20"/>
                <w:szCs w:val="20"/>
              </w:rPr>
              <w:t xml:space="preserve"> </w:t>
            </w:r>
            <w:r w:rsidRPr="00D46477">
              <w:rPr>
                <w:rFonts w:ascii="Arial" w:hAnsi="Arial" w:cs="Arial"/>
                <w:bCs/>
                <w:w w:val="95"/>
                <w:sz w:val="20"/>
                <w:szCs w:val="20"/>
              </w:rPr>
              <w:t>the</w:t>
            </w:r>
            <w:r w:rsidRPr="00D46477">
              <w:rPr>
                <w:rFonts w:ascii="Arial" w:hAnsi="Arial" w:cs="Arial"/>
                <w:bCs/>
                <w:spacing w:val="-8"/>
                <w:w w:val="95"/>
                <w:sz w:val="20"/>
                <w:szCs w:val="20"/>
              </w:rPr>
              <w:t xml:space="preserve"> </w:t>
            </w:r>
            <w:r w:rsidRPr="00D46477">
              <w:rPr>
                <w:rFonts w:ascii="Arial" w:hAnsi="Arial" w:cs="Arial"/>
                <w:bCs/>
                <w:w w:val="95"/>
                <w:sz w:val="20"/>
                <w:szCs w:val="20"/>
              </w:rPr>
              <w:t>undertaking</w:t>
            </w:r>
          </w:p>
        </w:tc>
        <w:tc>
          <w:tcPr>
            <w:tcW w:w="5528" w:type="dxa"/>
          </w:tcPr>
          <w:p w14:paraId="2D159047"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3896F89" w14:textId="77777777" w:rsidTr="00C92AD5">
        <w:tc>
          <w:tcPr>
            <w:tcW w:w="3256" w:type="dxa"/>
          </w:tcPr>
          <w:p w14:paraId="2D85938A"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Cash</w:t>
            </w:r>
            <w:r w:rsidRPr="00D46477">
              <w:rPr>
                <w:rFonts w:ascii="Arial" w:hAnsi="Arial" w:cs="Arial"/>
                <w:bCs/>
                <w:spacing w:val="-7"/>
                <w:w w:val="95"/>
                <w:sz w:val="20"/>
                <w:szCs w:val="20"/>
              </w:rPr>
              <w:t xml:space="preserve"> </w:t>
            </w:r>
            <w:r w:rsidRPr="00D46477">
              <w:rPr>
                <w:rFonts w:ascii="Arial" w:hAnsi="Arial" w:cs="Arial"/>
                <w:bCs/>
                <w:w w:val="95"/>
                <w:sz w:val="20"/>
                <w:szCs w:val="20"/>
              </w:rPr>
              <w:t>and</w:t>
            </w:r>
            <w:r w:rsidRPr="00D46477">
              <w:rPr>
                <w:rFonts w:ascii="Arial" w:hAnsi="Arial" w:cs="Arial"/>
                <w:bCs/>
                <w:spacing w:val="-6"/>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equivalents</w:t>
            </w:r>
            <w:r w:rsidRPr="00D46477">
              <w:rPr>
                <w:rFonts w:ascii="Arial" w:hAnsi="Arial" w:cs="Arial"/>
                <w:bCs/>
                <w:spacing w:val="-4"/>
                <w:w w:val="95"/>
                <w:sz w:val="20"/>
                <w:szCs w:val="20"/>
              </w:rPr>
              <w:t xml:space="preserve"> </w:t>
            </w:r>
            <w:r w:rsidRPr="00D46477">
              <w:rPr>
                <w:rFonts w:ascii="Arial" w:hAnsi="Arial" w:cs="Arial"/>
                <w:bCs/>
                <w:w w:val="95"/>
                <w:sz w:val="20"/>
                <w:szCs w:val="20"/>
              </w:rPr>
              <w:t>at</w:t>
            </w:r>
            <w:r w:rsidRPr="00D46477">
              <w:rPr>
                <w:rFonts w:ascii="Arial" w:hAnsi="Arial" w:cs="Arial"/>
                <w:bCs/>
                <w:spacing w:val="-6"/>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end</w:t>
            </w:r>
            <w:r w:rsidRPr="00D46477">
              <w:rPr>
                <w:rFonts w:ascii="Arial" w:hAnsi="Arial" w:cs="Arial"/>
                <w:bCs/>
                <w:spacing w:val="-6"/>
                <w:w w:val="95"/>
                <w:sz w:val="20"/>
                <w:szCs w:val="20"/>
              </w:rPr>
              <w:t xml:space="preserve"> </w:t>
            </w:r>
            <w:r w:rsidRPr="00D46477">
              <w:rPr>
                <w:rFonts w:ascii="Arial" w:hAnsi="Arial" w:cs="Arial"/>
                <w:bCs/>
                <w:w w:val="95"/>
                <w:sz w:val="20"/>
                <w:szCs w:val="20"/>
              </w:rPr>
              <w:t>of</w:t>
            </w:r>
            <w:r w:rsidRPr="00D46477">
              <w:rPr>
                <w:rFonts w:ascii="Arial" w:hAnsi="Arial" w:cs="Arial"/>
                <w:bCs/>
                <w:spacing w:val="-3"/>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year</w:t>
            </w:r>
            <w:r w:rsidRPr="00D46477">
              <w:rPr>
                <w:rFonts w:ascii="Arial" w:hAnsi="Arial" w:cs="Arial"/>
                <w:bCs/>
                <w:spacing w:val="-5"/>
                <w:w w:val="95"/>
                <w:sz w:val="20"/>
                <w:szCs w:val="20"/>
              </w:rPr>
              <w:t xml:space="preserve"> </w:t>
            </w:r>
            <w:r w:rsidRPr="00D46477">
              <w:rPr>
                <w:rFonts w:ascii="Arial" w:hAnsi="Arial" w:cs="Arial"/>
                <w:bCs/>
                <w:w w:val="95"/>
                <w:sz w:val="20"/>
                <w:szCs w:val="20"/>
              </w:rPr>
              <w:t>for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6"/>
                <w:w w:val="95"/>
                <w:sz w:val="20"/>
                <w:szCs w:val="20"/>
              </w:rPr>
              <w:t xml:space="preserve"> </w:t>
            </w:r>
            <w:r w:rsidRPr="00D46477">
              <w:rPr>
                <w:rFonts w:ascii="Arial" w:hAnsi="Arial" w:cs="Arial"/>
                <w:bCs/>
                <w:w w:val="95"/>
                <w:sz w:val="20"/>
                <w:szCs w:val="20"/>
              </w:rPr>
              <w:t>previous</w:t>
            </w:r>
            <w:r w:rsidRPr="00D46477">
              <w:rPr>
                <w:rFonts w:ascii="Arial" w:hAnsi="Arial" w:cs="Arial"/>
                <w:bCs/>
                <w:spacing w:val="-4"/>
                <w:w w:val="95"/>
                <w:sz w:val="20"/>
                <w:szCs w:val="20"/>
              </w:rPr>
              <w:t xml:space="preserve"> </w:t>
            </w:r>
            <w:r w:rsidRPr="00D46477">
              <w:rPr>
                <w:rFonts w:ascii="Arial" w:hAnsi="Arial" w:cs="Arial"/>
                <w:bCs/>
                <w:w w:val="95"/>
                <w:sz w:val="20"/>
                <w:szCs w:val="20"/>
              </w:rPr>
              <w:t>three</w:t>
            </w:r>
            <w:r w:rsidRPr="00D46477">
              <w:rPr>
                <w:rFonts w:ascii="Arial" w:hAnsi="Arial" w:cs="Arial"/>
                <w:bCs/>
                <w:spacing w:val="-3"/>
                <w:w w:val="95"/>
                <w:sz w:val="20"/>
                <w:szCs w:val="20"/>
              </w:rPr>
              <w:t xml:space="preserve"> </w:t>
            </w:r>
            <w:r w:rsidRPr="00D46477">
              <w:rPr>
                <w:rFonts w:ascii="Arial" w:hAnsi="Arial" w:cs="Arial"/>
                <w:bCs/>
                <w:w w:val="95"/>
                <w:sz w:val="20"/>
                <w:szCs w:val="20"/>
              </w:rPr>
              <w:t>years</w:t>
            </w:r>
            <w:r w:rsidRPr="00D46477">
              <w:rPr>
                <w:rFonts w:ascii="Arial" w:hAnsi="Arial" w:cs="Arial"/>
                <w:bCs/>
                <w:spacing w:val="-4"/>
                <w:w w:val="95"/>
                <w:sz w:val="20"/>
                <w:szCs w:val="20"/>
              </w:rPr>
              <w:t xml:space="preserve"> </w:t>
            </w:r>
            <w:r w:rsidRPr="00D46477">
              <w:rPr>
                <w:rFonts w:ascii="Arial" w:hAnsi="Arial" w:cs="Arial"/>
                <w:bCs/>
                <w:w w:val="95"/>
                <w:sz w:val="20"/>
                <w:szCs w:val="20"/>
              </w:rPr>
              <w:t>per</w:t>
            </w:r>
            <w:r w:rsidRPr="00D46477">
              <w:rPr>
                <w:rFonts w:ascii="Arial" w:hAnsi="Arial" w:cs="Arial"/>
                <w:bCs/>
                <w:spacing w:val="-5"/>
                <w:w w:val="95"/>
                <w:sz w:val="20"/>
                <w:szCs w:val="20"/>
              </w:rPr>
              <w:t xml:space="preserve"> </w:t>
            </w:r>
            <w:r w:rsidRPr="00D46477">
              <w:rPr>
                <w:rFonts w:ascii="Arial" w:hAnsi="Arial" w:cs="Arial"/>
                <w:bCs/>
                <w:w w:val="95"/>
                <w:sz w:val="20"/>
                <w:szCs w:val="20"/>
              </w:rPr>
              <w:t>the</w:t>
            </w:r>
            <w:r w:rsidRPr="00D46477">
              <w:rPr>
                <w:rFonts w:ascii="Arial" w:hAnsi="Arial" w:cs="Arial"/>
                <w:bCs/>
                <w:spacing w:val="-3"/>
                <w:w w:val="95"/>
                <w:sz w:val="20"/>
                <w:szCs w:val="20"/>
              </w:rPr>
              <w:t xml:space="preserve"> </w:t>
            </w:r>
            <w:r w:rsidRPr="00D46477">
              <w:rPr>
                <w:rFonts w:ascii="Arial" w:hAnsi="Arial" w:cs="Arial"/>
                <w:bCs/>
                <w:w w:val="95"/>
                <w:sz w:val="20"/>
                <w:szCs w:val="20"/>
              </w:rPr>
              <w:t>cash</w:t>
            </w:r>
            <w:r w:rsidRPr="00D46477">
              <w:rPr>
                <w:rFonts w:ascii="Arial" w:hAnsi="Arial" w:cs="Arial"/>
                <w:bCs/>
                <w:spacing w:val="-6"/>
                <w:w w:val="95"/>
                <w:sz w:val="20"/>
                <w:szCs w:val="20"/>
              </w:rPr>
              <w:t xml:space="preserve"> </w:t>
            </w:r>
            <w:r w:rsidRPr="00D46477">
              <w:rPr>
                <w:rFonts w:ascii="Arial" w:hAnsi="Arial" w:cs="Arial"/>
                <w:bCs/>
                <w:w w:val="95"/>
                <w:sz w:val="20"/>
                <w:szCs w:val="20"/>
              </w:rPr>
              <w:t>flow</w:t>
            </w:r>
            <w:r w:rsidRPr="00D46477">
              <w:rPr>
                <w:rFonts w:ascii="Arial" w:hAnsi="Arial" w:cs="Arial"/>
                <w:bCs/>
                <w:spacing w:val="-50"/>
                <w:w w:val="95"/>
                <w:sz w:val="20"/>
                <w:szCs w:val="20"/>
              </w:rPr>
              <w:t xml:space="preserve"> </w:t>
            </w:r>
            <w:r w:rsidRPr="00D46477">
              <w:rPr>
                <w:rFonts w:ascii="Arial" w:hAnsi="Arial" w:cs="Arial"/>
                <w:bCs/>
                <w:sz w:val="20"/>
                <w:szCs w:val="20"/>
              </w:rPr>
              <w:t>statement:</w:t>
            </w:r>
          </w:p>
        </w:tc>
        <w:tc>
          <w:tcPr>
            <w:tcW w:w="5528" w:type="dxa"/>
          </w:tcPr>
          <w:p w14:paraId="7879D1D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1: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4736A6F"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Year 2: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AC71BFD"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 xml:space="preserve">Year 3: </w:t>
            </w:r>
            <w:r w:rsidRPr="00D46477">
              <w:rPr>
                <w:rFonts w:ascii="Arial" w:hAnsi="Arial" w:cs="Arial"/>
                <w:bCs/>
                <w:sz w:val="20"/>
                <w:szCs w:val="20"/>
              </w:rPr>
              <w:fldChar w:fldCharType="begin">
                <w:ffData>
                  <w:name w:val="Text18"/>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8A7DA0D" w14:textId="77777777" w:rsidTr="00C92AD5">
        <w:tc>
          <w:tcPr>
            <w:tcW w:w="3256" w:type="dxa"/>
          </w:tcPr>
          <w:p w14:paraId="1A889E35" w14:textId="0DCD7490"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Total</w:t>
            </w:r>
            <w:r w:rsidRPr="00D46477">
              <w:rPr>
                <w:rFonts w:ascii="Arial" w:hAnsi="Arial" w:cs="Arial"/>
                <w:bCs/>
                <w:spacing w:val="-9"/>
                <w:w w:val="95"/>
                <w:sz w:val="20"/>
                <w:szCs w:val="20"/>
              </w:rPr>
              <w:t xml:space="preserve"> </w:t>
            </w:r>
            <w:r w:rsidRPr="00D46477">
              <w:rPr>
                <w:rFonts w:ascii="Arial" w:hAnsi="Arial" w:cs="Arial"/>
                <w:bCs/>
                <w:w w:val="95"/>
                <w:sz w:val="20"/>
                <w:szCs w:val="20"/>
              </w:rPr>
              <w:t>full-time</w:t>
            </w:r>
            <w:r w:rsidRPr="00D46477">
              <w:rPr>
                <w:rFonts w:ascii="Arial" w:hAnsi="Arial" w:cs="Arial"/>
                <w:bCs/>
                <w:spacing w:val="-8"/>
                <w:w w:val="95"/>
                <w:sz w:val="20"/>
                <w:szCs w:val="20"/>
              </w:rPr>
              <w:t xml:space="preserve"> </w:t>
            </w:r>
            <w:r w:rsidRPr="00D46477">
              <w:rPr>
                <w:rFonts w:ascii="Arial" w:hAnsi="Arial" w:cs="Arial"/>
                <w:bCs/>
                <w:w w:val="95"/>
                <w:sz w:val="20"/>
                <w:szCs w:val="20"/>
              </w:rPr>
              <w:t>paid</w:t>
            </w:r>
            <w:r w:rsidRPr="00D46477">
              <w:rPr>
                <w:rFonts w:ascii="Arial" w:hAnsi="Arial" w:cs="Arial"/>
                <w:bCs/>
                <w:spacing w:val="-8"/>
                <w:w w:val="95"/>
                <w:sz w:val="20"/>
                <w:szCs w:val="20"/>
              </w:rPr>
              <w:t xml:space="preserve"> </w:t>
            </w:r>
            <w:r w:rsidRPr="00D46477">
              <w:rPr>
                <w:rFonts w:ascii="Arial" w:hAnsi="Arial" w:cs="Arial"/>
                <w:bCs/>
                <w:w w:val="95"/>
                <w:sz w:val="20"/>
                <w:szCs w:val="20"/>
              </w:rPr>
              <w:t>employees</w:t>
            </w:r>
          </w:p>
        </w:tc>
        <w:tc>
          <w:tcPr>
            <w:tcW w:w="5528" w:type="dxa"/>
          </w:tcPr>
          <w:p w14:paraId="062A1D04"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21259467" w14:textId="77777777" w:rsidTr="00C92AD5">
        <w:tc>
          <w:tcPr>
            <w:tcW w:w="3256" w:type="dxa"/>
          </w:tcPr>
          <w:p w14:paraId="7A64F604" w14:textId="1DFD6CFD"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1"/>
                <w:w w:val="95"/>
                <w:sz w:val="20"/>
                <w:szCs w:val="20"/>
              </w:rPr>
              <w:t>Contingent</w:t>
            </w:r>
            <w:r w:rsidRPr="00D46477">
              <w:rPr>
                <w:rFonts w:ascii="Arial" w:hAnsi="Arial" w:cs="Arial"/>
                <w:bCs/>
                <w:spacing w:val="-7"/>
                <w:w w:val="95"/>
                <w:sz w:val="20"/>
                <w:szCs w:val="20"/>
              </w:rPr>
              <w:t xml:space="preserve"> </w:t>
            </w:r>
            <w:r w:rsidRPr="00D46477">
              <w:rPr>
                <w:rFonts w:ascii="Arial" w:hAnsi="Arial" w:cs="Arial"/>
                <w:bCs/>
                <w:spacing w:val="-1"/>
                <w:w w:val="95"/>
                <w:sz w:val="20"/>
                <w:szCs w:val="20"/>
              </w:rPr>
              <w:t>liabilities.</w:t>
            </w:r>
            <w:r w:rsidRPr="00D46477">
              <w:rPr>
                <w:rFonts w:ascii="Arial" w:hAnsi="Arial" w:cs="Arial"/>
                <w:bCs/>
                <w:spacing w:val="41"/>
                <w:w w:val="95"/>
                <w:sz w:val="20"/>
                <w:szCs w:val="20"/>
              </w:rPr>
              <w:t xml:space="preserve"> </w:t>
            </w:r>
            <w:r w:rsidRPr="00D46477">
              <w:rPr>
                <w:rFonts w:ascii="Arial" w:hAnsi="Arial" w:cs="Arial"/>
                <w:bCs/>
                <w:w w:val="95"/>
                <w:sz w:val="20"/>
                <w:szCs w:val="20"/>
              </w:rPr>
              <w:t>Provide</w:t>
            </w:r>
            <w:r w:rsidRPr="00D46477">
              <w:rPr>
                <w:rFonts w:ascii="Arial" w:hAnsi="Arial" w:cs="Arial"/>
                <w:bCs/>
                <w:spacing w:val="-10"/>
                <w:w w:val="95"/>
                <w:sz w:val="20"/>
                <w:szCs w:val="20"/>
              </w:rPr>
              <w:t xml:space="preserve"> </w:t>
            </w:r>
            <w:r w:rsidRPr="00D46477">
              <w:rPr>
                <w:rFonts w:ascii="Arial" w:hAnsi="Arial" w:cs="Arial"/>
                <w:bCs/>
                <w:w w:val="95"/>
                <w:sz w:val="20"/>
                <w:szCs w:val="20"/>
              </w:rPr>
              <w:t>details</w:t>
            </w:r>
          </w:p>
        </w:tc>
        <w:tc>
          <w:tcPr>
            <w:tcW w:w="5528" w:type="dxa"/>
          </w:tcPr>
          <w:p w14:paraId="0E3EFAB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02394FC" w14:textId="77777777" w:rsidTr="00C92AD5">
        <w:tc>
          <w:tcPr>
            <w:tcW w:w="3256" w:type="dxa"/>
          </w:tcPr>
          <w:p w14:paraId="39BAFD4C" w14:textId="1E4AF3FD"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Provide</w:t>
            </w:r>
            <w:r w:rsidRPr="00D46477">
              <w:rPr>
                <w:rFonts w:ascii="Arial" w:hAnsi="Arial" w:cs="Arial"/>
                <w:bCs/>
                <w:spacing w:val="-11"/>
                <w:sz w:val="20"/>
                <w:szCs w:val="20"/>
              </w:rPr>
              <w:t xml:space="preserve"> </w:t>
            </w:r>
            <w:r w:rsidRPr="00D46477">
              <w:rPr>
                <w:rFonts w:ascii="Arial" w:hAnsi="Arial" w:cs="Arial"/>
                <w:bCs/>
                <w:spacing w:val="-5"/>
                <w:sz w:val="20"/>
                <w:szCs w:val="20"/>
              </w:rPr>
              <w:t>details</w:t>
            </w:r>
            <w:r w:rsidRPr="00D46477">
              <w:rPr>
                <w:rFonts w:ascii="Arial" w:hAnsi="Arial" w:cs="Arial"/>
                <w:bCs/>
                <w:spacing w:val="-9"/>
                <w:sz w:val="20"/>
                <w:szCs w:val="20"/>
              </w:rPr>
              <w:t xml:space="preserve"> </w:t>
            </w:r>
            <w:r w:rsidRPr="00D46477">
              <w:rPr>
                <w:rFonts w:ascii="Arial" w:hAnsi="Arial" w:cs="Arial"/>
                <w:bCs/>
                <w:spacing w:val="-4"/>
                <w:sz w:val="20"/>
                <w:szCs w:val="20"/>
              </w:rPr>
              <w:t>of</w:t>
            </w:r>
            <w:r w:rsidRPr="00D46477">
              <w:rPr>
                <w:rFonts w:ascii="Arial" w:hAnsi="Arial" w:cs="Arial"/>
                <w:bCs/>
                <w:spacing w:val="-8"/>
                <w:sz w:val="20"/>
                <w:szCs w:val="20"/>
              </w:rPr>
              <w:t xml:space="preserve"> </w:t>
            </w:r>
            <w:r w:rsidRPr="00D46477">
              <w:rPr>
                <w:rFonts w:ascii="Arial" w:hAnsi="Arial" w:cs="Arial"/>
                <w:bCs/>
                <w:spacing w:val="-4"/>
                <w:sz w:val="20"/>
                <w:szCs w:val="20"/>
              </w:rPr>
              <w:t>any</w:t>
            </w:r>
            <w:r w:rsidRPr="00D46477">
              <w:rPr>
                <w:rFonts w:ascii="Arial" w:hAnsi="Arial" w:cs="Arial"/>
                <w:bCs/>
                <w:spacing w:val="-14"/>
                <w:sz w:val="20"/>
                <w:szCs w:val="20"/>
              </w:rPr>
              <w:t xml:space="preserve"> </w:t>
            </w:r>
            <w:r w:rsidRPr="00D46477">
              <w:rPr>
                <w:rFonts w:ascii="Arial" w:hAnsi="Arial" w:cs="Arial"/>
                <w:bCs/>
                <w:spacing w:val="-4"/>
                <w:sz w:val="20"/>
                <w:szCs w:val="20"/>
              </w:rPr>
              <w:t>pending</w:t>
            </w:r>
            <w:r w:rsidRPr="00D46477">
              <w:rPr>
                <w:rFonts w:ascii="Arial" w:hAnsi="Arial" w:cs="Arial"/>
                <w:bCs/>
                <w:spacing w:val="-11"/>
                <w:sz w:val="20"/>
                <w:szCs w:val="20"/>
              </w:rPr>
              <w:t xml:space="preserve"> </w:t>
            </w:r>
            <w:r w:rsidRPr="00D46477">
              <w:rPr>
                <w:rFonts w:ascii="Arial" w:hAnsi="Arial" w:cs="Arial"/>
                <w:bCs/>
                <w:spacing w:val="-4"/>
                <w:sz w:val="20"/>
                <w:szCs w:val="20"/>
              </w:rPr>
              <w:t>legal</w:t>
            </w:r>
            <w:r w:rsidRPr="00D46477">
              <w:rPr>
                <w:rFonts w:ascii="Arial" w:hAnsi="Arial" w:cs="Arial"/>
                <w:bCs/>
                <w:spacing w:val="-52"/>
                <w:sz w:val="20"/>
                <w:szCs w:val="20"/>
              </w:rPr>
              <w:t xml:space="preserve"> </w:t>
            </w:r>
            <w:r w:rsidRPr="00D46477">
              <w:rPr>
                <w:rFonts w:ascii="Arial" w:hAnsi="Arial" w:cs="Arial"/>
                <w:bCs/>
                <w:sz w:val="20"/>
                <w:szCs w:val="20"/>
              </w:rPr>
              <w:t>matter</w:t>
            </w:r>
          </w:p>
        </w:tc>
        <w:tc>
          <w:tcPr>
            <w:tcW w:w="5528" w:type="dxa"/>
          </w:tcPr>
          <w:p w14:paraId="55942A32"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350A0809" w14:textId="77777777" w:rsidTr="00C92AD5">
        <w:tc>
          <w:tcPr>
            <w:tcW w:w="3256" w:type="dxa"/>
          </w:tcPr>
          <w:p w14:paraId="601752B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w w:val="95"/>
                <w:sz w:val="20"/>
                <w:szCs w:val="20"/>
              </w:rPr>
              <w:t>Name</w:t>
            </w:r>
            <w:r w:rsidRPr="00D46477">
              <w:rPr>
                <w:rFonts w:ascii="Arial" w:hAnsi="Arial" w:cs="Arial"/>
                <w:bCs/>
                <w:spacing w:val="-8"/>
                <w:w w:val="95"/>
                <w:sz w:val="20"/>
                <w:szCs w:val="20"/>
              </w:rPr>
              <w:t xml:space="preserve"> </w:t>
            </w:r>
            <w:r w:rsidRPr="00D46477">
              <w:rPr>
                <w:rFonts w:ascii="Arial" w:hAnsi="Arial" w:cs="Arial"/>
                <w:bCs/>
                <w:w w:val="95"/>
                <w:sz w:val="20"/>
                <w:szCs w:val="20"/>
              </w:rPr>
              <w:t>of</w:t>
            </w:r>
            <w:r w:rsidRPr="00D46477">
              <w:rPr>
                <w:rFonts w:ascii="Arial" w:hAnsi="Arial" w:cs="Arial"/>
                <w:bCs/>
                <w:spacing w:val="-5"/>
                <w:w w:val="95"/>
                <w:sz w:val="20"/>
                <w:szCs w:val="20"/>
              </w:rPr>
              <w:t xml:space="preserve"> </w:t>
            </w:r>
            <w:r w:rsidRPr="00D46477">
              <w:rPr>
                <w:rFonts w:ascii="Arial" w:hAnsi="Arial" w:cs="Arial"/>
                <w:bCs/>
                <w:w w:val="95"/>
                <w:sz w:val="20"/>
                <w:szCs w:val="20"/>
              </w:rPr>
              <w:t>auditors</w:t>
            </w:r>
          </w:p>
        </w:tc>
        <w:tc>
          <w:tcPr>
            <w:tcW w:w="5528" w:type="dxa"/>
          </w:tcPr>
          <w:p w14:paraId="79CC7DFB"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fldChar w:fldCharType="begin">
                <w:ffData>
                  <w:name w:val="Text17"/>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r w:rsidR="00844FC6" w:rsidRPr="00D46477" w14:paraId="109BDE39" w14:textId="77777777" w:rsidTr="00C92AD5">
        <w:tc>
          <w:tcPr>
            <w:tcW w:w="3256" w:type="dxa"/>
          </w:tcPr>
          <w:p w14:paraId="5CE312DD" w14:textId="3C7EEEBA"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pacing w:val="-5"/>
                <w:sz w:val="20"/>
                <w:szCs w:val="20"/>
              </w:rPr>
            </w:pPr>
            <w:r w:rsidRPr="00D46477">
              <w:rPr>
                <w:rFonts w:ascii="Arial" w:hAnsi="Arial" w:cs="Arial"/>
                <w:bCs/>
                <w:spacing w:val="-5"/>
                <w:sz w:val="20"/>
                <w:szCs w:val="20"/>
              </w:rPr>
              <w:t>Contact person at auditors</w:t>
            </w:r>
          </w:p>
        </w:tc>
        <w:tc>
          <w:tcPr>
            <w:tcW w:w="5528" w:type="dxa"/>
          </w:tcPr>
          <w:p w14:paraId="0E57A113"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Name and surname: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2CB01E2"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Position (job title):</w:t>
            </w:r>
            <w:r w:rsidRPr="00D46477">
              <w:rPr>
                <w:rFonts w:ascii="Arial" w:hAnsi="Arial" w:cs="Arial"/>
                <w:bCs/>
                <w:sz w:val="20"/>
                <w:szCs w:val="20"/>
              </w:rPr>
              <w:fldChar w:fldCharType="begin">
                <w:ffData>
                  <w:name w:val="Text13"/>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51142CD8" w14:textId="77777777" w:rsidR="00844FC6" w:rsidRPr="00D46477" w:rsidRDefault="00844FC6" w:rsidP="0080611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Telephone number:</w:t>
            </w:r>
            <w:r w:rsidRPr="00D46477">
              <w:rPr>
                <w:rFonts w:ascii="Arial" w:hAnsi="Arial" w:cs="Arial"/>
                <w:bCs/>
                <w:sz w:val="20"/>
                <w:szCs w:val="20"/>
              </w:rPr>
              <w:fldChar w:fldCharType="begin">
                <w:ffData>
                  <w:name w:val="Text14"/>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0E0929F9" w14:textId="77777777" w:rsidR="00844FC6" w:rsidRPr="00D46477" w:rsidRDefault="00844FC6" w:rsidP="0080611D">
            <w:pPr>
              <w:pStyle w:val="ListParagraph"/>
              <w:widowControl w:val="0"/>
              <w:tabs>
                <w:tab w:val="left" w:pos="567"/>
              </w:tabs>
              <w:autoSpaceDE w:val="0"/>
              <w:autoSpaceDN w:val="0"/>
              <w:spacing w:before="120" w:after="120"/>
              <w:ind w:left="0"/>
              <w:jc w:val="both"/>
              <w:rPr>
                <w:rFonts w:ascii="Arial" w:hAnsi="Arial" w:cs="Arial"/>
                <w:bCs/>
                <w:sz w:val="20"/>
                <w:szCs w:val="20"/>
              </w:rPr>
            </w:pPr>
            <w:r w:rsidRPr="00D46477">
              <w:rPr>
                <w:rFonts w:ascii="Arial" w:hAnsi="Arial" w:cs="Arial"/>
                <w:bCs/>
                <w:sz w:val="20"/>
                <w:szCs w:val="20"/>
              </w:rPr>
              <w:t>Email address:</w:t>
            </w:r>
            <w:r w:rsidRPr="00D46477">
              <w:rPr>
                <w:rFonts w:ascii="Arial" w:hAnsi="Arial" w:cs="Arial"/>
                <w:bCs/>
                <w:sz w:val="20"/>
                <w:szCs w:val="20"/>
              </w:rPr>
              <w:fldChar w:fldCharType="begin">
                <w:ffData>
                  <w:name w:val="Text15"/>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tc>
      </w:tr>
    </w:tbl>
    <w:p w14:paraId="0DA645EC" w14:textId="77777777" w:rsidR="00837A97" w:rsidRPr="00837A97" w:rsidRDefault="00837A97" w:rsidP="00837A97">
      <w:pPr>
        <w:pStyle w:val="ListParagraph"/>
        <w:widowControl w:val="0"/>
        <w:tabs>
          <w:tab w:val="left" w:pos="567"/>
        </w:tabs>
        <w:autoSpaceDE w:val="0"/>
        <w:autoSpaceDN w:val="0"/>
        <w:spacing w:before="120" w:after="240"/>
        <w:ind w:left="567"/>
        <w:rPr>
          <w:rFonts w:ascii="Arial" w:hAnsi="Arial" w:cs="Arial"/>
          <w:b/>
          <w:sz w:val="20"/>
          <w:szCs w:val="20"/>
        </w:rPr>
      </w:pPr>
    </w:p>
    <w:p w14:paraId="7B6AFCE2" w14:textId="2517DA80" w:rsidR="007A6000" w:rsidRDefault="007A6000">
      <w:pPr>
        <w:pStyle w:val="ListParagraph"/>
        <w:widowControl w:val="0"/>
        <w:numPr>
          <w:ilvl w:val="0"/>
          <w:numId w:val="14"/>
        </w:numPr>
        <w:tabs>
          <w:tab w:val="left" w:pos="567"/>
        </w:tabs>
        <w:autoSpaceDE w:val="0"/>
        <w:autoSpaceDN w:val="0"/>
        <w:spacing w:before="120" w:after="240"/>
        <w:ind w:left="567" w:hanging="567"/>
        <w:outlineLvl w:val="1"/>
        <w:rPr>
          <w:rFonts w:ascii="Arial" w:hAnsi="Arial" w:cs="Arial"/>
          <w:b/>
          <w:sz w:val="20"/>
          <w:szCs w:val="20"/>
        </w:rPr>
      </w:pPr>
      <w:bookmarkStart w:id="68" w:name="_Toc140660630"/>
      <w:bookmarkStart w:id="69" w:name="_Toc101626843"/>
      <w:r>
        <w:rPr>
          <w:rFonts w:ascii="Arial" w:hAnsi="Arial" w:cs="Arial"/>
          <w:b/>
          <w:sz w:val="20"/>
          <w:szCs w:val="20"/>
        </w:rPr>
        <w:t>Trade References</w:t>
      </w:r>
      <w:bookmarkEnd w:id="68"/>
      <w:bookmarkEnd w:id="69"/>
    </w:p>
    <w:p w14:paraId="0F7172DB" w14:textId="77777777" w:rsidR="007A6000" w:rsidRPr="00A42508" w:rsidRDefault="007A6000" w:rsidP="00A42508">
      <w:pPr>
        <w:widowControl w:val="0"/>
        <w:tabs>
          <w:tab w:val="left" w:pos="567"/>
        </w:tabs>
        <w:autoSpaceDE w:val="0"/>
        <w:autoSpaceDN w:val="0"/>
        <w:spacing w:before="120" w:after="240"/>
        <w:jc w:val="both"/>
        <w:rPr>
          <w:bCs w:val="0"/>
          <w:sz w:val="20"/>
        </w:rPr>
      </w:pPr>
      <w:r w:rsidRPr="00A42508">
        <w:rPr>
          <w:sz w:val="20"/>
        </w:rPr>
        <w:t>Trade references, including names of contact persons and contact telephone numbers, in the following format:</w:t>
      </w:r>
    </w:p>
    <w:tbl>
      <w:tblPr>
        <w:tblW w:w="80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134"/>
        <w:gridCol w:w="1134"/>
        <w:gridCol w:w="993"/>
        <w:gridCol w:w="1275"/>
        <w:gridCol w:w="1134"/>
        <w:gridCol w:w="1134"/>
      </w:tblGrid>
      <w:tr w:rsidR="007A6000" w:rsidRPr="00D46477" w14:paraId="3C74D989" w14:textId="77777777" w:rsidTr="00A42508">
        <w:tc>
          <w:tcPr>
            <w:tcW w:w="1275" w:type="dxa"/>
            <w:vAlign w:val="center"/>
          </w:tcPr>
          <w:p w14:paraId="0E4FF269" w14:textId="77777777" w:rsidR="007A6000" w:rsidRPr="00D46477" w:rsidRDefault="007A6000" w:rsidP="004E33C1">
            <w:pPr>
              <w:ind w:right="-99"/>
              <w:jc w:val="center"/>
              <w:rPr>
                <w:sz w:val="20"/>
              </w:rPr>
            </w:pPr>
            <w:r w:rsidRPr="00D46477">
              <w:rPr>
                <w:sz w:val="20"/>
              </w:rPr>
              <w:t>Company</w:t>
            </w:r>
          </w:p>
          <w:p w14:paraId="2C135820" w14:textId="77777777" w:rsidR="007A6000" w:rsidRPr="00D46477" w:rsidRDefault="007A6000" w:rsidP="004E33C1">
            <w:pPr>
              <w:ind w:right="-99"/>
              <w:jc w:val="center"/>
              <w:rPr>
                <w:sz w:val="20"/>
              </w:rPr>
            </w:pPr>
            <w:r w:rsidRPr="00D46477">
              <w:rPr>
                <w:sz w:val="20"/>
              </w:rPr>
              <w:t>name</w:t>
            </w:r>
          </w:p>
        </w:tc>
        <w:tc>
          <w:tcPr>
            <w:tcW w:w="1134" w:type="dxa"/>
            <w:vAlign w:val="center"/>
          </w:tcPr>
          <w:p w14:paraId="7D287D04" w14:textId="77777777" w:rsidR="007A6000" w:rsidRPr="00D46477" w:rsidRDefault="007A6000" w:rsidP="004E33C1">
            <w:pPr>
              <w:ind w:right="-99"/>
              <w:jc w:val="center"/>
              <w:rPr>
                <w:sz w:val="20"/>
              </w:rPr>
            </w:pPr>
            <w:r w:rsidRPr="00D46477">
              <w:rPr>
                <w:sz w:val="20"/>
              </w:rPr>
              <w:t>Contact</w:t>
            </w:r>
          </w:p>
          <w:p w14:paraId="155107E7" w14:textId="77777777" w:rsidR="007A6000" w:rsidRPr="00D46477" w:rsidRDefault="007A6000" w:rsidP="004E33C1">
            <w:pPr>
              <w:ind w:right="-99"/>
              <w:jc w:val="center"/>
              <w:rPr>
                <w:sz w:val="20"/>
              </w:rPr>
            </w:pPr>
            <w:r w:rsidRPr="00D46477">
              <w:rPr>
                <w:sz w:val="20"/>
              </w:rPr>
              <w:t>person</w:t>
            </w:r>
          </w:p>
        </w:tc>
        <w:tc>
          <w:tcPr>
            <w:tcW w:w="1134" w:type="dxa"/>
            <w:vAlign w:val="center"/>
          </w:tcPr>
          <w:p w14:paraId="60A8EFB9" w14:textId="77777777" w:rsidR="007A6000" w:rsidRPr="00D46477" w:rsidRDefault="007A6000" w:rsidP="004E33C1">
            <w:pPr>
              <w:ind w:right="-99"/>
              <w:jc w:val="center"/>
              <w:rPr>
                <w:sz w:val="20"/>
              </w:rPr>
            </w:pPr>
            <w:r w:rsidRPr="00D46477">
              <w:rPr>
                <w:sz w:val="20"/>
              </w:rPr>
              <w:t>Landline</w:t>
            </w:r>
          </w:p>
          <w:p w14:paraId="4C017EFF" w14:textId="77777777" w:rsidR="007A6000" w:rsidRPr="00D46477" w:rsidRDefault="007A6000" w:rsidP="004E33C1">
            <w:pPr>
              <w:ind w:right="-99"/>
              <w:jc w:val="center"/>
              <w:rPr>
                <w:sz w:val="20"/>
              </w:rPr>
            </w:pPr>
            <w:r w:rsidRPr="00D46477">
              <w:rPr>
                <w:sz w:val="20"/>
              </w:rPr>
              <w:t>number</w:t>
            </w:r>
          </w:p>
        </w:tc>
        <w:tc>
          <w:tcPr>
            <w:tcW w:w="993" w:type="dxa"/>
            <w:vAlign w:val="center"/>
          </w:tcPr>
          <w:p w14:paraId="7071E0F7" w14:textId="77777777" w:rsidR="007A6000" w:rsidRPr="00D46477" w:rsidRDefault="007A6000" w:rsidP="004E33C1">
            <w:pPr>
              <w:ind w:right="-99"/>
              <w:jc w:val="center"/>
              <w:rPr>
                <w:sz w:val="20"/>
              </w:rPr>
            </w:pPr>
            <w:r w:rsidRPr="00D46477">
              <w:rPr>
                <w:sz w:val="20"/>
              </w:rPr>
              <w:t>Mobile</w:t>
            </w:r>
          </w:p>
          <w:p w14:paraId="5BD045E3" w14:textId="77777777" w:rsidR="007A6000" w:rsidRPr="00D46477" w:rsidRDefault="007A6000" w:rsidP="004E33C1">
            <w:pPr>
              <w:ind w:right="-99"/>
              <w:jc w:val="center"/>
              <w:rPr>
                <w:sz w:val="20"/>
              </w:rPr>
            </w:pPr>
            <w:r w:rsidRPr="00D46477">
              <w:rPr>
                <w:sz w:val="20"/>
              </w:rPr>
              <w:t>number</w:t>
            </w:r>
          </w:p>
        </w:tc>
        <w:tc>
          <w:tcPr>
            <w:tcW w:w="1275" w:type="dxa"/>
            <w:vAlign w:val="center"/>
          </w:tcPr>
          <w:p w14:paraId="6015ED81" w14:textId="77777777" w:rsidR="007A6000" w:rsidRPr="00D46477" w:rsidRDefault="007A6000" w:rsidP="004E33C1">
            <w:pPr>
              <w:ind w:right="-99"/>
              <w:jc w:val="center"/>
              <w:rPr>
                <w:sz w:val="20"/>
              </w:rPr>
            </w:pPr>
            <w:r w:rsidRPr="00D46477">
              <w:rPr>
                <w:sz w:val="20"/>
              </w:rPr>
              <w:t>Description</w:t>
            </w:r>
          </w:p>
          <w:p w14:paraId="4445581D" w14:textId="77777777" w:rsidR="007A6000" w:rsidRPr="00D46477" w:rsidRDefault="007A6000" w:rsidP="004E33C1">
            <w:pPr>
              <w:ind w:right="-99"/>
              <w:jc w:val="center"/>
              <w:rPr>
                <w:sz w:val="20"/>
              </w:rPr>
            </w:pPr>
            <w:r w:rsidRPr="00D46477">
              <w:rPr>
                <w:sz w:val="20"/>
              </w:rPr>
              <w:t>of project</w:t>
            </w:r>
          </w:p>
        </w:tc>
        <w:tc>
          <w:tcPr>
            <w:tcW w:w="1134" w:type="dxa"/>
            <w:vAlign w:val="center"/>
          </w:tcPr>
          <w:p w14:paraId="335219BE" w14:textId="77777777" w:rsidR="007A6000" w:rsidRPr="00D46477" w:rsidRDefault="007A6000" w:rsidP="004E33C1">
            <w:pPr>
              <w:ind w:right="-99"/>
              <w:jc w:val="center"/>
              <w:rPr>
                <w:sz w:val="20"/>
              </w:rPr>
            </w:pPr>
            <w:r w:rsidRPr="00D46477">
              <w:rPr>
                <w:sz w:val="20"/>
              </w:rPr>
              <w:t>Value</w:t>
            </w:r>
          </w:p>
          <w:p w14:paraId="6FB25341" w14:textId="77777777" w:rsidR="007A6000" w:rsidRPr="00D46477" w:rsidRDefault="007A6000" w:rsidP="004E33C1">
            <w:pPr>
              <w:ind w:right="-99"/>
              <w:jc w:val="center"/>
              <w:rPr>
                <w:sz w:val="20"/>
              </w:rPr>
            </w:pPr>
            <w:r w:rsidRPr="00D46477">
              <w:rPr>
                <w:sz w:val="20"/>
              </w:rPr>
              <w:t>of</w:t>
            </w:r>
          </w:p>
          <w:p w14:paraId="2730DE86" w14:textId="77777777" w:rsidR="007A6000" w:rsidRPr="00D46477" w:rsidRDefault="007A6000" w:rsidP="004E33C1">
            <w:pPr>
              <w:ind w:right="-99"/>
              <w:jc w:val="center"/>
              <w:rPr>
                <w:sz w:val="20"/>
              </w:rPr>
            </w:pPr>
            <w:r w:rsidRPr="00D46477">
              <w:rPr>
                <w:sz w:val="20"/>
              </w:rPr>
              <w:t>project</w:t>
            </w:r>
          </w:p>
        </w:tc>
        <w:tc>
          <w:tcPr>
            <w:tcW w:w="1134" w:type="dxa"/>
            <w:vAlign w:val="center"/>
          </w:tcPr>
          <w:p w14:paraId="18D5828A" w14:textId="77777777" w:rsidR="007A6000" w:rsidRPr="00D46477" w:rsidRDefault="007A6000" w:rsidP="004E33C1">
            <w:pPr>
              <w:ind w:right="-99"/>
              <w:jc w:val="center"/>
              <w:rPr>
                <w:sz w:val="20"/>
              </w:rPr>
            </w:pPr>
            <w:r w:rsidRPr="00D46477">
              <w:rPr>
                <w:sz w:val="20"/>
              </w:rPr>
              <w:t>End date</w:t>
            </w:r>
          </w:p>
          <w:p w14:paraId="51FDA307" w14:textId="77777777" w:rsidR="007A6000" w:rsidRPr="00D46477" w:rsidRDefault="007A6000" w:rsidP="004E33C1">
            <w:pPr>
              <w:ind w:right="-99"/>
              <w:jc w:val="center"/>
              <w:rPr>
                <w:sz w:val="20"/>
              </w:rPr>
            </w:pPr>
            <w:r w:rsidRPr="00D46477">
              <w:rPr>
                <w:sz w:val="20"/>
              </w:rPr>
              <w:t>of</w:t>
            </w:r>
          </w:p>
          <w:p w14:paraId="0A64148B" w14:textId="77777777" w:rsidR="007A6000" w:rsidRPr="00D46477" w:rsidRDefault="007A6000" w:rsidP="004E33C1">
            <w:pPr>
              <w:ind w:right="-99"/>
              <w:jc w:val="center"/>
              <w:rPr>
                <w:sz w:val="20"/>
              </w:rPr>
            </w:pPr>
            <w:r w:rsidRPr="00D46477">
              <w:rPr>
                <w:sz w:val="20"/>
              </w:rPr>
              <w:t>project</w:t>
            </w:r>
          </w:p>
        </w:tc>
      </w:tr>
      <w:tr w:rsidR="007A6000" w:rsidRPr="00D46477" w14:paraId="381F0752" w14:textId="77777777" w:rsidTr="00A42508">
        <w:tc>
          <w:tcPr>
            <w:tcW w:w="1275" w:type="dxa"/>
          </w:tcPr>
          <w:p w14:paraId="69CA29B8" w14:textId="77777777" w:rsidR="007A6000" w:rsidRPr="00D46477" w:rsidRDefault="007A6000" w:rsidP="004E33C1">
            <w:pPr>
              <w:ind w:right="-99"/>
              <w:rPr>
                <w:szCs w:val="22"/>
              </w:rPr>
            </w:pPr>
          </w:p>
        </w:tc>
        <w:tc>
          <w:tcPr>
            <w:tcW w:w="1134" w:type="dxa"/>
          </w:tcPr>
          <w:p w14:paraId="0BAF6697" w14:textId="77777777" w:rsidR="007A6000" w:rsidRPr="00D46477" w:rsidRDefault="007A6000" w:rsidP="004E33C1">
            <w:pPr>
              <w:ind w:right="-99"/>
              <w:rPr>
                <w:szCs w:val="22"/>
              </w:rPr>
            </w:pPr>
          </w:p>
        </w:tc>
        <w:tc>
          <w:tcPr>
            <w:tcW w:w="1134" w:type="dxa"/>
          </w:tcPr>
          <w:p w14:paraId="62FF742A" w14:textId="77777777" w:rsidR="007A6000" w:rsidRPr="00D46477" w:rsidRDefault="007A6000" w:rsidP="004E33C1">
            <w:pPr>
              <w:ind w:right="-99"/>
              <w:rPr>
                <w:szCs w:val="22"/>
              </w:rPr>
            </w:pPr>
          </w:p>
        </w:tc>
        <w:tc>
          <w:tcPr>
            <w:tcW w:w="993" w:type="dxa"/>
          </w:tcPr>
          <w:p w14:paraId="7D1849C5" w14:textId="77777777" w:rsidR="007A6000" w:rsidRPr="00D46477" w:rsidRDefault="007A6000" w:rsidP="004E33C1">
            <w:pPr>
              <w:ind w:right="-99"/>
              <w:rPr>
                <w:szCs w:val="22"/>
              </w:rPr>
            </w:pPr>
          </w:p>
        </w:tc>
        <w:tc>
          <w:tcPr>
            <w:tcW w:w="1275" w:type="dxa"/>
          </w:tcPr>
          <w:p w14:paraId="27D2F497" w14:textId="77777777" w:rsidR="007A6000" w:rsidRPr="00D46477" w:rsidRDefault="007A6000" w:rsidP="004E33C1">
            <w:pPr>
              <w:ind w:right="-99"/>
              <w:rPr>
                <w:szCs w:val="22"/>
              </w:rPr>
            </w:pPr>
          </w:p>
        </w:tc>
        <w:tc>
          <w:tcPr>
            <w:tcW w:w="1134" w:type="dxa"/>
          </w:tcPr>
          <w:p w14:paraId="62FE1F98" w14:textId="77777777" w:rsidR="007A6000" w:rsidRPr="00D46477" w:rsidRDefault="007A6000" w:rsidP="004E33C1">
            <w:pPr>
              <w:ind w:right="-99"/>
              <w:rPr>
                <w:szCs w:val="22"/>
              </w:rPr>
            </w:pPr>
          </w:p>
        </w:tc>
        <w:tc>
          <w:tcPr>
            <w:tcW w:w="1134" w:type="dxa"/>
          </w:tcPr>
          <w:p w14:paraId="4A0EE2C9" w14:textId="77777777" w:rsidR="007A6000" w:rsidRPr="00D46477" w:rsidRDefault="007A6000" w:rsidP="004E33C1">
            <w:pPr>
              <w:ind w:right="-99"/>
              <w:rPr>
                <w:szCs w:val="22"/>
              </w:rPr>
            </w:pPr>
          </w:p>
        </w:tc>
      </w:tr>
      <w:tr w:rsidR="007A6000" w:rsidRPr="00D46477" w14:paraId="7C190411" w14:textId="77777777" w:rsidTr="00A42508">
        <w:tc>
          <w:tcPr>
            <w:tcW w:w="1275" w:type="dxa"/>
          </w:tcPr>
          <w:p w14:paraId="1968A783" w14:textId="77777777" w:rsidR="007A6000" w:rsidRPr="00D46477" w:rsidRDefault="007A6000" w:rsidP="004E33C1">
            <w:pPr>
              <w:ind w:right="-99"/>
              <w:rPr>
                <w:szCs w:val="22"/>
              </w:rPr>
            </w:pPr>
          </w:p>
        </w:tc>
        <w:tc>
          <w:tcPr>
            <w:tcW w:w="1134" w:type="dxa"/>
          </w:tcPr>
          <w:p w14:paraId="5EEF1472" w14:textId="77777777" w:rsidR="007A6000" w:rsidRPr="00D46477" w:rsidRDefault="007A6000" w:rsidP="004E33C1">
            <w:pPr>
              <w:ind w:right="-99"/>
              <w:rPr>
                <w:szCs w:val="22"/>
              </w:rPr>
            </w:pPr>
          </w:p>
        </w:tc>
        <w:tc>
          <w:tcPr>
            <w:tcW w:w="1134" w:type="dxa"/>
          </w:tcPr>
          <w:p w14:paraId="14F03AAD" w14:textId="77777777" w:rsidR="007A6000" w:rsidRPr="00D46477" w:rsidRDefault="007A6000" w:rsidP="004E33C1">
            <w:pPr>
              <w:ind w:right="-99"/>
              <w:rPr>
                <w:szCs w:val="22"/>
              </w:rPr>
            </w:pPr>
          </w:p>
        </w:tc>
        <w:tc>
          <w:tcPr>
            <w:tcW w:w="993" w:type="dxa"/>
          </w:tcPr>
          <w:p w14:paraId="5F07A97B" w14:textId="77777777" w:rsidR="007A6000" w:rsidRPr="00D46477" w:rsidRDefault="007A6000" w:rsidP="004E33C1">
            <w:pPr>
              <w:ind w:right="-99"/>
              <w:rPr>
                <w:szCs w:val="22"/>
              </w:rPr>
            </w:pPr>
          </w:p>
        </w:tc>
        <w:tc>
          <w:tcPr>
            <w:tcW w:w="1275" w:type="dxa"/>
          </w:tcPr>
          <w:p w14:paraId="43FDBB16" w14:textId="77777777" w:rsidR="007A6000" w:rsidRPr="00D46477" w:rsidRDefault="007A6000" w:rsidP="004E33C1">
            <w:pPr>
              <w:ind w:right="-99"/>
              <w:rPr>
                <w:szCs w:val="22"/>
              </w:rPr>
            </w:pPr>
          </w:p>
        </w:tc>
        <w:tc>
          <w:tcPr>
            <w:tcW w:w="1134" w:type="dxa"/>
          </w:tcPr>
          <w:p w14:paraId="77FF07F1" w14:textId="77777777" w:rsidR="007A6000" w:rsidRPr="00D46477" w:rsidRDefault="007A6000" w:rsidP="004E33C1">
            <w:pPr>
              <w:ind w:right="-99"/>
              <w:rPr>
                <w:szCs w:val="22"/>
              </w:rPr>
            </w:pPr>
          </w:p>
        </w:tc>
        <w:tc>
          <w:tcPr>
            <w:tcW w:w="1134" w:type="dxa"/>
          </w:tcPr>
          <w:p w14:paraId="0DE0974C" w14:textId="77777777" w:rsidR="007A6000" w:rsidRPr="00D46477" w:rsidRDefault="007A6000" w:rsidP="004E33C1">
            <w:pPr>
              <w:ind w:right="-99"/>
              <w:rPr>
                <w:szCs w:val="22"/>
              </w:rPr>
            </w:pPr>
          </w:p>
        </w:tc>
      </w:tr>
      <w:tr w:rsidR="007A6000" w:rsidRPr="00D46477" w14:paraId="26E4840D" w14:textId="77777777" w:rsidTr="00A42508">
        <w:tc>
          <w:tcPr>
            <w:tcW w:w="1275" w:type="dxa"/>
          </w:tcPr>
          <w:p w14:paraId="66BDE8A0" w14:textId="77777777" w:rsidR="007A6000" w:rsidRPr="00D46477" w:rsidRDefault="007A6000" w:rsidP="004E33C1">
            <w:pPr>
              <w:ind w:right="-99"/>
              <w:rPr>
                <w:szCs w:val="22"/>
              </w:rPr>
            </w:pPr>
          </w:p>
        </w:tc>
        <w:tc>
          <w:tcPr>
            <w:tcW w:w="1134" w:type="dxa"/>
          </w:tcPr>
          <w:p w14:paraId="1E92240F" w14:textId="77777777" w:rsidR="007A6000" w:rsidRPr="00D46477" w:rsidRDefault="007A6000" w:rsidP="004E33C1">
            <w:pPr>
              <w:ind w:right="-99"/>
              <w:rPr>
                <w:szCs w:val="22"/>
              </w:rPr>
            </w:pPr>
          </w:p>
        </w:tc>
        <w:tc>
          <w:tcPr>
            <w:tcW w:w="1134" w:type="dxa"/>
          </w:tcPr>
          <w:p w14:paraId="677E166F" w14:textId="77777777" w:rsidR="007A6000" w:rsidRPr="00D46477" w:rsidRDefault="007A6000" w:rsidP="004E33C1">
            <w:pPr>
              <w:ind w:right="-99"/>
              <w:rPr>
                <w:szCs w:val="22"/>
              </w:rPr>
            </w:pPr>
          </w:p>
        </w:tc>
        <w:tc>
          <w:tcPr>
            <w:tcW w:w="993" w:type="dxa"/>
          </w:tcPr>
          <w:p w14:paraId="6B2F88FF" w14:textId="77777777" w:rsidR="007A6000" w:rsidRPr="00D46477" w:rsidRDefault="007A6000" w:rsidP="004E33C1">
            <w:pPr>
              <w:ind w:right="-99"/>
              <w:rPr>
                <w:szCs w:val="22"/>
              </w:rPr>
            </w:pPr>
          </w:p>
        </w:tc>
        <w:tc>
          <w:tcPr>
            <w:tcW w:w="1275" w:type="dxa"/>
          </w:tcPr>
          <w:p w14:paraId="19A79553" w14:textId="77777777" w:rsidR="007A6000" w:rsidRPr="00D46477" w:rsidRDefault="007A6000" w:rsidP="004E33C1">
            <w:pPr>
              <w:ind w:right="-99"/>
              <w:rPr>
                <w:szCs w:val="22"/>
              </w:rPr>
            </w:pPr>
          </w:p>
        </w:tc>
        <w:tc>
          <w:tcPr>
            <w:tcW w:w="1134" w:type="dxa"/>
          </w:tcPr>
          <w:p w14:paraId="4D186034" w14:textId="77777777" w:rsidR="007A6000" w:rsidRPr="00D46477" w:rsidRDefault="007A6000" w:rsidP="004E33C1">
            <w:pPr>
              <w:ind w:right="-99"/>
              <w:rPr>
                <w:szCs w:val="22"/>
              </w:rPr>
            </w:pPr>
          </w:p>
        </w:tc>
        <w:tc>
          <w:tcPr>
            <w:tcW w:w="1134" w:type="dxa"/>
          </w:tcPr>
          <w:p w14:paraId="3B2F7692" w14:textId="77777777" w:rsidR="007A6000" w:rsidRPr="00D46477" w:rsidRDefault="007A6000" w:rsidP="004E33C1">
            <w:pPr>
              <w:ind w:right="-99"/>
              <w:rPr>
                <w:szCs w:val="22"/>
              </w:rPr>
            </w:pPr>
          </w:p>
        </w:tc>
      </w:tr>
    </w:tbl>
    <w:p w14:paraId="4626E66D" w14:textId="77777777" w:rsidR="00127EB1" w:rsidRDefault="00127EB1" w:rsidP="00A42508">
      <w:pPr>
        <w:pStyle w:val="MRKStyle2"/>
        <w:numPr>
          <w:ilvl w:val="0"/>
          <w:numId w:val="0"/>
        </w:numPr>
        <w:spacing w:before="120" w:line="240" w:lineRule="auto"/>
        <w:ind w:left="720" w:right="-1"/>
        <w:rPr>
          <w:rFonts w:cs="Arial"/>
          <w:b/>
          <w:sz w:val="20"/>
        </w:rPr>
      </w:pPr>
    </w:p>
    <w:p w14:paraId="556D978C" w14:textId="130F1F0D" w:rsidR="00127EB1" w:rsidRPr="00837A97" w:rsidRDefault="00127EB1" w:rsidP="00127EB1">
      <w:pPr>
        <w:pStyle w:val="MRKStyle2"/>
        <w:numPr>
          <w:ilvl w:val="0"/>
          <w:numId w:val="7"/>
        </w:numPr>
        <w:spacing w:before="120" w:line="240" w:lineRule="auto"/>
        <w:ind w:right="-1" w:hanging="720"/>
        <w:rPr>
          <w:rFonts w:cs="Arial"/>
          <w:b/>
          <w:sz w:val="20"/>
        </w:rPr>
      </w:pPr>
      <w:bookmarkStart w:id="70" w:name="_Toc140660631"/>
      <w:bookmarkStart w:id="71" w:name="_Toc101626844"/>
      <w:r>
        <w:rPr>
          <w:rFonts w:cs="Arial"/>
          <w:b/>
          <w:sz w:val="20"/>
        </w:rPr>
        <w:t>Information to be included in the Proposal</w:t>
      </w:r>
      <w:bookmarkEnd w:id="70"/>
      <w:bookmarkEnd w:id="71"/>
    </w:p>
    <w:p w14:paraId="685BB850" w14:textId="6C9929CA" w:rsidR="00127EB1" w:rsidRPr="00D46477" w:rsidRDefault="00127EB1" w:rsidP="00127EB1">
      <w:pPr>
        <w:spacing w:before="120"/>
        <w:jc w:val="both"/>
        <w:rPr>
          <w:sz w:val="20"/>
        </w:rPr>
      </w:pPr>
      <w:r w:rsidRPr="00D46477">
        <w:rPr>
          <w:sz w:val="20"/>
        </w:rPr>
        <w:t>The Participant must provide full an</w:t>
      </w:r>
      <w:r>
        <w:rPr>
          <w:sz w:val="20"/>
        </w:rPr>
        <w:t>d</w:t>
      </w:r>
      <w:r w:rsidRPr="00D46477">
        <w:rPr>
          <w:sz w:val="20"/>
        </w:rPr>
        <w:t xml:space="preserve"> accurate information </w:t>
      </w:r>
      <w:r w:rsidR="005F24E8">
        <w:rPr>
          <w:sz w:val="20"/>
        </w:rPr>
        <w:t xml:space="preserve">as requested </w:t>
      </w:r>
      <w:r w:rsidRPr="00D46477">
        <w:rPr>
          <w:sz w:val="20"/>
        </w:rPr>
        <w:t xml:space="preserve">in </w:t>
      </w:r>
      <w:r>
        <w:rPr>
          <w:sz w:val="20"/>
        </w:rPr>
        <w:t>the</w:t>
      </w:r>
      <w:r w:rsidRPr="00D46477">
        <w:rPr>
          <w:sz w:val="20"/>
        </w:rPr>
        <w:t xml:space="preserve"> </w:t>
      </w:r>
      <w:r>
        <w:rPr>
          <w:sz w:val="20"/>
        </w:rPr>
        <w:t>Tender</w:t>
      </w:r>
      <w:r w:rsidRPr="00D46477">
        <w:rPr>
          <w:sz w:val="20"/>
        </w:rPr>
        <w:t xml:space="preserve"> Specifications</w:t>
      </w:r>
      <w:r>
        <w:rPr>
          <w:sz w:val="20"/>
        </w:rPr>
        <w:t xml:space="preserve"> &amp; Criteria</w:t>
      </w:r>
      <w:r w:rsidR="008236DC">
        <w:rPr>
          <w:sz w:val="20"/>
        </w:rPr>
        <w:t xml:space="preserve"> in </w:t>
      </w:r>
      <w:r w:rsidR="008236DC" w:rsidRPr="00A42508">
        <w:rPr>
          <w:b/>
          <w:bCs w:val="0"/>
          <w:sz w:val="20"/>
        </w:rPr>
        <w:t>Annexure A</w:t>
      </w:r>
      <w:r w:rsidRPr="00D46477">
        <w:rPr>
          <w:sz w:val="20"/>
        </w:rPr>
        <w:t>.</w:t>
      </w:r>
      <w:r>
        <w:rPr>
          <w:sz w:val="20"/>
        </w:rPr>
        <w:t xml:space="preserve"> </w:t>
      </w:r>
      <w:r w:rsidR="00D810E2">
        <w:rPr>
          <w:sz w:val="20"/>
        </w:rPr>
        <w:t xml:space="preserve"> </w:t>
      </w:r>
      <w:r w:rsidRPr="00D46477">
        <w:rPr>
          <w:sz w:val="20"/>
        </w:rPr>
        <w:t>The Participant must provide the following minimum information based on the Specifications</w:t>
      </w:r>
      <w:r>
        <w:rPr>
          <w:sz w:val="20"/>
        </w:rPr>
        <w:t xml:space="preserve"> &amp; Criteria</w:t>
      </w:r>
      <w:r w:rsidRPr="00D46477">
        <w:rPr>
          <w:sz w:val="20"/>
        </w:rPr>
        <w:t>:</w:t>
      </w:r>
    </w:p>
    <w:p w14:paraId="21BAC8D4" w14:textId="77777777" w:rsidR="00127EB1" w:rsidRDefault="00127EB1" w:rsidP="00127EB1">
      <w:pPr>
        <w:pStyle w:val="MRKStyle2"/>
        <w:numPr>
          <w:ilvl w:val="1"/>
          <w:numId w:val="7"/>
        </w:numPr>
        <w:spacing w:before="120" w:line="240" w:lineRule="auto"/>
        <w:ind w:left="567" w:hanging="567"/>
        <w:outlineLvl w:val="9"/>
        <w:rPr>
          <w:rFonts w:cs="Arial"/>
          <w:bCs/>
          <w:sz w:val="20"/>
        </w:rPr>
      </w:pPr>
      <w:r>
        <w:rPr>
          <w:rFonts w:cs="Arial"/>
          <w:bCs/>
          <w:sz w:val="20"/>
        </w:rPr>
        <w:t>The Proposal must include:</w:t>
      </w:r>
    </w:p>
    <w:p w14:paraId="15B738D9" w14:textId="4AE50A84"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 xml:space="preserve">escription of </w:t>
      </w:r>
      <w:r>
        <w:rPr>
          <w:bCs/>
          <w:sz w:val="20"/>
        </w:rPr>
        <w:t>the s</w:t>
      </w:r>
      <w:r w:rsidRPr="001E1BE4">
        <w:rPr>
          <w:bCs/>
          <w:sz w:val="20"/>
        </w:rPr>
        <w:t>ervices</w:t>
      </w:r>
      <w:r w:rsidR="005F24E8">
        <w:rPr>
          <w:bCs/>
          <w:sz w:val="20"/>
        </w:rPr>
        <w:t>;</w:t>
      </w:r>
    </w:p>
    <w:p w14:paraId="310C896A" w14:textId="4FD14597" w:rsidR="00127EB1"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ompany</w:t>
      </w:r>
      <w:r>
        <w:rPr>
          <w:bCs/>
          <w:sz w:val="20"/>
        </w:rPr>
        <w:t xml:space="preserve"> / business</w:t>
      </w:r>
      <w:r w:rsidRPr="001E1BE4">
        <w:rPr>
          <w:bCs/>
          <w:sz w:val="20"/>
        </w:rPr>
        <w:t xml:space="preserve"> </w:t>
      </w:r>
      <w:r>
        <w:rPr>
          <w:bCs/>
          <w:sz w:val="20"/>
        </w:rPr>
        <w:t>ba</w:t>
      </w:r>
      <w:r w:rsidRPr="001E1BE4">
        <w:rPr>
          <w:bCs/>
          <w:sz w:val="20"/>
        </w:rPr>
        <w:t xml:space="preserve">ckground, </w:t>
      </w:r>
      <w:r>
        <w:rPr>
          <w:bCs/>
          <w:sz w:val="20"/>
        </w:rPr>
        <w:t>m</w:t>
      </w:r>
      <w:r w:rsidRPr="001E1BE4">
        <w:rPr>
          <w:bCs/>
          <w:sz w:val="20"/>
        </w:rPr>
        <w:t xml:space="preserve">anagement </w:t>
      </w:r>
      <w:r>
        <w:rPr>
          <w:bCs/>
          <w:sz w:val="20"/>
        </w:rPr>
        <w:t>s</w:t>
      </w:r>
      <w:r w:rsidRPr="001E1BE4">
        <w:rPr>
          <w:bCs/>
          <w:sz w:val="20"/>
        </w:rPr>
        <w:t xml:space="preserve">tructure and </w:t>
      </w:r>
      <w:r>
        <w:rPr>
          <w:bCs/>
          <w:sz w:val="20"/>
        </w:rPr>
        <w:t>e</w:t>
      </w:r>
      <w:r w:rsidRPr="001E1BE4">
        <w:rPr>
          <w:bCs/>
          <w:sz w:val="20"/>
        </w:rPr>
        <w:t>xperience</w:t>
      </w:r>
      <w:r w:rsidR="005F24E8">
        <w:rPr>
          <w:bCs/>
          <w:sz w:val="20"/>
        </w:rPr>
        <w:t>;</w:t>
      </w:r>
    </w:p>
    <w:p w14:paraId="49008445" w14:textId="2A679151"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r</w:t>
      </w:r>
      <w:r w:rsidRPr="003861C4">
        <w:rPr>
          <w:bCs/>
          <w:sz w:val="20"/>
        </w:rPr>
        <w:t xml:space="preserve">elevant </w:t>
      </w:r>
      <w:r>
        <w:rPr>
          <w:bCs/>
          <w:sz w:val="20"/>
        </w:rPr>
        <w:t>e</w:t>
      </w:r>
      <w:r w:rsidRPr="003861C4">
        <w:rPr>
          <w:bCs/>
          <w:sz w:val="20"/>
        </w:rPr>
        <w:t xml:space="preserve">xperience </w:t>
      </w:r>
      <w:r>
        <w:rPr>
          <w:bCs/>
          <w:sz w:val="20"/>
        </w:rPr>
        <w:t>s</w:t>
      </w:r>
      <w:r w:rsidRPr="003861C4">
        <w:rPr>
          <w:bCs/>
          <w:sz w:val="20"/>
        </w:rPr>
        <w:t>chedule</w:t>
      </w:r>
      <w:r w:rsidR="005F24E8">
        <w:rPr>
          <w:bCs/>
          <w:sz w:val="20"/>
        </w:rPr>
        <w:t>;</w:t>
      </w:r>
      <w:r w:rsidRPr="003861C4">
        <w:rPr>
          <w:bCs/>
          <w:sz w:val="20"/>
        </w:rPr>
        <w:t xml:space="preserve"> </w:t>
      </w:r>
    </w:p>
    <w:p w14:paraId="33DF1FF6" w14:textId="15B2AB6F"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p</w:t>
      </w:r>
      <w:r w:rsidRPr="003861C4">
        <w:rPr>
          <w:bCs/>
          <w:sz w:val="20"/>
        </w:rPr>
        <w:t xml:space="preserve">roject </w:t>
      </w:r>
      <w:r>
        <w:rPr>
          <w:bCs/>
          <w:sz w:val="20"/>
        </w:rPr>
        <w:t>b</w:t>
      </w:r>
      <w:r w:rsidRPr="003861C4">
        <w:rPr>
          <w:bCs/>
          <w:sz w:val="20"/>
        </w:rPr>
        <w:t>rief/</w:t>
      </w:r>
      <w:r>
        <w:rPr>
          <w:bCs/>
          <w:sz w:val="20"/>
        </w:rPr>
        <w:t>p</w:t>
      </w:r>
      <w:r w:rsidRPr="003861C4">
        <w:rPr>
          <w:bCs/>
          <w:sz w:val="20"/>
        </w:rPr>
        <w:t>lan</w:t>
      </w:r>
      <w:r w:rsidR="005F24E8">
        <w:rPr>
          <w:bCs/>
          <w:sz w:val="20"/>
        </w:rPr>
        <w:t>;</w:t>
      </w:r>
    </w:p>
    <w:p w14:paraId="11D9F27E" w14:textId="0267854A"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number</w:t>
      </w:r>
      <w:r w:rsidRPr="001E1BE4">
        <w:rPr>
          <w:bCs/>
          <w:sz w:val="20"/>
        </w:rPr>
        <w:t xml:space="preserve"> &amp; </w:t>
      </w:r>
      <w:r>
        <w:rPr>
          <w:bCs/>
          <w:sz w:val="20"/>
        </w:rPr>
        <w:t>r</w:t>
      </w:r>
      <w:r w:rsidRPr="001E1BE4">
        <w:rPr>
          <w:bCs/>
          <w:sz w:val="20"/>
        </w:rPr>
        <w:t xml:space="preserve">ank of </w:t>
      </w:r>
      <w:r>
        <w:rPr>
          <w:bCs/>
          <w:sz w:val="20"/>
        </w:rPr>
        <w:t>p</w:t>
      </w:r>
      <w:r w:rsidRPr="001E1BE4">
        <w:rPr>
          <w:bCs/>
          <w:sz w:val="20"/>
        </w:rPr>
        <w:t xml:space="preserve">rofessional </w:t>
      </w:r>
      <w:r>
        <w:rPr>
          <w:bCs/>
          <w:sz w:val="20"/>
        </w:rPr>
        <w:t>s</w:t>
      </w:r>
      <w:r w:rsidRPr="001E1BE4">
        <w:rPr>
          <w:bCs/>
          <w:sz w:val="20"/>
        </w:rPr>
        <w:t xml:space="preserve">taff to be </w:t>
      </w:r>
      <w:r>
        <w:rPr>
          <w:bCs/>
          <w:sz w:val="20"/>
        </w:rPr>
        <w:t>d</w:t>
      </w:r>
      <w:r w:rsidRPr="001E1BE4">
        <w:rPr>
          <w:bCs/>
          <w:sz w:val="20"/>
        </w:rPr>
        <w:t>eployed</w:t>
      </w:r>
      <w:r w:rsidR="005F24E8">
        <w:rPr>
          <w:bCs/>
          <w:sz w:val="20"/>
        </w:rPr>
        <w:t>;</w:t>
      </w:r>
    </w:p>
    <w:p w14:paraId="7138823E" w14:textId="587111B1"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f</w:t>
      </w:r>
      <w:r w:rsidRPr="001E1BE4">
        <w:rPr>
          <w:bCs/>
          <w:sz w:val="20"/>
        </w:rPr>
        <w:t xml:space="preserve">requency of </w:t>
      </w:r>
      <w:r>
        <w:rPr>
          <w:bCs/>
          <w:sz w:val="20"/>
        </w:rPr>
        <w:t>s</w:t>
      </w:r>
      <w:r w:rsidRPr="001E1BE4">
        <w:rPr>
          <w:bCs/>
          <w:sz w:val="20"/>
        </w:rPr>
        <w:t>ervice</w:t>
      </w:r>
      <w:r w:rsidR="005F24E8">
        <w:rPr>
          <w:bCs/>
          <w:sz w:val="20"/>
        </w:rPr>
        <w:t>;</w:t>
      </w:r>
    </w:p>
    <w:p w14:paraId="1FE986C0" w14:textId="6BFEAF37"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t>d</w:t>
      </w:r>
      <w:r w:rsidRPr="001E1BE4">
        <w:rPr>
          <w:bCs/>
          <w:sz w:val="20"/>
        </w:rPr>
        <w:t>eliverables/</w:t>
      </w:r>
      <w:r>
        <w:rPr>
          <w:bCs/>
          <w:sz w:val="20"/>
        </w:rPr>
        <w:t>d</w:t>
      </w:r>
      <w:r w:rsidRPr="001E1BE4">
        <w:rPr>
          <w:bCs/>
          <w:sz w:val="20"/>
        </w:rPr>
        <w:t xml:space="preserve">elivery </w:t>
      </w:r>
      <w:r>
        <w:rPr>
          <w:bCs/>
          <w:sz w:val="20"/>
        </w:rPr>
        <w:t>s</w:t>
      </w:r>
      <w:r w:rsidRPr="001E1BE4">
        <w:rPr>
          <w:bCs/>
          <w:sz w:val="20"/>
        </w:rPr>
        <w:t>chedule</w:t>
      </w:r>
      <w:r w:rsidR="005F24E8">
        <w:rPr>
          <w:bCs/>
          <w:sz w:val="20"/>
        </w:rPr>
        <w:t>;</w:t>
      </w:r>
    </w:p>
    <w:p w14:paraId="5CE341E6" w14:textId="2494B28A" w:rsidR="00127EB1" w:rsidRPr="001E1BE4" w:rsidRDefault="00127EB1" w:rsidP="00127EB1">
      <w:pPr>
        <w:pStyle w:val="MRKStyle2"/>
        <w:numPr>
          <w:ilvl w:val="2"/>
          <w:numId w:val="7"/>
        </w:numPr>
        <w:spacing w:before="120" w:line="240" w:lineRule="auto"/>
        <w:ind w:left="1418" w:hanging="709"/>
        <w:outlineLvl w:val="9"/>
        <w:rPr>
          <w:bCs/>
          <w:sz w:val="20"/>
        </w:rPr>
      </w:pPr>
      <w:r>
        <w:rPr>
          <w:bCs/>
          <w:sz w:val="20"/>
        </w:rPr>
        <w:lastRenderedPageBreak/>
        <w:t>c</w:t>
      </w:r>
      <w:r w:rsidRPr="001E1BE4">
        <w:rPr>
          <w:bCs/>
          <w:sz w:val="20"/>
        </w:rPr>
        <w:t xml:space="preserve">lient </w:t>
      </w:r>
      <w:r>
        <w:rPr>
          <w:bCs/>
          <w:sz w:val="20"/>
        </w:rPr>
        <w:t>r</w:t>
      </w:r>
      <w:r w:rsidRPr="001E1BE4">
        <w:rPr>
          <w:bCs/>
          <w:sz w:val="20"/>
        </w:rPr>
        <w:t>eference</w:t>
      </w:r>
      <w:r w:rsidR="005F24E8">
        <w:rPr>
          <w:bCs/>
          <w:sz w:val="20"/>
        </w:rPr>
        <w:t>(s);</w:t>
      </w:r>
      <w:r w:rsidR="008B6E2D">
        <w:rPr>
          <w:bCs/>
          <w:sz w:val="20"/>
        </w:rPr>
        <w:t xml:space="preserve"> and</w:t>
      </w:r>
    </w:p>
    <w:p w14:paraId="1563FFB4" w14:textId="77921ECA" w:rsidR="00127EB1" w:rsidRPr="003861C4" w:rsidRDefault="00127EB1" w:rsidP="00127EB1">
      <w:pPr>
        <w:pStyle w:val="MRKStyle2"/>
        <w:numPr>
          <w:ilvl w:val="2"/>
          <w:numId w:val="7"/>
        </w:numPr>
        <w:spacing w:before="120" w:line="240" w:lineRule="auto"/>
        <w:ind w:left="1418" w:hanging="709"/>
        <w:outlineLvl w:val="9"/>
        <w:rPr>
          <w:bCs/>
          <w:sz w:val="20"/>
        </w:rPr>
      </w:pPr>
      <w:r>
        <w:rPr>
          <w:bCs/>
          <w:sz w:val="20"/>
        </w:rPr>
        <w:t>c</w:t>
      </w:r>
      <w:r w:rsidRPr="001E1BE4">
        <w:rPr>
          <w:bCs/>
          <w:sz w:val="20"/>
        </w:rPr>
        <w:t>ost</w:t>
      </w:r>
      <w:r>
        <w:rPr>
          <w:bCs/>
          <w:sz w:val="20"/>
        </w:rPr>
        <w:t>s in a p</w:t>
      </w:r>
      <w:r w:rsidRPr="003861C4">
        <w:rPr>
          <w:bCs/>
          <w:sz w:val="20"/>
        </w:rPr>
        <w:t>ricing schedule indicating professional fees, construction costs, any other relevant fees/mark-up and value added tax.</w:t>
      </w:r>
    </w:p>
    <w:p w14:paraId="38556C7D" w14:textId="3BB4103D"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Any quality control standards and performance, including the detail in respect of the quality control system that functions in </w:t>
      </w:r>
      <w:r>
        <w:rPr>
          <w:rFonts w:cs="Arial"/>
          <w:bCs/>
          <w:sz w:val="20"/>
        </w:rPr>
        <w:t>the Participant’s</w:t>
      </w:r>
      <w:r w:rsidRPr="00D46477">
        <w:rPr>
          <w:rFonts w:cs="Arial"/>
          <w:bCs/>
          <w:sz w:val="20"/>
        </w:rPr>
        <w:t xml:space="preserve"> enterprise</w:t>
      </w:r>
      <w:r w:rsidR="008B6E2D">
        <w:rPr>
          <w:rFonts w:cs="Arial"/>
          <w:bCs/>
          <w:sz w:val="20"/>
        </w:rPr>
        <w:t>.</w:t>
      </w:r>
    </w:p>
    <w:p w14:paraId="402FD7EB"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a short history of </w:t>
      </w:r>
      <w:r>
        <w:rPr>
          <w:rFonts w:cs="Arial"/>
          <w:bCs/>
          <w:sz w:val="20"/>
        </w:rPr>
        <w:t>the Participant’s</w:t>
      </w:r>
      <w:r w:rsidRPr="00D46477">
        <w:rPr>
          <w:rFonts w:cs="Arial"/>
          <w:bCs/>
          <w:sz w:val="20"/>
        </w:rPr>
        <w:t xml:space="preserve"> specific expertise and background in respect of the goods or services to which this </w:t>
      </w:r>
      <w:r>
        <w:rPr>
          <w:rFonts w:cs="Arial"/>
          <w:bCs/>
          <w:sz w:val="20"/>
        </w:rPr>
        <w:t>Tender</w:t>
      </w:r>
      <w:r w:rsidRPr="00D46477">
        <w:rPr>
          <w:rFonts w:cs="Arial"/>
          <w:bCs/>
          <w:sz w:val="20"/>
        </w:rPr>
        <w:t xml:space="preserve"> applies.</w:t>
      </w:r>
    </w:p>
    <w:p w14:paraId="067B2A6A" w14:textId="77777777" w:rsidR="00127EB1" w:rsidRPr="00D46477" w:rsidRDefault="00127EB1" w:rsidP="00127EB1">
      <w:pPr>
        <w:pStyle w:val="MRKStyle2"/>
        <w:numPr>
          <w:ilvl w:val="1"/>
          <w:numId w:val="7"/>
        </w:numPr>
        <w:spacing w:before="120" w:line="240" w:lineRule="auto"/>
        <w:ind w:left="567" w:hanging="567"/>
        <w:outlineLvl w:val="9"/>
        <w:rPr>
          <w:bCs/>
          <w:sz w:val="20"/>
        </w:rPr>
      </w:pPr>
      <w:r w:rsidRPr="00D46477">
        <w:rPr>
          <w:rFonts w:cs="Arial"/>
          <w:bCs/>
          <w:sz w:val="20"/>
        </w:rPr>
        <w:t>Terms</w:t>
      </w:r>
      <w:r w:rsidRPr="00D46477">
        <w:rPr>
          <w:bCs/>
          <w:sz w:val="20"/>
        </w:rPr>
        <w:t xml:space="preserve"> of delivery and payment, including the following:</w:t>
      </w:r>
    </w:p>
    <w:p w14:paraId="3E16E865"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d</w:t>
      </w:r>
      <w:r w:rsidRPr="00D46477">
        <w:rPr>
          <w:bCs/>
          <w:sz w:val="20"/>
        </w:rPr>
        <w:t>elivery period;</w:t>
      </w:r>
    </w:p>
    <w:p w14:paraId="0FDE33E6"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s</w:t>
      </w:r>
      <w:r w:rsidRPr="00D46477">
        <w:rPr>
          <w:bCs/>
          <w:sz w:val="20"/>
        </w:rPr>
        <w:t>ettlement discount offered; and</w:t>
      </w:r>
    </w:p>
    <w:p w14:paraId="5A79C3CA" w14:textId="77777777" w:rsidR="00127EB1" w:rsidRPr="00D46477" w:rsidRDefault="00127EB1" w:rsidP="00127EB1">
      <w:pPr>
        <w:pStyle w:val="MRKStyle2"/>
        <w:numPr>
          <w:ilvl w:val="2"/>
          <w:numId w:val="7"/>
        </w:numPr>
        <w:spacing w:before="120" w:line="240" w:lineRule="auto"/>
        <w:ind w:left="1418" w:hanging="709"/>
        <w:outlineLvl w:val="9"/>
        <w:rPr>
          <w:bCs/>
          <w:sz w:val="20"/>
        </w:rPr>
      </w:pPr>
      <w:r>
        <w:rPr>
          <w:bCs/>
          <w:sz w:val="20"/>
        </w:rPr>
        <w:t>a</w:t>
      </w:r>
      <w:r w:rsidRPr="00D46477">
        <w:rPr>
          <w:bCs/>
          <w:sz w:val="20"/>
        </w:rPr>
        <w:t>ny trade discount.</w:t>
      </w:r>
    </w:p>
    <w:p w14:paraId="0C58EFEE" w14:textId="05DFBA86"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810E2">
        <w:rPr>
          <w:b/>
          <w:sz w:val="20"/>
        </w:rPr>
        <w:t>Where applicable, if any material is to be imported, the Participant will carry the benefits and risks of fluctuations in exchange rate</w:t>
      </w:r>
      <w:r w:rsidRPr="00D46477">
        <w:rPr>
          <w:rFonts w:cs="Arial"/>
          <w:bCs/>
          <w:sz w:val="20"/>
        </w:rPr>
        <w:t>.</w:t>
      </w:r>
    </w:p>
    <w:p w14:paraId="4AF9453E"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the after-sales service that the </w:t>
      </w:r>
      <w:r>
        <w:rPr>
          <w:rFonts w:cs="Arial"/>
          <w:bCs/>
          <w:sz w:val="20"/>
        </w:rPr>
        <w:t>Participant</w:t>
      </w:r>
      <w:r w:rsidRPr="00D46477">
        <w:rPr>
          <w:rFonts w:cs="Arial"/>
          <w:bCs/>
          <w:sz w:val="20"/>
        </w:rPr>
        <w:t xml:space="preserve"> offers and the costs, if any, relating thereto.</w:t>
      </w:r>
    </w:p>
    <w:p w14:paraId="57E235D0"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Full details of any guarantee and guarantee period, including </w:t>
      </w:r>
      <w:r>
        <w:rPr>
          <w:rFonts w:cs="Arial"/>
          <w:bCs/>
          <w:sz w:val="20"/>
        </w:rPr>
        <w:t>full clarification of the following</w:t>
      </w:r>
      <w:r w:rsidRPr="00D46477">
        <w:rPr>
          <w:rFonts w:cs="Arial"/>
          <w:bCs/>
          <w:sz w:val="20"/>
        </w:rPr>
        <w:t>:</w:t>
      </w:r>
    </w:p>
    <w:p w14:paraId="1C3741AF" w14:textId="601FBF4D" w:rsidR="00127EB1" w:rsidRPr="00D46477" w:rsidRDefault="00B008D5" w:rsidP="00127EB1">
      <w:pPr>
        <w:pStyle w:val="MRKStyle2"/>
        <w:numPr>
          <w:ilvl w:val="2"/>
          <w:numId w:val="7"/>
        </w:numPr>
        <w:spacing w:before="120" w:line="240" w:lineRule="auto"/>
        <w:ind w:left="1418" w:hanging="709"/>
        <w:outlineLvl w:val="9"/>
        <w:rPr>
          <w:rFonts w:cs="Arial"/>
          <w:bCs/>
          <w:sz w:val="20"/>
        </w:rPr>
      </w:pPr>
      <w:r>
        <w:rPr>
          <w:rFonts w:cs="Arial"/>
          <w:bCs/>
          <w:sz w:val="20"/>
        </w:rPr>
        <w:t>i</w:t>
      </w:r>
      <w:r w:rsidR="00127EB1" w:rsidRPr="00D46477">
        <w:rPr>
          <w:rFonts w:cs="Arial"/>
          <w:bCs/>
          <w:sz w:val="20"/>
        </w:rPr>
        <w:t xml:space="preserve">s </w:t>
      </w:r>
      <w:r w:rsidR="00127EB1" w:rsidRPr="00D46477">
        <w:rPr>
          <w:bCs/>
          <w:sz w:val="20"/>
        </w:rPr>
        <w:t>the</w:t>
      </w:r>
      <w:r w:rsidR="00127EB1" w:rsidRPr="00D46477">
        <w:rPr>
          <w:rFonts w:cs="Arial"/>
          <w:bCs/>
          <w:sz w:val="20"/>
        </w:rPr>
        <w:t xml:space="preserve"> guarantee comprehensive? If not, give details</w:t>
      </w:r>
      <w:r>
        <w:rPr>
          <w:rFonts w:cs="Arial"/>
          <w:bCs/>
          <w:sz w:val="20"/>
        </w:rPr>
        <w:t>;</w:t>
      </w:r>
    </w:p>
    <w:p w14:paraId="0EDF973E" w14:textId="7C95A0A0" w:rsidR="00127EB1" w:rsidRPr="00D46477" w:rsidRDefault="00B008D5" w:rsidP="00127EB1">
      <w:pPr>
        <w:pStyle w:val="MRKStyle2"/>
        <w:numPr>
          <w:ilvl w:val="2"/>
          <w:numId w:val="7"/>
        </w:numPr>
        <w:spacing w:before="120" w:line="240" w:lineRule="auto"/>
        <w:ind w:left="1418" w:hanging="709"/>
        <w:outlineLvl w:val="9"/>
        <w:rPr>
          <w:rFonts w:cs="Arial"/>
          <w:bCs/>
          <w:sz w:val="20"/>
        </w:rPr>
      </w:pPr>
      <w:r>
        <w:rPr>
          <w:rFonts w:cs="Arial"/>
          <w:bCs/>
          <w:sz w:val="20"/>
        </w:rPr>
        <w:t>f</w:t>
      </w:r>
      <w:r w:rsidR="00127EB1" w:rsidRPr="00D46477">
        <w:rPr>
          <w:rFonts w:cs="Arial"/>
          <w:bCs/>
          <w:sz w:val="20"/>
        </w:rPr>
        <w:t xml:space="preserve">or what period does the </w:t>
      </w:r>
      <w:r w:rsidR="00127EB1">
        <w:rPr>
          <w:rFonts w:cs="Arial"/>
          <w:bCs/>
          <w:sz w:val="20"/>
        </w:rPr>
        <w:t>Participant</w:t>
      </w:r>
      <w:r w:rsidR="00127EB1" w:rsidRPr="00D46477">
        <w:rPr>
          <w:rFonts w:cs="Arial"/>
          <w:bCs/>
          <w:sz w:val="20"/>
        </w:rPr>
        <w:t xml:space="preserve"> guarantee to provide maintenance work, </w:t>
      </w:r>
      <w:r w:rsidR="00DA71F7" w:rsidRPr="00D46477">
        <w:rPr>
          <w:rFonts w:cs="Arial"/>
          <w:bCs/>
          <w:sz w:val="20"/>
        </w:rPr>
        <w:t>regardless of</w:t>
      </w:r>
      <w:r w:rsidR="00127EB1" w:rsidRPr="00D46477">
        <w:rPr>
          <w:rFonts w:cs="Arial"/>
          <w:bCs/>
          <w:sz w:val="20"/>
        </w:rPr>
        <w:t xml:space="preserve"> </w:t>
      </w:r>
      <w:r w:rsidR="00127EB1" w:rsidRPr="00D46477">
        <w:rPr>
          <w:bCs/>
          <w:sz w:val="20"/>
        </w:rPr>
        <w:t>whether</w:t>
      </w:r>
      <w:r w:rsidR="00127EB1" w:rsidRPr="00D46477">
        <w:rPr>
          <w:rFonts w:cs="Arial"/>
          <w:bCs/>
          <w:sz w:val="20"/>
        </w:rPr>
        <w:t xml:space="preserve"> it retains or loses </w:t>
      </w:r>
      <w:r w:rsidR="00F40433">
        <w:rPr>
          <w:rFonts w:cs="Arial"/>
          <w:bCs/>
          <w:sz w:val="20"/>
        </w:rPr>
        <w:t>accreditation to be an agent for the distributor</w:t>
      </w:r>
      <w:r w:rsidR="00127EB1" w:rsidRPr="00D46477">
        <w:rPr>
          <w:rFonts w:cs="Arial"/>
          <w:bCs/>
          <w:sz w:val="20"/>
        </w:rPr>
        <w:t xml:space="preserve"> (where applicable)?</w:t>
      </w:r>
      <w:r>
        <w:rPr>
          <w:rFonts w:cs="Arial"/>
          <w:bCs/>
          <w:sz w:val="20"/>
        </w:rPr>
        <w:t xml:space="preserve"> and</w:t>
      </w:r>
    </w:p>
    <w:p w14:paraId="32B9CFA2" w14:textId="1E474E5E" w:rsidR="00127EB1" w:rsidRPr="00D46477" w:rsidRDefault="00B008D5" w:rsidP="00127EB1">
      <w:pPr>
        <w:pStyle w:val="MRKStyle2"/>
        <w:numPr>
          <w:ilvl w:val="2"/>
          <w:numId w:val="7"/>
        </w:numPr>
        <w:spacing w:before="120" w:line="240" w:lineRule="auto"/>
        <w:ind w:left="1418" w:hanging="709"/>
        <w:outlineLvl w:val="9"/>
        <w:rPr>
          <w:rFonts w:cs="Arial"/>
          <w:bCs/>
          <w:sz w:val="20"/>
        </w:rPr>
      </w:pPr>
      <w:r>
        <w:rPr>
          <w:rFonts w:cs="Arial"/>
          <w:bCs/>
          <w:sz w:val="20"/>
        </w:rPr>
        <w:t>f</w:t>
      </w:r>
      <w:r w:rsidR="00127EB1" w:rsidRPr="00D46477">
        <w:rPr>
          <w:rFonts w:cs="Arial"/>
          <w:bCs/>
          <w:sz w:val="20"/>
        </w:rPr>
        <w:t xml:space="preserve">or what period does the </w:t>
      </w:r>
      <w:r w:rsidR="00127EB1">
        <w:rPr>
          <w:rFonts w:cs="Arial"/>
          <w:bCs/>
          <w:sz w:val="20"/>
        </w:rPr>
        <w:t>Participant</w:t>
      </w:r>
      <w:r w:rsidR="00127EB1" w:rsidRPr="00D46477">
        <w:rPr>
          <w:rFonts w:cs="Arial"/>
          <w:bCs/>
          <w:sz w:val="20"/>
        </w:rPr>
        <w:t xml:space="preserve"> guarantee to supply spare parts, </w:t>
      </w:r>
      <w:r w:rsidR="00DA71F7" w:rsidRPr="00D46477">
        <w:rPr>
          <w:rFonts w:cs="Arial"/>
          <w:bCs/>
          <w:sz w:val="20"/>
        </w:rPr>
        <w:t>regardless of</w:t>
      </w:r>
      <w:r w:rsidR="00127EB1" w:rsidRPr="00D46477">
        <w:rPr>
          <w:rFonts w:cs="Arial"/>
          <w:bCs/>
          <w:sz w:val="20"/>
        </w:rPr>
        <w:t xml:space="preserve"> whether it retains or loses </w:t>
      </w:r>
      <w:r w:rsidR="00F40433">
        <w:rPr>
          <w:rFonts w:cs="Arial"/>
          <w:bCs/>
          <w:sz w:val="20"/>
        </w:rPr>
        <w:t>accreditation to be an agent for the distributor</w:t>
      </w:r>
      <w:r w:rsidR="00127EB1" w:rsidRPr="00D46477">
        <w:rPr>
          <w:rFonts w:cs="Arial"/>
          <w:bCs/>
          <w:sz w:val="20"/>
        </w:rPr>
        <w:t xml:space="preserve"> (where applicable)?</w:t>
      </w:r>
    </w:p>
    <w:p w14:paraId="1D5F56D7"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Provide details on any routine repair work and maintenance that may be necessary from time to time</w:t>
      </w:r>
      <w:r>
        <w:rPr>
          <w:rFonts w:cs="Arial"/>
          <w:bCs/>
          <w:sz w:val="20"/>
        </w:rPr>
        <w:t>.</w:t>
      </w:r>
    </w:p>
    <w:p w14:paraId="6D93398A" w14:textId="30962AA4"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any repair work and maintenance work included </w:t>
      </w:r>
      <w:r w:rsidR="00D533F2">
        <w:rPr>
          <w:rFonts w:cs="Arial"/>
          <w:bCs/>
          <w:sz w:val="20"/>
        </w:rPr>
        <w:t xml:space="preserve">in </w:t>
      </w:r>
      <w:r w:rsidRPr="00D46477">
        <w:rPr>
          <w:rFonts w:cs="Arial"/>
          <w:bCs/>
          <w:sz w:val="20"/>
        </w:rPr>
        <w:t xml:space="preserve">the </w:t>
      </w:r>
      <w:r>
        <w:rPr>
          <w:rFonts w:cs="Arial"/>
          <w:bCs/>
          <w:sz w:val="20"/>
        </w:rPr>
        <w:t>Tender</w:t>
      </w:r>
      <w:r w:rsidRPr="00D46477">
        <w:rPr>
          <w:rFonts w:cs="Arial"/>
          <w:bCs/>
          <w:sz w:val="20"/>
        </w:rPr>
        <w:t xml:space="preserve"> price.</w:t>
      </w:r>
      <w:r>
        <w:rPr>
          <w:rFonts w:cs="Arial"/>
          <w:bCs/>
          <w:sz w:val="20"/>
        </w:rPr>
        <w:t xml:space="preserve"> Where applicable, clarify which repair work and maintenance is outside </w:t>
      </w:r>
      <w:r w:rsidR="00D533F2">
        <w:rPr>
          <w:rFonts w:cs="Arial"/>
          <w:bCs/>
          <w:sz w:val="20"/>
        </w:rPr>
        <w:t xml:space="preserve">of the </w:t>
      </w:r>
      <w:r>
        <w:rPr>
          <w:rFonts w:cs="Arial"/>
          <w:bCs/>
          <w:sz w:val="20"/>
        </w:rPr>
        <w:t>scope of the Proposal or the Tender price.</w:t>
      </w:r>
    </w:p>
    <w:p w14:paraId="44134F41" w14:textId="43F92B91"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 xml:space="preserve">Provide details on the number of periodical inspections per year, if any, with a view to minor repairs, adjustments and preventative maintenance in general.  Clearly indicate whether </w:t>
      </w:r>
      <w:r w:rsidR="00D533F2">
        <w:rPr>
          <w:rFonts w:cs="Arial"/>
          <w:bCs/>
          <w:sz w:val="20"/>
        </w:rPr>
        <w:t>the</w:t>
      </w:r>
      <w:r w:rsidRPr="00D46477">
        <w:rPr>
          <w:rFonts w:cs="Arial"/>
          <w:bCs/>
          <w:sz w:val="20"/>
        </w:rPr>
        <w:t xml:space="preserve"> cost</w:t>
      </w:r>
      <w:r w:rsidR="00D533F2">
        <w:rPr>
          <w:rFonts w:cs="Arial"/>
          <w:bCs/>
          <w:sz w:val="20"/>
        </w:rPr>
        <w:t>s are</w:t>
      </w:r>
      <w:r w:rsidRPr="00D46477">
        <w:rPr>
          <w:rFonts w:cs="Arial"/>
          <w:bCs/>
          <w:sz w:val="20"/>
        </w:rPr>
        <w:t xml:space="preserve"> included with the </w:t>
      </w:r>
      <w:r w:rsidR="007A0FF9">
        <w:rPr>
          <w:rFonts w:cs="Arial"/>
          <w:bCs/>
          <w:sz w:val="20"/>
        </w:rPr>
        <w:t>T</w:t>
      </w:r>
      <w:r w:rsidRPr="00D46477">
        <w:rPr>
          <w:rFonts w:cs="Arial"/>
          <w:bCs/>
          <w:sz w:val="20"/>
        </w:rPr>
        <w:t xml:space="preserve">ender price.  If not, </w:t>
      </w:r>
      <w:r w:rsidR="007A0FF9">
        <w:rPr>
          <w:rFonts w:cs="Arial"/>
          <w:bCs/>
          <w:sz w:val="20"/>
        </w:rPr>
        <w:t xml:space="preserve">provide </w:t>
      </w:r>
      <w:r w:rsidRPr="00D46477">
        <w:rPr>
          <w:rFonts w:cs="Arial"/>
          <w:bCs/>
          <w:sz w:val="20"/>
        </w:rPr>
        <w:t>details.</w:t>
      </w:r>
    </w:p>
    <w:p w14:paraId="33D44EA6"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Does the Participant have trained technicians in its service for maintenance or is this work sub-contracted?  Provide details.</w:t>
      </w:r>
    </w:p>
    <w:p w14:paraId="72DA0E91" w14:textId="77777777" w:rsidR="00127EB1" w:rsidRPr="00D46477" w:rsidRDefault="00127EB1" w:rsidP="00127EB1">
      <w:pPr>
        <w:pStyle w:val="MRKStyle2"/>
        <w:numPr>
          <w:ilvl w:val="1"/>
          <w:numId w:val="7"/>
        </w:numPr>
        <w:spacing w:before="120" w:line="240" w:lineRule="auto"/>
        <w:ind w:left="567" w:hanging="567"/>
        <w:outlineLvl w:val="9"/>
        <w:rPr>
          <w:rFonts w:cs="Arial"/>
          <w:bCs/>
          <w:sz w:val="20"/>
        </w:rPr>
      </w:pPr>
      <w:r w:rsidRPr="00D46477">
        <w:rPr>
          <w:rFonts w:cs="Arial"/>
          <w:bCs/>
          <w:sz w:val="20"/>
        </w:rPr>
        <w:t>Is the Participant an accredited agent for the goods? Provide details.</w:t>
      </w:r>
    </w:p>
    <w:p w14:paraId="39CADB4C" w14:textId="77777777" w:rsidR="00127EB1" w:rsidRPr="00FD1D4E" w:rsidRDefault="00127EB1" w:rsidP="00127EB1">
      <w:pPr>
        <w:pStyle w:val="MRKStyle2"/>
        <w:numPr>
          <w:ilvl w:val="1"/>
          <w:numId w:val="7"/>
        </w:numPr>
        <w:spacing w:before="120" w:line="240" w:lineRule="auto"/>
        <w:ind w:left="567" w:hanging="567"/>
        <w:outlineLvl w:val="9"/>
        <w:rPr>
          <w:rFonts w:cs="Arial"/>
          <w:bCs/>
          <w:sz w:val="20"/>
        </w:rPr>
      </w:pPr>
      <w:r w:rsidRPr="00FD1D4E">
        <w:rPr>
          <w:rFonts w:cs="Arial"/>
          <w:bCs/>
          <w:sz w:val="20"/>
        </w:rPr>
        <w:t>Any subcontracts that will be used for the provision of the services / goods.</w:t>
      </w:r>
    </w:p>
    <w:p w14:paraId="364BBFF0" w14:textId="61FDA941" w:rsidR="00127EB1" w:rsidRPr="00D46477" w:rsidRDefault="00F64F7F" w:rsidP="00127EB1">
      <w:pPr>
        <w:pStyle w:val="MRKStyle2"/>
        <w:numPr>
          <w:ilvl w:val="1"/>
          <w:numId w:val="7"/>
        </w:numPr>
        <w:spacing w:before="120" w:line="240" w:lineRule="auto"/>
        <w:ind w:left="567" w:hanging="567"/>
        <w:outlineLvl w:val="9"/>
        <w:rPr>
          <w:rFonts w:cs="Arial"/>
          <w:bCs/>
          <w:sz w:val="20"/>
        </w:rPr>
      </w:pPr>
      <w:r>
        <w:rPr>
          <w:rFonts w:cs="Arial"/>
          <w:bCs/>
          <w:sz w:val="20"/>
        </w:rPr>
        <w:t xml:space="preserve">The </w:t>
      </w:r>
      <w:r w:rsidR="00127EB1" w:rsidRPr="00D46477">
        <w:rPr>
          <w:rFonts w:cs="Arial"/>
          <w:bCs/>
          <w:sz w:val="20"/>
        </w:rPr>
        <w:t xml:space="preserve">information </w:t>
      </w:r>
      <w:r w:rsidR="00BB4551">
        <w:rPr>
          <w:rFonts w:cs="Arial"/>
          <w:bCs/>
          <w:sz w:val="20"/>
        </w:rPr>
        <w:t xml:space="preserve">referred to above as well as any other additional information </w:t>
      </w:r>
      <w:r w:rsidR="00127EB1" w:rsidRPr="00D46477">
        <w:rPr>
          <w:rFonts w:cs="Arial"/>
          <w:bCs/>
          <w:sz w:val="20"/>
        </w:rPr>
        <w:t xml:space="preserve">must be attached to </w:t>
      </w:r>
      <w:r w:rsidR="0005283A">
        <w:rPr>
          <w:rFonts w:cs="Arial"/>
          <w:bCs/>
          <w:sz w:val="20"/>
        </w:rPr>
        <w:t>the Proposal</w:t>
      </w:r>
      <w:r w:rsidR="00127EB1" w:rsidRPr="00D46477">
        <w:rPr>
          <w:rFonts w:cs="Arial"/>
          <w:bCs/>
          <w:sz w:val="20"/>
        </w:rPr>
        <w:t xml:space="preserve">, clearly </w:t>
      </w:r>
      <w:r w:rsidR="0005283A">
        <w:rPr>
          <w:rFonts w:cs="Arial"/>
          <w:bCs/>
          <w:sz w:val="20"/>
        </w:rPr>
        <w:t>cross-</w:t>
      </w:r>
      <w:r w:rsidR="00127EB1" w:rsidRPr="00D46477">
        <w:rPr>
          <w:rFonts w:cs="Arial"/>
          <w:bCs/>
          <w:sz w:val="20"/>
        </w:rPr>
        <w:t>referring to the relevant point/s</w:t>
      </w:r>
      <w:r w:rsidR="0005283A">
        <w:rPr>
          <w:rFonts w:cs="Arial"/>
          <w:bCs/>
          <w:sz w:val="20"/>
        </w:rPr>
        <w:t xml:space="preserve"> in this Tender</w:t>
      </w:r>
      <w:r w:rsidR="00127EB1" w:rsidRPr="00D46477">
        <w:rPr>
          <w:rFonts w:cs="Arial"/>
          <w:bCs/>
          <w:sz w:val="20"/>
        </w:rPr>
        <w:t>.</w:t>
      </w:r>
    </w:p>
    <w:p w14:paraId="0BF2DEE5" w14:textId="77777777" w:rsidR="00D359A5" w:rsidRDefault="00D359A5">
      <w:pPr>
        <w:pStyle w:val="ListParagraph"/>
        <w:widowControl w:val="0"/>
        <w:tabs>
          <w:tab w:val="left" w:pos="567"/>
        </w:tabs>
        <w:autoSpaceDE w:val="0"/>
        <w:autoSpaceDN w:val="0"/>
        <w:spacing w:before="120" w:after="240"/>
        <w:ind w:left="567"/>
        <w:outlineLvl w:val="1"/>
        <w:rPr>
          <w:rFonts w:ascii="Arial" w:hAnsi="Arial" w:cs="Arial"/>
          <w:b/>
          <w:sz w:val="20"/>
          <w:szCs w:val="20"/>
        </w:rPr>
        <w:sectPr w:rsidR="00D359A5" w:rsidSect="00467463">
          <w:headerReference w:type="even" r:id="rId11"/>
          <w:headerReference w:type="default" r:id="rId12"/>
          <w:headerReference w:type="first" r:id="rId13"/>
          <w:pgSz w:w="11906" w:h="16838"/>
          <w:pgMar w:top="1440" w:right="1440" w:bottom="1440" w:left="1440" w:header="708" w:footer="708" w:gutter="0"/>
          <w:cols w:space="708"/>
          <w:titlePg/>
          <w:docGrid w:linePitch="360"/>
        </w:sectPr>
      </w:pPr>
    </w:p>
    <w:p w14:paraId="41853FFC" w14:textId="187634F6" w:rsidR="00D359A5" w:rsidRPr="00837A97" w:rsidRDefault="00D359A5" w:rsidP="00D359A5">
      <w:pPr>
        <w:pStyle w:val="Heading1"/>
        <w:jc w:val="center"/>
        <w:rPr>
          <w:rFonts w:ascii="Arial" w:eastAsia="Ubuntu Light" w:hAnsi="Arial"/>
          <w:b/>
          <w:bCs w:val="0"/>
          <w:color w:val="F26522"/>
          <w:spacing w:val="-1"/>
          <w:lang w:val="en-US"/>
        </w:rPr>
      </w:pPr>
      <w:bookmarkStart w:id="72" w:name="_Toc140660632"/>
      <w:bookmarkStart w:id="73" w:name="_Toc101626845"/>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C</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Returnables</w:t>
      </w:r>
      <w:bookmarkEnd w:id="72"/>
      <w:bookmarkEnd w:id="73"/>
    </w:p>
    <w:p w14:paraId="27DBF51E" w14:textId="5B531E52" w:rsidR="00A061BA" w:rsidRPr="00A42508" w:rsidRDefault="00F479A3" w:rsidP="00E415F8">
      <w:pPr>
        <w:spacing w:before="120" w:after="120"/>
        <w:rPr>
          <w:bCs w:val="0"/>
          <w:sz w:val="20"/>
        </w:rPr>
      </w:pPr>
      <w:bookmarkStart w:id="74" w:name="_Toc101626381"/>
      <w:r w:rsidRPr="00A42508">
        <w:rPr>
          <w:bCs w:val="0"/>
          <w:sz w:val="20"/>
        </w:rPr>
        <w:t xml:space="preserve">The following are required returnables for the Participant’s </w:t>
      </w:r>
      <w:r w:rsidR="00A244CD" w:rsidRPr="00A42508">
        <w:rPr>
          <w:bCs w:val="0"/>
          <w:sz w:val="20"/>
        </w:rPr>
        <w:t>Proposal:</w:t>
      </w:r>
      <w:bookmarkEnd w:id="74"/>
    </w:p>
    <w:p w14:paraId="15E5029D" w14:textId="2FBA8339" w:rsidR="00922FB1" w:rsidRPr="00A42508" w:rsidRDefault="00922FB1">
      <w:pPr>
        <w:pStyle w:val="ListParagraph"/>
        <w:widowControl w:val="0"/>
        <w:numPr>
          <w:ilvl w:val="0"/>
          <w:numId w:val="24"/>
        </w:numPr>
        <w:tabs>
          <w:tab w:val="left" w:pos="567"/>
        </w:tabs>
        <w:autoSpaceDE w:val="0"/>
        <w:autoSpaceDN w:val="0"/>
        <w:spacing w:before="120" w:after="240"/>
        <w:ind w:hanging="927"/>
        <w:outlineLvl w:val="1"/>
        <w:rPr>
          <w:rFonts w:ascii="Arial" w:hAnsi="Arial" w:cs="Arial"/>
          <w:b/>
          <w:spacing w:val="-5"/>
          <w:sz w:val="20"/>
          <w:szCs w:val="20"/>
        </w:rPr>
      </w:pPr>
      <w:bookmarkStart w:id="75" w:name="_Toc140660633"/>
      <w:bookmarkStart w:id="76" w:name="_Toc101626846"/>
      <w:r w:rsidRPr="00A42508">
        <w:rPr>
          <w:rFonts w:ascii="Arial" w:hAnsi="Arial" w:cs="Arial"/>
          <w:b/>
          <w:spacing w:val="-5"/>
          <w:sz w:val="20"/>
          <w:szCs w:val="20"/>
        </w:rPr>
        <w:t>Mandatory returnables</w:t>
      </w:r>
      <w:bookmarkEnd w:id="75"/>
      <w:bookmarkEnd w:id="76"/>
    </w:p>
    <w:p w14:paraId="508FB346" w14:textId="6CF33589" w:rsidR="00844FC6" w:rsidRPr="00D46477" w:rsidRDefault="00844FC6" w:rsidP="00BA2BD3">
      <w:pPr>
        <w:pStyle w:val="ListParagraph"/>
        <w:widowControl w:val="0"/>
        <w:tabs>
          <w:tab w:val="left" w:pos="567"/>
        </w:tabs>
        <w:autoSpaceDE w:val="0"/>
        <w:autoSpaceDN w:val="0"/>
        <w:spacing w:before="120" w:after="240"/>
        <w:ind w:left="567"/>
        <w:jc w:val="both"/>
        <w:rPr>
          <w:rFonts w:ascii="Arial" w:hAnsi="Arial" w:cs="Arial"/>
          <w:bCs/>
          <w:sz w:val="20"/>
          <w:szCs w:val="20"/>
        </w:rPr>
      </w:pPr>
      <w:r w:rsidRPr="00D46477">
        <w:rPr>
          <w:rFonts w:ascii="Arial" w:hAnsi="Arial" w:cs="Arial"/>
          <w:bCs/>
          <w:sz w:val="20"/>
          <w:szCs w:val="20"/>
        </w:rPr>
        <w:t>The following information</w:t>
      </w:r>
      <w:r w:rsidR="00BA2BD3">
        <w:rPr>
          <w:rFonts w:ascii="Arial" w:hAnsi="Arial" w:cs="Arial"/>
          <w:bCs/>
          <w:sz w:val="20"/>
          <w:szCs w:val="20"/>
        </w:rPr>
        <w:t xml:space="preserve"> and documentation</w:t>
      </w:r>
      <w:r w:rsidRPr="00D46477">
        <w:rPr>
          <w:rFonts w:ascii="Arial" w:hAnsi="Arial" w:cs="Arial"/>
          <w:bCs/>
          <w:sz w:val="20"/>
          <w:szCs w:val="20"/>
        </w:rPr>
        <w:t xml:space="preserve"> must be included in the Proposal:</w:t>
      </w:r>
    </w:p>
    <w:p w14:paraId="2A9EA98E" w14:textId="08A69BB7" w:rsidR="008B00D7" w:rsidRPr="00D005AE" w:rsidRDefault="00154243">
      <w:pPr>
        <w:pStyle w:val="ListParagraph"/>
        <w:widowControl w:val="0"/>
        <w:numPr>
          <w:ilvl w:val="0"/>
          <w:numId w:val="15"/>
        </w:numPr>
        <w:tabs>
          <w:tab w:val="left" w:pos="567"/>
        </w:tabs>
        <w:autoSpaceDE w:val="0"/>
        <w:autoSpaceDN w:val="0"/>
        <w:spacing w:before="120" w:after="240"/>
        <w:ind w:left="993" w:right="874" w:hanging="426"/>
        <w:jc w:val="both"/>
        <w:rPr>
          <w:rFonts w:ascii="Arial" w:hAnsi="Arial" w:cs="Arial"/>
          <w:bCs/>
          <w:sz w:val="20"/>
          <w:szCs w:val="20"/>
        </w:rPr>
      </w:pPr>
      <w:r>
        <w:rPr>
          <w:rFonts w:ascii="Arial" w:hAnsi="Arial" w:cs="Arial"/>
          <w:bCs/>
          <w:sz w:val="20"/>
          <w:szCs w:val="20"/>
        </w:rPr>
        <w:t>a</w:t>
      </w:r>
      <w:r w:rsidR="008B00D7" w:rsidRPr="00D005AE">
        <w:rPr>
          <w:rFonts w:ascii="Arial" w:hAnsi="Arial" w:cs="Arial"/>
          <w:bCs/>
          <w:sz w:val="20"/>
          <w:szCs w:val="20"/>
        </w:rPr>
        <w:t xml:space="preserve"> copy of the certificate of incorporation or summary of proof of registration with National Treasury’s C</w:t>
      </w:r>
      <w:r w:rsidR="002E76C4">
        <w:rPr>
          <w:rFonts w:ascii="Arial" w:hAnsi="Arial" w:cs="Arial"/>
          <w:bCs/>
          <w:sz w:val="20"/>
          <w:szCs w:val="20"/>
        </w:rPr>
        <w:t>SD</w:t>
      </w:r>
      <w:r w:rsidR="008B00D7" w:rsidRPr="00D005AE">
        <w:rPr>
          <w:rFonts w:ascii="Arial" w:hAnsi="Arial" w:cs="Arial"/>
          <w:bCs/>
          <w:sz w:val="20"/>
          <w:szCs w:val="20"/>
        </w:rPr>
        <w:t xml:space="preserve"> with an active status</w:t>
      </w:r>
      <w:r>
        <w:rPr>
          <w:rFonts w:ascii="Arial" w:hAnsi="Arial" w:cs="Arial"/>
          <w:bCs/>
          <w:sz w:val="20"/>
          <w:szCs w:val="20"/>
        </w:rPr>
        <w:t>;</w:t>
      </w:r>
    </w:p>
    <w:p w14:paraId="2FE2A180" w14:textId="6C962550" w:rsidR="00844FC6" w:rsidRPr="00D46477" w:rsidRDefault="002E76C4">
      <w:pPr>
        <w:pStyle w:val="ListParagraph"/>
        <w:widowControl w:val="0"/>
        <w:numPr>
          <w:ilvl w:val="0"/>
          <w:numId w:val="15"/>
        </w:numPr>
        <w:tabs>
          <w:tab w:val="left" w:pos="567"/>
        </w:tabs>
        <w:autoSpaceDE w:val="0"/>
        <w:autoSpaceDN w:val="0"/>
        <w:spacing w:before="120" w:after="240"/>
        <w:ind w:left="993" w:right="874" w:hanging="426"/>
        <w:jc w:val="both"/>
        <w:rPr>
          <w:rFonts w:ascii="Arial" w:hAnsi="Arial" w:cs="Arial"/>
          <w:bCs/>
          <w:sz w:val="20"/>
          <w:szCs w:val="20"/>
        </w:rPr>
      </w:pPr>
      <w:r>
        <w:rPr>
          <w:rFonts w:ascii="Arial" w:hAnsi="Arial" w:cs="Arial"/>
          <w:bCs/>
          <w:sz w:val="20"/>
          <w:szCs w:val="20"/>
        </w:rPr>
        <w:t>a</w:t>
      </w:r>
      <w:r w:rsidR="00844FC6" w:rsidRPr="00D46477">
        <w:rPr>
          <w:rFonts w:ascii="Arial" w:hAnsi="Arial" w:cs="Arial"/>
          <w:bCs/>
          <w:sz w:val="20"/>
          <w:szCs w:val="20"/>
        </w:rPr>
        <w:t xml:space="preserve"> valid SARS Tax Compliance Status </w:t>
      </w:r>
      <w:r w:rsidR="00DD5E1C">
        <w:rPr>
          <w:rFonts w:ascii="Arial" w:hAnsi="Arial" w:cs="Arial"/>
          <w:bCs/>
          <w:sz w:val="20"/>
          <w:szCs w:val="20"/>
        </w:rPr>
        <w:t>(</w:t>
      </w:r>
      <w:r w:rsidR="00844FC6" w:rsidRPr="00D46477">
        <w:rPr>
          <w:rFonts w:ascii="Arial" w:hAnsi="Arial" w:cs="Arial"/>
          <w:bCs/>
          <w:sz w:val="20"/>
          <w:szCs w:val="20"/>
        </w:rPr>
        <w:t>certificate</w:t>
      </w:r>
      <w:r w:rsidR="00DD5E1C">
        <w:rPr>
          <w:rFonts w:ascii="Arial" w:hAnsi="Arial" w:cs="Arial"/>
          <w:bCs/>
          <w:sz w:val="20"/>
          <w:szCs w:val="20"/>
        </w:rPr>
        <w:t>/pin)</w:t>
      </w:r>
      <w:r>
        <w:rPr>
          <w:rFonts w:ascii="Arial" w:hAnsi="Arial" w:cs="Arial"/>
          <w:bCs/>
          <w:sz w:val="20"/>
          <w:szCs w:val="20"/>
        </w:rPr>
        <w:t xml:space="preserve">; </w:t>
      </w:r>
    </w:p>
    <w:p w14:paraId="245A7202" w14:textId="6DC2C9C6" w:rsidR="00844FC6" w:rsidRPr="00D46477" w:rsidRDefault="002E76C4">
      <w:pPr>
        <w:pStyle w:val="ListParagraph"/>
        <w:widowControl w:val="0"/>
        <w:numPr>
          <w:ilvl w:val="0"/>
          <w:numId w:val="15"/>
        </w:numPr>
        <w:tabs>
          <w:tab w:val="left" w:pos="567"/>
        </w:tabs>
        <w:autoSpaceDE w:val="0"/>
        <w:autoSpaceDN w:val="0"/>
        <w:spacing w:before="120" w:after="240"/>
        <w:ind w:left="993" w:right="874" w:hanging="426"/>
        <w:jc w:val="both"/>
        <w:rPr>
          <w:rFonts w:ascii="Arial" w:hAnsi="Arial" w:cs="Arial"/>
          <w:bCs/>
          <w:sz w:val="20"/>
          <w:szCs w:val="20"/>
        </w:rPr>
      </w:pPr>
      <w:r>
        <w:rPr>
          <w:rFonts w:ascii="Arial" w:hAnsi="Arial" w:cs="Arial"/>
          <w:bCs/>
          <w:sz w:val="20"/>
          <w:szCs w:val="20"/>
        </w:rPr>
        <w:t>a</w:t>
      </w:r>
      <w:r w:rsidR="00844FC6" w:rsidRPr="00D46477">
        <w:rPr>
          <w:rFonts w:ascii="Arial" w:hAnsi="Arial" w:cs="Arial"/>
          <w:bCs/>
          <w:sz w:val="20"/>
          <w:szCs w:val="20"/>
        </w:rPr>
        <w:t xml:space="preserve"> valid B-BBEE Contribution Level</w:t>
      </w:r>
      <w:r w:rsidR="00844FC6" w:rsidRPr="00D46477">
        <w:rPr>
          <w:rFonts w:ascii="Arial" w:hAnsi="Arial" w:cs="Arial"/>
          <w:bCs/>
          <w:spacing w:val="1"/>
          <w:sz w:val="20"/>
          <w:szCs w:val="20"/>
        </w:rPr>
        <w:t xml:space="preserve"> </w:t>
      </w:r>
      <w:r w:rsidR="00844FC6" w:rsidRPr="00D46477">
        <w:rPr>
          <w:rFonts w:ascii="Arial" w:hAnsi="Arial" w:cs="Arial"/>
          <w:bCs/>
          <w:w w:val="95"/>
          <w:sz w:val="20"/>
          <w:szCs w:val="20"/>
        </w:rPr>
        <w:t>Certificate</w:t>
      </w:r>
      <w:r w:rsidR="006E0D68">
        <w:rPr>
          <w:rFonts w:ascii="Arial" w:hAnsi="Arial" w:cs="Arial"/>
          <w:bCs/>
          <w:w w:val="95"/>
          <w:sz w:val="20"/>
          <w:szCs w:val="20"/>
        </w:rPr>
        <w:t>/</w:t>
      </w:r>
      <w:r w:rsidR="00844FC6" w:rsidRPr="00D46477">
        <w:rPr>
          <w:rFonts w:ascii="Arial" w:hAnsi="Arial" w:cs="Arial"/>
          <w:bCs/>
          <w:w w:val="95"/>
          <w:sz w:val="20"/>
          <w:szCs w:val="20"/>
        </w:rPr>
        <w:t>sworn</w:t>
      </w:r>
      <w:r w:rsidR="00844FC6" w:rsidRPr="00D46477">
        <w:rPr>
          <w:rFonts w:ascii="Arial" w:hAnsi="Arial" w:cs="Arial"/>
          <w:bCs/>
          <w:spacing w:val="-5"/>
          <w:w w:val="95"/>
          <w:sz w:val="20"/>
          <w:szCs w:val="20"/>
        </w:rPr>
        <w:t xml:space="preserve"> </w:t>
      </w:r>
      <w:r w:rsidR="00844FC6" w:rsidRPr="00D46477">
        <w:rPr>
          <w:rFonts w:ascii="Arial" w:hAnsi="Arial" w:cs="Arial"/>
          <w:bCs/>
          <w:w w:val="95"/>
          <w:sz w:val="20"/>
          <w:szCs w:val="20"/>
        </w:rPr>
        <w:t>affidavit</w:t>
      </w:r>
      <w:r w:rsidR="00E01181">
        <w:rPr>
          <w:rFonts w:ascii="Arial" w:hAnsi="Arial" w:cs="Arial"/>
          <w:bCs/>
          <w:w w:val="95"/>
          <w:sz w:val="20"/>
          <w:szCs w:val="20"/>
        </w:rPr>
        <w:t>;</w:t>
      </w:r>
    </w:p>
    <w:p w14:paraId="2CECB6C4" w14:textId="64C3AF08" w:rsidR="0030110B" w:rsidRPr="00B70EF1" w:rsidRDefault="00E01181">
      <w:pPr>
        <w:pStyle w:val="ListParagraph"/>
        <w:numPr>
          <w:ilvl w:val="0"/>
          <w:numId w:val="15"/>
        </w:numPr>
        <w:ind w:left="990" w:hanging="450"/>
        <w:rPr>
          <w:rFonts w:ascii="Arial" w:hAnsi="Arial" w:cs="Arial"/>
          <w:sz w:val="20"/>
        </w:rPr>
      </w:pPr>
      <w:r w:rsidRPr="00B70EF1">
        <w:rPr>
          <w:rFonts w:ascii="Arial" w:hAnsi="Arial" w:cs="Arial"/>
          <w:sz w:val="20"/>
        </w:rPr>
        <w:t>a</w:t>
      </w:r>
      <w:r w:rsidR="0030110B" w:rsidRPr="00B70EF1">
        <w:rPr>
          <w:rFonts w:ascii="Arial" w:hAnsi="Arial" w:cs="Arial"/>
          <w:sz w:val="20"/>
        </w:rPr>
        <w:t xml:space="preserve"> </w:t>
      </w:r>
      <w:r w:rsidRPr="00B70EF1">
        <w:rPr>
          <w:rFonts w:ascii="Arial" w:hAnsi="Arial" w:cs="Arial"/>
          <w:sz w:val="20"/>
        </w:rPr>
        <w:t xml:space="preserve">Participant who is required by the </w:t>
      </w:r>
      <w:r w:rsidR="0030110B" w:rsidRPr="00B70EF1">
        <w:rPr>
          <w:rFonts w:ascii="Arial" w:hAnsi="Arial" w:cs="Arial"/>
          <w:sz w:val="20"/>
        </w:rPr>
        <w:t>Companies Act</w:t>
      </w:r>
      <w:r w:rsidR="005014DD">
        <w:rPr>
          <w:rFonts w:ascii="Arial" w:hAnsi="Arial" w:cs="Arial"/>
          <w:sz w:val="20"/>
        </w:rPr>
        <w:t xml:space="preserve"> </w:t>
      </w:r>
      <w:r w:rsidR="0030110B" w:rsidRPr="00B70EF1">
        <w:rPr>
          <w:rFonts w:ascii="Arial" w:hAnsi="Arial" w:cs="Arial"/>
          <w:sz w:val="20"/>
        </w:rPr>
        <w:t xml:space="preserve">to have its financial statement audited, </w:t>
      </w:r>
      <w:r w:rsidR="00EC5C79" w:rsidRPr="00B70EF1">
        <w:rPr>
          <w:rFonts w:ascii="Arial" w:hAnsi="Arial" w:cs="Arial"/>
          <w:sz w:val="20"/>
        </w:rPr>
        <w:t xml:space="preserve">must </w:t>
      </w:r>
      <w:r w:rsidR="0030110B" w:rsidRPr="00B70EF1">
        <w:rPr>
          <w:rFonts w:ascii="Arial" w:hAnsi="Arial" w:cs="Arial"/>
          <w:sz w:val="20"/>
        </w:rPr>
        <w:t xml:space="preserve">submit </w:t>
      </w:r>
      <w:r w:rsidR="00EC5C79" w:rsidRPr="00B70EF1">
        <w:rPr>
          <w:rFonts w:ascii="Arial" w:hAnsi="Arial" w:cs="Arial"/>
          <w:sz w:val="20"/>
        </w:rPr>
        <w:t xml:space="preserve">its </w:t>
      </w:r>
      <w:r w:rsidR="0030110B" w:rsidRPr="00B70EF1">
        <w:rPr>
          <w:rFonts w:ascii="Arial" w:hAnsi="Arial" w:cs="Arial"/>
          <w:sz w:val="20"/>
        </w:rPr>
        <w:t>audited financial statements</w:t>
      </w:r>
      <w:r w:rsidR="00EC5C79" w:rsidRPr="00B70EF1">
        <w:rPr>
          <w:rFonts w:ascii="Arial" w:hAnsi="Arial" w:cs="Arial"/>
          <w:sz w:val="20"/>
        </w:rPr>
        <w:t xml:space="preserve"> for the last 3 years</w:t>
      </w:r>
      <w:r w:rsidR="003B1BA0" w:rsidRPr="00B70EF1">
        <w:rPr>
          <w:rFonts w:ascii="Arial" w:hAnsi="Arial" w:cs="Arial"/>
          <w:sz w:val="20"/>
        </w:rPr>
        <w:t>;</w:t>
      </w:r>
    </w:p>
    <w:p w14:paraId="102C3747" w14:textId="39E4E2D4" w:rsidR="0030110B" w:rsidRPr="00B70EF1" w:rsidRDefault="00EC5C79">
      <w:pPr>
        <w:pStyle w:val="ListParagraph"/>
        <w:numPr>
          <w:ilvl w:val="0"/>
          <w:numId w:val="15"/>
        </w:numPr>
        <w:ind w:left="990" w:hanging="450"/>
        <w:rPr>
          <w:sz w:val="20"/>
        </w:rPr>
      </w:pPr>
      <w:r w:rsidRPr="00B70EF1">
        <w:rPr>
          <w:rFonts w:ascii="Arial" w:hAnsi="Arial" w:cs="Arial"/>
          <w:sz w:val="20"/>
        </w:rPr>
        <w:t xml:space="preserve">a Participant who is not required by the Companies Act to </w:t>
      </w:r>
      <w:r w:rsidR="0030110B" w:rsidRPr="00B70EF1">
        <w:rPr>
          <w:rFonts w:ascii="Arial" w:hAnsi="Arial" w:cs="Arial"/>
          <w:sz w:val="20"/>
        </w:rPr>
        <w:t xml:space="preserve">have its financial statements audited, </w:t>
      </w:r>
      <w:r w:rsidRPr="00B70EF1">
        <w:rPr>
          <w:rFonts w:ascii="Arial" w:hAnsi="Arial" w:cs="Arial"/>
          <w:sz w:val="20"/>
        </w:rPr>
        <w:t xml:space="preserve">shall </w:t>
      </w:r>
      <w:r w:rsidR="0030110B" w:rsidRPr="00B70EF1">
        <w:rPr>
          <w:rFonts w:ascii="Arial" w:hAnsi="Arial" w:cs="Arial"/>
          <w:sz w:val="20"/>
        </w:rPr>
        <w:t>submit independently reviewed statements, and insofar as permitted by the Companies Act</w:t>
      </w:r>
      <w:r w:rsidR="003B1BA0" w:rsidRPr="00B70EF1">
        <w:rPr>
          <w:rFonts w:ascii="Arial" w:hAnsi="Arial" w:cs="Arial"/>
          <w:sz w:val="20"/>
        </w:rPr>
        <w:t>,</w:t>
      </w:r>
      <w:r w:rsidR="0030110B" w:rsidRPr="00B70EF1">
        <w:rPr>
          <w:rFonts w:ascii="Arial" w:hAnsi="Arial" w:cs="Arial"/>
          <w:sz w:val="20"/>
        </w:rPr>
        <w:t xml:space="preserve"> reviewed statements together with a financial accountability supplement</w:t>
      </w:r>
      <w:r w:rsidR="003B1BA0" w:rsidRPr="00B70EF1">
        <w:rPr>
          <w:rFonts w:ascii="Arial" w:hAnsi="Arial" w:cs="Arial"/>
          <w:sz w:val="20"/>
        </w:rPr>
        <w:t xml:space="preserve"> for the last 3 years;</w:t>
      </w:r>
      <w:r w:rsidR="009B5B33">
        <w:rPr>
          <w:rFonts w:ascii="Arial" w:hAnsi="Arial" w:cs="Arial"/>
          <w:sz w:val="20"/>
        </w:rPr>
        <w:t xml:space="preserve"> and</w:t>
      </w:r>
    </w:p>
    <w:p w14:paraId="480D6923" w14:textId="1D552A50" w:rsidR="00D15026" w:rsidRPr="00D46477" w:rsidRDefault="00B42713">
      <w:pPr>
        <w:pStyle w:val="ListParagraph"/>
        <w:widowControl w:val="0"/>
        <w:numPr>
          <w:ilvl w:val="0"/>
          <w:numId w:val="15"/>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w:t>
      </w:r>
      <w:r w:rsidR="00D15026">
        <w:rPr>
          <w:rFonts w:ascii="Arial" w:hAnsi="Arial" w:cs="Arial"/>
          <w:bCs/>
          <w:spacing w:val="-5"/>
          <w:sz w:val="20"/>
          <w:szCs w:val="20"/>
        </w:rPr>
        <w:t xml:space="preserve">ny additional information required under </w:t>
      </w:r>
      <w:r w:rsidR="00D15026" w:rsidRPr="00D810E2">
        <w:rPr>
          <w:rFonts w:ascii="Arial" w:hAnsi="Arial"/>
          <w:b/>
          <w:spacing w:val="-5"/>
          <w:sz w:val="20"/>
        </w:rPr>
        <w:t>Annexure A</w:t>
      </w:r>
      <w:r w:rsidR="00BA2C2F">
        <w:rPr>
          <w:rFonts w:ascii="Arial" w:hAnsi="Arial" w:cs="Arial"/>
          <w:bCs/>
          <w:spacing w:val="-5"/>
          <w:sz w:val="20"/>
          <w:szCs w:val="20"/>
        </w:rPr>
        <w:t>,</w:t>
      </w:r>
      <w:r w:rsidR="00D15026">
        <w:rPr>
          <w:rFonts w:ascii="Arial" w:hAnsi="Arial" w:cs="Arial"/>
          <w:bCs/>
          <w:spacing w:val="-5"/>
          <w:sz w:val="20"/>
          <w:szCs w:val="20"/>
        </w:rPr>
        <w:t xml:space="preserve"> including</w:t>
      </w:r>
      <w:r w:rsidR="00024E27">
        <w:rPr>
          <w:rFonts w:ascii="Arial" w:hAnsi="Arial" w:cs="Arial"/>
          <w:bCs/>
          <w:spacing w:val="-5"/>
          <w:sz w:val="20"/>
          <w:szCs w:val="20"/>
        </w:rPr>
        <w:t xml:space="preserve"> but not limited to</w:t>
      </w:r>
      <w:r w:rsidR="00D15026">
        <w:rPr>
          <w:rFonts w:ascii="Arial" w:hAnsi="Arial" w:cs="Arial"/>
          <w:bCs/>
          <w:spacing w:val="-5"/>
          <w:sz w:val="20"/>
          <w:szCs w:val="20"/>
        </w:rPr>
        <w:t xml:space="preserve"> c</w:t>
      </w:r>
      <w:r w:rsidR="00D15026" w:rsidRPr="00D46477">
        <w:rPr>
          <w:rFonts w:ascii="Arial" w:hAnsi="Arial" w:cs="Arial"/>
          <w:bCs/>
          <w:spacing w:val="-5"/>
          <w:sz w:val="20"/>
          <w:szCs w:val="20"/>
        </w:rPr>
        <w:t>opies of</w:t>
      </w:r>
      <w:r w:rsidR="00717D34">
        <w:rPr>
          <w:rFonts w:ascii="Arial" w:hAnsi="Arial" w:cs="Arial"/>
          <w:bCs/>
          <w:spacing w:val="-5"/>
          <w:sz w:val="20"/>
          <w:szCs w:val="20"/>
        </w:rPr>
        <w:t xml:space="preserve"> a </w:t>
      </w:r>
      <w:r w:rsidR="00DA71F7">
        <w:rPr>
          <w:rFonts w:ascii="Arial" w:hAnsi="Arial" w:cs="Arial"/>
          <w:bCs/>
          <w:spacing w:val="-5"/>
          <w:sz w:val="20"/>
          <w:szCs w:val="20"/>
        </w:rPr>
        <w:t>letter of</w:t>
      </w:r>
      <w:r w:rsidR="00717D34">
        <w:rPr>
          <w:rFonts w:ascii="Arial" w:hAnsi="Arial" w:cs="Arial"/>
          <w:bCs/>
          <w:spacing w:val="-5"/>
          <w:sz w:val="20"/>
          <w:szCs w:val="20"/>
        </w:rPr>
        <w:t xml:space="preserve"> good </w:t>
      </w:r>
      <w:r w:rsidR="00024E27">
        <w:rPr>
          <w:rFonts w:ascii="Arial" w:hAnsi="Arial" w:cs="Arial"/>
          <w:bCs/>
          <w:spacing w:val="-5"/>
          <w:sz w:val="20"/>
          <w:szCs w:val="20"/>
        </w:rPr>
        <w:t>standing in terms of COIDA,</w:t>
      </w:r>
      <w:r w:rsidR="00D15026" w:rsidRPr="00D46477">
        <w:rPr>
          <w:rFonts w:ascii="Arial" w:hAnsi="Arial" w:cs="Arial"/>
          <w:bCs/>
          <w:spacing w:val="-5"/>
          <w:sz w:val="20"/>
          <w:szCs w:val="20"/>
        </w:rPr>
        <w:t xml:space="preserve"> quality assurance certificates</w:t>
      </w:r>
      <w:r w:rsidR="00D15026">
        <w:rPr>
          <w:rFonts w:ascii="Arial" w:hAnsi="Arial" w:cs="Arial"/>
          <w:bCs/>
          <w:spacing w:val="-5"/>
          <w:sz w:val="20"/>
          <w:szCs w:val="20"/>
        </w:rPr>
        <w:t xml:space="preserve">, </w:t>
      </w:r>
      <w:r w:rsidR="00D15026" w:rsidRPr="00D46477">
        <w:rPr>
          <w:rFonts w:ascii="Arial" w:hAnsi="Arial" w:cs="Arial"/>
          <w:bCs/>
          <w:spacing w:val="-5"/>
          <w:sz w:val="20"/>
          <w:szCs w:val="20"/>
        </w:rPr>
        <w:t>SABS certificates and ISO certificates</w:t>
      </w:r>
      <w:r w:rsidR="00D15026">
        <w:rPr>
          <w:rFonts w:ascii="Arial" w:hAnsi="Arial" w:cs="Arial"/>
          <w:bCs/>
          <w:spacing w:val="-5"/>
          <w:sz w:val="20"/>
          <w:szCs w:val="20"/>
        </w:rPr>
        <w:t xml:space="preserve"> (where applicable)</w:t>
      </w:r>
      <w:r w:rsidR="00D15026" w:rsidRPr="00D46477">
        <w:rPr>
          <w:rFonts w:ascii="Arial" w:hAnsi="Arial" w:cs="Arial"/>
          <w:bCs/>
          <w:spacing w:val="-5"/>
          <w:sz w:val="20"/>
          <w:szCs w:val="20"/>
        </w:rPr>
        <w:t xml:space="preserve">. </w:t>
      </w:r>
    </w:p>
    <w:p w14:paraId="663C2CA1" w14:textId="6A78C4D2" w:rsidR="00922FB1" w:rsidRPr="00A42508" w:rsidRDefault="00922FB1">
      <w:pPr>
        <w:pStyle w:val="ListParagraph"/>
        <w:widowControl w:val="0"/>
        <w:numPr>
          <w:ilvl w:val="0"/>
          <w:numId w:val="24"/>
        </w:numPr>
        <w:tabs>
          <w:tab w:val="left" w:pos="567"/>
        </w:tabs>
        <w:autoSpaceDE w:val="0"/>
        <w:autoSpaceDN w:val="0"/>
        <w:spacing w:before="120" w:after="240"/>
        <w:ind w:hanging="927"/>
        <w:outlineLvl w:val="1"/>
        <w:rPr>
          <w:rFonts w:ascii="Arial" w:hAnsi="Arial" w:cs="Arial"/>
          <w:b/>
          <w:spacing w:val="-5"/>
          <w:sz w:val="20"/>
          <w:szCs w:val="20"/>
        </w:rPr>
      </w:pPr>
      <w:bookmarkStart w:id="77" w:name="_Toc140660634"/>
      <w:bookmarkStart w:id="78" w:name="_Toc101626847"/>
      <w:r w:rsidRPr="00A42508">
        <w:rPr>
          <w:rFonts w:ascii="Arial" w:hAnsi="Arial" w:cs="Arial"/>
          <w:b/>
          <w:spacing w:val="-5"/>
          <w:sz w:val="20"/>
          <w:szCs w:val="20"/>
        </w:rPr>
        <w:t>Additional returnables</w:t>
      </w:r>
      <w:bookmarkEnd w:id="77"/>
      <w:bookmarkEnd w:id="78"/>
    </w:p>
    <w:p w14:paraId="161583C7" w14:textId="5F30BDB1" w:rsidR="00A244CD" w:rsidRPr="00A42508" w:rsidRDefault="00A244CD" w:rsidP="00A42508">
      <w:pPr>
        <w:widowControl w:val="0"/>
        <w:tabs>
          <w:tab w:val="left" w:pos="567"/>
        </w:tabs>
        <w:autoSpaceDE w:val="0"/>
        <w:autoSpaceDN w:val="0"/>
        <w:spacing w:before="120" w:after="240"/>
        <w:jc w:val="both"/>
        <w:rPr>
          <w:sz w:val="20"/>
        </w:rPr>
      </w:pPr>
      <w:r>
        <w:rPr>
          <w:sz w:val="20"/>
        </w:rPr>
        <w:tab/>
        <w:t>The following information must be included within the Participant’s Proposal</w:t>
      </w:r>
      <w:r w:rsidR="00B95C42">
        <w:rPr>
          <w:sz w:val="20"/>
        </w:rPr>
        <w:t xml:space="preserve"> (where appropriate)</w:t>
      </w:r>
      <w:r>
        <w:rPr>
          <w:sz w:val="20"/>
        </w:rPr>
        <w:t>:</w:t>
      </w:r>
    </w:p>
    <w:p w14:paraId="48D7534C" w14:textId="2FEE0581" w:rsidR="00DF0162" w:rsidRPr="00D46477" w:rsidRDefault="008A288B">
      <w:pPr>
        <w:pStyle w:val="ListParagraph"/>
        <w:widowControl w:val="0"/>
        <w:numPr>
          <w:ilvl w:val="0"/>
          <w:numId w:val="15"/>
        </w:numPr>
        <w:tabs>
          <w:tab w:val="left" w:pos="567"/>
        </w:tabs>
        <w:autoSpaceDE w:val="0"/>
        <w:autoSpaceDN w:val="0"/>
        <w:spacing w:before="120" w:after="240"/>
        <w:ind w:left="993" w:hanging="426"/>
        <w:jc w:val="both"/>
        <w:rPr>
          <w:rFonts w:ascii="Arial" w:hAnsi="Arial" w:cs="Arial"/>
          <w:bCs/>
          <w:sz w:val="20"/>
          <w:szCs w:val="20"/>
        </w:rPr>
      </w:pPr>
      <w:r>
        <w:rPr>
          <w:rFonts w:ascii="Arial" w:hAnsi="Arial" w:cs="Arial"/>
          <w:bCs/>
          <w:sz w:val="20"/>
          <w:szCs w:val="20"/>
        </w:rPr>
        <w:t>o</w:t>
      </w:r>
      <w:r w:rsidR="00DF0162" w:rsidRPr="00D46477">
        <w:rPr>
          <w:rFonts w:ascii="Arial" w:hAnsi="Arial" w:cs="Arial"/>
          <w:bCs/>
          <w:sz w:val="20"/>
          <w:szCs w:val="20"/>
        </w:rPr>
        <w:t>riginal bank letter confirming bank account details</w:t>
      </w:r>
      <w:r>
        <w:rPr>
          <w:rFonts w:ascii="Arial" w:hAnsi="Arial" w:cs="Arial"/>
          <w:bCs/>
          <w:sz w:val="20"/>
          <w:szCs w:val="20"/>
        </w:rPr>
        <w:t>;</w:t>
      </w:r>
    </w:p>
    <w:p w14:paraId="2C67CADF" w14:textId="08575154" w:rsidR="001C1977" w:rsidRPr="00D46477" w:rsidRDefault="008A288B">
      <w:pPr>
        <w:pStyle w:val="ListParagraph"/>
        <w:widowControl w:val="0"/>
        <w:numPr>
          <w:ilvl w:val="0"/>
          <w:numId w:val="15"/>
        </w:numPr>
        <w:tabs>
          <w:tab w:val="left" w:pos="567"/>
        </w:tabs>
        <w:autoSpaceDE w:val="0"/>
        <w:autoSpaceDN w:val="0"/>
        <w:spacing w:before="120" w:after="240"/>
        <w:ind w:left="993" w:right="874" w:hanging="426"/>
        <w:jc w:val="both"/>
        <w:rPr>
          <w:rFonts w:ascii="Arial" w:hAnsi="Arial" w:cs="Arial"/>
          <w:bCs/>
          <w:sz w:val="20"/>
          <w:szCs w:val="20"/>
        </w:rPr>
      </w:pPr>
      <w:r>
        <w:rPr>
          <w:rFonts w:ascii="Arial" w:hAnsi="Arial" w:cs="Arial"/>
          <w:bCs/>
          <w:spacing w:val="-5"/>
          <w:sz w:val="20"/>
          <w:szCs w:val="20"/>
        </w:rPr>
        <w:t>c</w:t>
      </w:r>
      <w:r w:rsidR="001C1977" w:rsidRPr="00D46477">
        <w:rPr>
          <w:rFonts w:ascii="Arial" w:hAnsi="Arial" w:cs="Arial"/>
          <w:bCs/>
          <w:spacing w:val="-5"/>
          <w:sz w:val="20"/>
          <w:szCs w:val="20"/>
        </w:rPr>
        <w:t>opy</w:t>
      </w:r>
      <w:r>
        <w:rPr>
          <w:rFonts w:ascii="Arial" w:hAnsi="Arial" w:cs="Arial"/>
          <w:bCs/>
          <w:spacing w:val="-5"/>
          <w:sz w:val="20"/>
          <w:szCs w:val="20"/>
        </w:rPr>
        <w:t>(s)</w:t>
      </w:r>
      <w:r w:rsidR="001C1977" w:rsidRPr="00D810E2">
        <w:rPr>
          <w:spacing w:val="-11"/>
          <w:sz w:val="20"/>
        </w:rPr>
        <w:t xml:space="preserve"> </w:t>
      </w:r>
      <w:r w:rsidR="001C1977" w:rsidRPr="00D810E2">
        <w:rPr>
          <w:spacing w:val="-5"/>
          <w:sz w:val="20"/>
        </w:rPr>
        <w:t xml:space="preserve">of </w:t>
      </w:r>
      <w:r>
        <w:rPr>
          <w:rFonts w:ascii="Arial" w:hAnsi="Arial" w:cs="Arial"/>
          <w:bCs/>
          <w:spacing w:val="-5"/>
          <w:sz w:val="20"/>
          <w:szCs w:val="20"/>
        </w:rPr>
        <w:t>d</w:t>
      </w:r>
      <w:r w:rsidR="001C1977" w:rsidRPr="00D46477">
        <w:rPr>
          <w:rFonts w:ascii="Arial" w:hAnsi="Arial" w:cs="Arial"/>
          <w:bCs/>
          <w:spacing w:val="-5"/>
          <w:sz w:val="20"/>
          <w:szCs w:val="20"/>
        </w:rPr>
        <w:t>irectors/</w:t>
      </w:r>
      <w:r>
        <w:rPr>
          <w:rFonts w:ascii="Arial" w:hAnsi="Arial" w:cs="Arial"/>
          <w:bCs/>
          <w:spacing w:val="-5"/>
          <w:sz w:val="20"/>
          <w:szCs w:val="20"/>
        </w:rPr>
        <w:t>m</w:t>
      </w:r>
      <w:r w:rsidR="001C1977" w:rsidRPr="00D46477">
        <w:rPr>
          <w:rFonts w:ascii="Arial" w:hAnsi="Arial" w:cs="Arial"/>
          <w:bCs/>
          <w:spacing w:val="-5"/>
          <w:sz w:val="20"/>
          <w:szCs w:val="20"/>
        </w:rPr>
        <w:t>embers/</w:t>
      </w:r>
      <w:r>
        <w:rPr>
          <w:rFonts w:ascii="Arial" w:hAnsi="Arial" w:cs="Arial"/>
          <w:bCs/>
          <w:spacing w:val="-5"/>
          <w:sz w:val="20"/>
          <w:szCs w:val="20"/>
        </w:rPr>
        <w:t>o</w:t>
      </w:r>
      <w:r w:rsidR="001C1977" w:rsidRPr="00D46477">
        <w:rPr>
          <w:rFonts w:ascii="Arial" w:hAnsi="Arial" w:cs="Arial"/>
          <w:bCs/>
          <w:spacing w:val="-5"/>
          <w:sz w:val="20"/>
          <w:szCs w:val="20"/>
        </w:rPr>
        <w:t>wners</w:t>
      </w:r>
      <w:r>
        <w:rPr>
          <w:rFonts w:ascii="Arial" w:hAnsi="Arial" w:cs="Arial"/>
          <w:bCs/>
          <w:spacing w:val="-5"/>
          <w:sz w:val="20"/>
          <w:szCs w:val="20"/>
        </w:rPr>
        <w:t>’</w:t>
      </w:r>
      <w:r w:rsidR="001C1977" w:rsidRPr="00D46477">
        <w:rPr>
          <w:rFonts w:ascii="Arial" w:hAnsi="Arial" w:cs="Arial"/>
          <w:bCs/>
          <w:spacing w:val="-10"/>
          <w:sz w:val="20"/>
          <w:szCs w:val="20"/>
        </w:rPr>
        <w:t xml:space="preserve"> </w:t>
      </w:r>
      <w:r>
        <w:rPr>
          <w:rFonts w:ascii="Arial" w:hAnsi="Arial" w:cs="Arial"/>
          <w:bCs/>
          <w:spacing w:val="-5"/>
          <w:sz w:val="20"/>
          <w:szCs w:val="20"/>
        </w:rPr>
        <w:t>i</w:t>
      </w:r>
      <w:r w:rsidR="001C1977" w:rsidRPr="00D46477">
        <w:rPr>
          <w:rFonts w:ascii="Arial" w:hAnsi="Arial" w:cs="Arial"/>
          <w:bCs/>
          <w:spacing w:val="-5"/>
          <w:sz w:val="20"/>
          <w:szCs w:val="20"/>
        </w:rPr>
        <w:t>denti</w:t>
      </w:r>
      <w:r w:rsidR="00D7782A">
        <w:rPr>
          <w:rFonts w:ascii="Arial" w:hAnsi="Arial" w:cs="Arial"/>
          <w:bCs/>
          <w:spacing w:val="-5"/>
          <w:sz w:val="20"/>
          <w:szCs w:val="20"/>
        </w:rPr>
        <w:t>fication</w:t>
      </w:r>
      <w:r w:rsidR="001C1977" w:rsidRPr="00D46477">
        <w:rPr>
          <w:rFonts w:ascii="Arial" w:hAnsi="Arial" w:cs="Arial"/>
          <w:bCs/>
          <w:spacing w:val="-11"/>
          <w:sz w:val="20"/>
          <w:szCs w:val="20"/>
        </w:rPr>
        <w:t xml:space="preserve"> </w:t>
      </w:r>
      <w:r w:rsidR="001C1977" w:rsidRPr="00D46477">
        <w:rPr>
          <w:rFonts w:ascii="Arial" w:hAnsi="Arial" w:cs="Arial"/>
          <w:bCs/>
          <w:spacing w:val="-5"/>
          <w:sz w:val="20"/>
          <w:szCs w:val="20"/>
        </w:rPr>
        <w:t>documents</w:t>
      </w:r>
      <w:r w:rsidR="00D7782A">
        <w:rPr>
          <w:rFonts w:ascii="Arial" w:hAnsi="Arial" w:cs="Arial"/>
          <w:bCs/>
          <w:spacing w:val="-5"/>
          <w:sz w:val="20"/>
          <w:szCs w:val="20"/>
        </w:rPr>
        <w:t>; and</w:t>
      </w:r>
    </w:p>
    <w:p w14:paraId="699AFC53" w14:textId="157FAF23" w:rsidR="006B0191" w:rsidRDefault="00D7782A">
      <w:pPr>
        <w:pStyle w:val="ListParagraph"/>
        <w:widowControl w:val="0"/>
        <w:numPr>
          <w:ilvl w:val="0"/>
          <w:numId w:val="15"/>
        </w:numPr>
        <w:tabs>
          <w:tab w:val="left" w:pos="567"/>
        </w:tabs>
        <w:autoSpaceDE w:val="0"/>
        <w:autoSpaceDN w:val="0"/>
        <w:spacing w:before="120" w:after="240"/>
        <w:ind w:left="993" w:hanging="426"/>
        <w:jc w:val="both"/>
        <w:rPr>
          <w:rFonts w:ascii="Arial" w:hAnsi="Arial" w:cs="Arial"/>
          <w:bCs/>
          <w:spacing w:val="-5"/>
          <w:sz w:val="20"/>
          <w:szCs w:val="20"/>
        </w:rPr>
      </w:pPr>
      <w:r>
        <w:rPr>
          <w:rFonts w:ascii="Arial" w:hAnsi="Arial" w:cs="Arial"/>
          <w:bCs/>
          <w:spacing w:val="-5"/>
          <w:sz w:val="20"/>
          <w:szCs w:val="20"/>
        </w:rPr>
        <w:t>a</w:t>
      </w:r>
      <w:r w:rsidR="006B0191" w:rsidRPr="00D46477">
        <w:rPr>
          <w:rFonts w:ascii="Arial" w:hAnsi="Arial" w:cs="Arial"/>
          <w:bCs/>
          <w:spacing w:val="-5"/>
          <w:sz w:val="20"/>
          <w:szCs w:val="20"/>
        </w:rPr>
        <w:t xml:space="preserve"> certified copy of a resolution in accordance with applicable legislation from the </w:t>
      </w:r>
      <w:r>
        <w:rPr>
          <w:rFonts w:ascii="Arial" w:hAnsi="Arial" w:cs="Arial"/>
          <w:bCs/>
          <w:spacing w:val="-5"/>
          <w:sz w:val="20"/>
          <w:szCs w:val="20"/>
        </w:rPr>
        <w:t>entity</w:t>
      </w:r>
      <w:r w:rsidR="006B0191" w:rsidRPr="00D46477">
        <w:rPr>
          <w:rFonts w:ascii="Arial" w:hAnsi="Arial" w:cs="Arial"/>
          <w:bCs/>
          <w:spacing w:val="-5"/>
          <w:sz w:val="20"/>
          <w:szCs w:val="20"/>
        </w:rPr>
        <w:t xml:space="preserve"> which authorises the </w:t>
      </w:r>
      <w:r>
        <w:rPr>
          <w:rFonts w:ascii="Arial" w:hAnsi="Arial" w:cs="Arial"/>
          <w:bCs/>
          <w:spacing w:val="-5"/>
          <w:sz w:val="20"/>
          <w:szCs w:val="20"/>
        </w:rPr>
        <w:t xml:space="preserve">signatory of the documents </w:t>
      </w:r>
      <w:r w:rsidR="0005283A">
        <w:rPr>
          <w:rFonts w:ascii="Arial" w:hAnsi="Arial" w:cs="Arial"/>
          <w:bCs/>
          <w:spacing w:val="-5"/>
          <w:sz w:val="20"/>
          <w:szCs w:val="20"/>
        </w:rPr>
        <w:t xml:space="preserve">submitted </w:t>
      </w:r>
      <w:r>
        <w:rPr>
          <w:rFonts w:ascii="Arial" w:hAnsi="Arial" w:cs="Arial"/>
          <w:bCs/>
          <w:spacing w:val="-5"/>
          <w:sz w:val="20"/>
          <w:szCs w:val="20"/>
        </w:rPr>
        <w:t>in terms of this Tender</w:t>
      </w:r>
      <w:r w:rsidR="006B0191" w:rsidRPr="00D46477">
        <w:rPr>
          <w:rFonts w:ascii="Arial" w:hAnsi="Arial" w:cs="Arial"/>
          <w:bCs/>
          <w:spacing w:val="-5"/>
          <w:sz w:val="20"/>
          <w:szCs w:val="20"/>
        </w:rPr>
        <w:t xml:space="preserve"> on behalf of the </w:t>
      </w:r>
      <w:r w:rsidR="006B0191">
        <w:rPr>
          <w:rFonts w:ascii="Arial" w:hAnsi="Arial" w:cs="Arial"/>
          <w:bCs/>
          <w:spacing w:val="-5"/>
          <w:sz w:val="20"/>
          <w:szCs w:val="20"/>
        </w:rPr>
        <w:t>Participant</w:t>
      </w:r>
      <w:r w:rsidR="006B0191" w:rsidRPr="00D46477">
        <w:rPr>
          <w:rFonts w:ascii="Arial" w:hAnsi="Arial" w:cs="Arial"/>
          <w:bCs/>
          <w:spacing w:val="-5"/>
          <w:sz w:val="20"/>
          <w:szCs w:val="20"/>
        </w:rPr>
        <w:t>.</w:t>
      </w:r>
    </w:p>
    <w:p w14:paraId="444DD50C" w14:textId="77777777" w:rsidR="006B0191" w:rsidRDefault="006B0191" w:rsidP="00922FB1">
      <w:pPr>
        <w:widowControl w:val="0"/>
        <w:tabs>
          <w:tab w:val="left" w:pos="567"/>
        </w:tabs>
        <w:autoSpaceDE w:val="0"/>
        <w:autoSpaceDN w:val="0"/>
        <w:spacing w:before="120" w:after="240"/>
        <w:jc w:val="both"/>
        <w:rPr>
          <w:spacing w:val="-5"/>
          <w:sz w:val="20"/>
        </w:rPr>
      </w:pPr>
    </w:p>
    <w:p w14:paraId="1AE0CA1B" w14:textId="60E174E1" w:rsidR="00295B2A" w:rsidRPr="00A42508" w:rsidRDefault="00295B2A" w:rsidP="00A42508">
      <w:pPr>
        <w:widowControl w:val="0"/>
        <w:tabs>
          <w:tab w:val="left" w:pos="567"/>
        </w:tabs>
        <w:autoSpaceDE w:val="0"/>
        <w:autoSpaceDN w:val="0"/>
        <w:spacing w:before="120" w:after="240"/>
        <w:jc w:val="both"/>
        <w:rPr>
          <w:bCs w:val="0"/>
          <w:spacing w:val="-5"/>
          <w:sz w:val="20"/>
        </w:rPr>
        <w:sectPr w:rsidR="00295B2A" w:rsidRPr="00A42508" w:rsidSect="00467463">
          <w:pgSz w:w="11906" w:h="16838"/>
          <w:pgMar w:top="1440" w:right="1440" w:bottom="1440" w:left="1440" w:header="708" w:footer="708" w:gutter="0"/>
          <w:cols w:space="708"/>
          <w:titlePg/>
          <w:docGrid w:linePitch="360"/>
        </w:sectPr>
      </w:pPr>
    </w:p>
    <w:p w14:paraId="6A3F09CD" w14:textId="51A2590E" w:rsidR="00844FC6" w:rsidRPr="00837A97" w:rsidRDefault="00844FC6" w:rsidP="00844FC6">
      <w:pPr>
        <w:pStyle w:val="Heading1"/>
        <w:jc w:val="center"/>
        <w:rPr>
          <w:rFonts w:ascii="Arial" w:eastAsia="Ubuntu Light" w:hAnsi="Arial"/>
          <w:b/>
          <w:bCs w:val="0"/>
          <w:color w:val="F26522"/>
          <w:spacing w:val="-1"/>
          <w:lang w:val="en-US"/>
        </w:rPr>
      </w:pPr>
      <w:bookmarkStart w:id="79" w:name="_Toc140660635"/>
      <w:bookmarkStart w:id="80" w:name="_Toc94348745"/>
      <w:bookmarkStart w:id="81" w:name="_Toc101626848"/>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D</w:t>
      </w:r>
      <w:r w:rsidRPr="00837A97">
        <w:rPr>
          <w:rFonts w:ascii="Arial" w:eastAsia="Ubuntu Light" w:hAnsi="Arial"/>
          <w:b/>
          <w:bCs w:val="0"/>
          <w:color w:val="F26522"/>
          <w:spacing w:val="-1"/>
          <w:lang w:val="en-US"/>
        </w:rPr>
        <w:t xml:space="preserve"> – </w:t>
      </w:r>
      <w:r w:rsidR="00647F95">
        <w:rPr>
          <w:rFonts w:ascii="Arial" w:eastAsia="Ubuntu Light" w:hAnsi="Arial"/>
          <w:b/>
          <w:bCs w:val="0"/>
          <w:color w:val="F26522"/>
          <w:spacing w:val="-1"/>
          <w:lang w:val="en-US"/>
        </w:rPr>
        <w:t xml:space="preserve">Confirmation </w:t>
      </w:r>
      <w:r w:rsidRPr="00837A97">
        <w:rPr>
          <w:rFonts w:ascii="Arial" w:eastAsia="Ubuntu Light" w:hAnsi="Arial"/>
          <w:b/>
          <w:bCs w:val="0"/>
          <w:color w:val="F26522"/>
          <w:spacing w:val="-1"/>
          <w:lang w:val="en-US"/>
        </w:rPr>
        <w:t>Form</w:t>
      </w:r>
      <w:bookmarkEnd w:id="79"/>
      <w:r w:rsidRPr="00837A97">
        <w:rPr>
          <w:rFonts w:ascii="Arial" w:eastAsia="Ubuntu Light" w:hAnsi="Arial"/>
          <w:b/>
          <w:bCs w:val="0"/>
          <w:color w:val="F26522"/>
          <w:spacing w:val="-1"/>
          <w:lang w:val="en-US"/>
        </w:rPr>
        <w:t xml:space="preserve"> </w:t>
      </w:r>
      <w:bookmarkEnd w:id="80"/>
      <w:bookmarkEnd w:id="81"/>
    </w:p>
    <w:p w14:paraId="0F67E7CD" w14:textId="77777777" w:rsidR="00844FC6" w:rsidRPr="00D46477" w:rsidRDefault="00844FC6" w:rsidP="00844FC6">
      <w:pPr>
        <w:pStyle w:val="Heading1"/>
        <w:jc w:val="right"/>
        <w:rPr>
          <w:rFonts w:ascii="Arial" w:hAnsi="Arial"/>
          <w:sz w:val="20"/>
          <w:lang w:val="en-US"/>
        </w:rPr>
      </w:pPr>
    </w:p>
    <w:p w14:paraId="4FEFDCC5" w14:textId="0F13C6C8" w:rsidR="00844FC6" w:rsidRPr="00D810E2" w:rsidRDefault="00844FC6" w:rsidP="00844FC6">
      <w:pPr>
        <w:ind w:right="-99"/>
        <w:rPr>
          <w:sz w:val="20"/>
        </w:rPr>
      </w:pPr>
      <w:r w:rsidRPr="00D810E2">
        <w:rPr>
          <w:sz w:val="20"/>
        </w:rPr>
        <w:t>I / We:</w:t>
      </w:r>
    </w:p>
    <w:sdt>
      <w:sdtPr>
        <w:rPr>
          <w:sz w:val="20"/>
        </w:rPr>
        <w:id w:val="355781412"/>
        <w:placeholder>
          <w:docPart w:val="DefaultPlaceholder_-1854013440"/>
        </w:placeholder>
      </w:sdtPr>
      <w:sdtContent>
        <w:p w14:paraId="3FF55C31" w14:textId="3E1D7190" w:rsidR="00844FC6" w:rsidRPr="00D810E2" w:rsidRDefault="00844FC6" w:rsidP="00844FC6">
          <w:pPr>
            <w:ind w:right="-99"/>
            <w:rPr>
              <w:sz w:val="20"/>
            </w:rPr>
          </w:pPr>
          <w:r w:rsidRPr="00D810E2">
            <w:rPr>
              <w:sz w:val="20"/>
            </w:rPr>
            <w:t>_________________</w:t>
          </w:r>
          <w:r w:rsidR="00FD1D4E" w:rsidRPr="00D810E2">
            <w:rPr>
              <w:sz w:val="20"/>
            </w:rPr>
            <w:t>___________</w:t>
          </w:r>
          <w:r w:rsidRPr="00D810E2">
            <w:rPr>
              <w:sz w:val="20"/>
            </w:rPr>
            <w:t>______________________________________________</w:t>
          </w:r>
        </w:p>
        <w:p w14:paraId="42DE897C" w14:textId="77777777" w:rsidR="00844FC6" w:rsidRPr="00D810E2" w:rsidRDefault="00844FC6" w:rsidP="00844FC6">
          <w:pPr>
            <w:ind w:right="-99"/>
            <w:rPr>
              <w:sz w:val="20"/>
            </w:rPr>
          </w:pPr>
        </w:p>
        <w:p w14:paraId="472CAE80" w14:textId="25475F3D" w:rsidR="00FD1D4E" w:rsidRPr="00D810E2" w:rsidRDefault="00FD1D4E" w:rsidP="00FD1D4E">
          <w:pPr>
            <w:ind w:right="-99"/>
            <w:rPr>
              <w:sz w:val="20"/>
            </w:rPr>
          </w:pPr>
          <w:r w:rsidRPr="00D810E2">
            <w:rPr>
              <w:sz w:val="20"/>
            </w:rPr>
            <w:t>__________________________________________________________________________</w:t>
          </w:r>
        </w:p>
      </w:sdtContent>
    </w:sdt>
    <w:p w14:paraId="225F220E" w14:textId="77777777" w:rsidR="00844FC6" w:rsidRPr="00D810E2" w:rsidRDefault="00844FC6" w:rsidP="00844FC6">
      <w:pPr>
        <w:ind w:right="-432"/>
        <w:rPr>
          <w:sz w:val="20"/>
        </w:rPr>
      </w:pPr>
      <w:r w:rsidRPr="00D810E2">
        <w:rPr>
          <w:sz w:val="20"/>
        </w:rPr>
        <w:t>the undersigned, in my/our capacity as:</w:t>
      </w:r>
    </w:p>
    <w:p w14:paraId="36AA2943" w14:textId="77777777" w:rsidR="00844FC6" w:rsidRPr="00D810E2" w:rsidRDefault="00844FC6" w:rsidP="00844FC6">
      <w:pPr>
        <w:ind w:right="-432"/>
        <w:rPr>
          <w:sz w:val="20"/>
        </w:rPr>
      </w:pPr>
    </w:p>
    <w:p w14:paraId="38FDAF54" w14:textId="77777777" w:rsidR="00844FC6" w:rsidRPr="00D810E2" w:rsidRDefault="00844FC6" w:rsidP="00844FC6">
      <w:pPr>
        <w:ind w:right="-432"/>
        <w:rPr>
          <w:sz w:val="20"/>
        </w:rPr>
      </w:pPr>
    </w:p>
    <w:p w14:paraId="182F2D42" w14:textId="77777777" w:rsidR="00FD1D4E" w:rsidRPr="00D810E2" w:rsidRDefault="00FD1D4E" w:rsidP="00FD1D4E">
      <w:pPr>
        <w:ind w:right="-99"/>
        <w:rPr>
          <w:sz w:val="20"/>
        </w:rPr>
      </w:pPr>
      <w:r w:rsidRPr="00D810E2">
        <w:rPr>
          <w:sz w:val="20"/>
        </w:rPr>
        <w:t>__________________________________________________________________________</w:t>
      </w:r>
    </w:p>
    <w:p w14:paraId="550BC3B6" w14:textId="77777777" w:rsidR="00844FC6" w:rsidRPr="00D810E2" w:rsidRDefault="00844FC6" w:rsidP="00844FC6">
      <w:pPr>
        <w:ind w:right="-99"/>
        <w:rPr>
          <w:sz w:val="20"/>
        </w:rPr>
      </w:pPr>
    </w:p>
    <w:p w14:paraId="64E7FEC3" w14:textId="77777777" w:rsidR="00FD1D4E" w:rsidRPr="00D810E2" w:rsidRDefault="00FD1D4E" w:rsidP="00FD1D4E">
      <w:pPr>
        <w:ind w:right="-99"/>
        <w:rPr>
          <w:sz w:val="20"/>
        </w:rPr>
      </w:pPr>
      <w:r w:rsidRPr="00D810E2">
        <w:rPr>
          <w:sz w:val="20"/>
        </w:rPr>
        <w:t>__________________________________________________________________________</w:t>
      </w:r>
    </w:p>
    <w:p w14:paraId="6174D0F3" w14:textId="2A248EB8" w:rsidR="00844FC6" w:rsidRPr="00D810E2" w:rsidRDefault="00844FC6" w:rsidP="00844FC6">
      <w:pPr>
        <w:ind w:right="-432"/>
        <w:rPr>
          <w:sz w:val="20"/>
        </w:rPr>
      </w:pPr>
      <w:r w:rsidRPr="00D810E2">
        <w:rPr>
          <w:sz w:val="20"/>
        </w:rPr>
        <w:t xml:space="preserve">(Managing director, director, </w:t>
      </w:r>
      <w:r w:rsidR="00A95EE5">
        <w:rPr>
          <w:sz w:val="20"/>
        </w:rPr>
        <w:t xml:space="preserve">member, trustee </w:t>
      </w:r>
      <w:r w:rsidRPr="00D810E2">
        <w:rPr>
          <w:sz w:val="20"/>
        </w:rPr>
        <w:t>etc.) of:</w:t>
      </w:r>
    </w:p>
    <w:p w14:paraId="5980D1DE" w14:textId="77777777" w:rsidR="00844FC6" w:rsidRPr="00D810E2" w:rsidRDefault="00844FC6" w:rsidP="00844FC6">
      <w:pPr>
        <w:ind w:right="-99"/>
        <w:rPr>
          <w:sz w:val="20"/>
        </w:rPr>
      </w:pPr>
      <w:r w:rsidRPr="00D810E2">
        <w:rPr>
          <w:sz w:val="20"/>
        </w:rPr>
        <w:t xml:space="preserve">        </w:t>
      </w:r>
    </w:p>
    <w:p w14:paraId="3E001873" w14:textId="77777777" w:rsidR="00844FC6" w:rsidRPr="00D810E2" w:rsidRDefault="00844FC6" w:rsidP="00844FC6">
      <w:pPr>
        <w:ind w:right="-99"/>
        <w:rPr>
          <w:sz w:val="20"/>
        </w:rPr>
      </w:pPr>
    </w:p>
    <w:sdt>
      <w:sdtPr>
        <w:rPr>
          <w:sz w:val="20"/>
        </w:rPr>
        <w:id w:val="-365142109"/>
        <w:placeholder>
          <w:docPart w:val="DefaultPlaceholder_-1854013440"/>
        </w:placeholder>
      </w:sdtPr>
      <w:sdtContent>
        <w:p w14:paraId="2A972127" w14:textId="7FE451AE" w:rsidR="00FD1D4E" w:rsidRPr="00D810E2" w:rsidRDefault="00FD1D4E" w:rsidP="00FD1D4E">
          <w:pPr>
            <w:ind w:right="-99"/>
            <w:rPr>
              <w:sz w:val="20"/>
            </w:rPr>
          </w:pPr>
          <w:r w:rsidRPr="00D810E2">
            <w:rPr>
              <w:sz w:val="20"/>
            </w:rPr>
            <w:t>__________________________________________________________________________</w:t>
          </w:r>
        </w:p>
      </w:sdtContent>
    </w:sdt>
    <w:p w14:paraId="0420922D" w14:textId="7C8B9A40" w:rsidR="00844FC6" w:rsidRPr="00D810E2" w:rsidRDefault="00844FC6" w:rsidP="00FD1D4E">
      <w:pPr>
        <w:ind w:right="-99"/>
        <w:rPr>
          <w:sz w:val="20"/>
        </w:rPr>
      </w:pPr>
      <w:r w:rsidRPr="00D810E2">
        <w:rPr>
          <w:sz w:val="20"/>
        </w:rPr>
        <w:t>(</w:t>
      </w:r>
      <w:r w:rsidR="00EE1D4A" w:rsidRPr="00D810E2">
        <w:rPr>
          <w:sz w:val="20"/>
        </w:rPr>
        <w:t>Registered name and r</w:t>
      </w:r>
      <w:r w:rsidRPr="00D810E2">
        <w:rPr>
          <w:sz w:val="20"/>
        </w:rPr>
        <w:t>egistration number)</w:t>
      </w:r>
      <w:r w:rsidR="00FD1D4E" w:rsidRPr="00D810E2">
        <w:rPr>
          <w:sz w:val="20"/>
        </w:rPr>
        <w:t xml:space="preserve">, </w:t>
      </w:r>
      <w:r w:rsidRPr="00D810E2">
        <w:rPr>
          <w:sz w:val="20"/>
        </w:rPr>
        <w:t>duly authorised hereto by virtue of a resolution of</w:t>
      </w:r>
      <w:r w:rsidR="00572A59">
        <w:rPr>
          <w:sz w:val="20"/>
        </w:rPr>
        <w:t xml:space="preserve"> ((only applicable to entities)</w:t>
      </w:r>
      <w:r w:rsidRPr="00B70EF1">
        <w:rPr>
          <w:sz w:val="20"/>
        </w:rPr>
        <w:t>:</w:t>
      </w:r>
    </w:p>
    <w:p w14:paraId="70948D5B" w14:textId="77777777" w:rsidR="00844FC6" w:rsidRPr="00D810E2" w:rsidRDefault="00844FC6" w:rsidP="00844FC6">
      <w:pPr>
        <w:ind w:right="-432"/>
        <w:rPr>
          <w:sz w:val="20"/>
        </w:rPr>
      </w:pPr>
    </w:p>
    <w:p w14:paraId="0DFFC111" w14:textId="77777777" w:rsidR="00844FC6" w:rsidRPr="00D810E2" w:rsidRDefault="00844FC6" w:rsidP="00844FC6">
      <w:pPr>
        <w:ind w:right="-432"/>
        <w:rPr>
          <w:sz w:val="20"/>
        </w:rPr>
      </w:pPr>
    </w:p>
    <w:sdt>
      <w:sdtPr>
        <w:rPr>
          <w:sz w:val="20"/>
        </w:rPr>
        <w:id w:val="-888418220"/>
        <w:placeholder>
          <w:docPart w:val="DefaultPlaceholder_-1854013440"/>
        </w:placeholder>
      </w:sdtPr>
      <w:sdtContent>
        <w:p w14:paraId="02DF971C" w14:textId="21B2DAF2" w:rsidR="00FD1D4E" w:rsidRPr="00D810E2" w:rsidRDefault="00FD1D4E" w:rsidP="00FD1D4E">
          <w:pPr>
            <w:ind w:right="-99"/>
            <w:rPr>
              <w:sz w:val="20"/>
            </w:rPr>
          </w:pPr>
          <w:r w:rsidRPr="00D810E2">
            <w:rPr>
              <w:sz w:val="20"/>
            </w:rPr>
            <w:t>__________________________________________________________________________</w:t>
          </w:r>
        </w:p>
      </w:sdtContent>
    </w:sdt>
    <w:p w14:paraId="007ACE2C" w14:textId="77777777" w:rsidR="00844FC6" w:rsidRPr="00D810E2" w:rsidRDefault="00844FC6" w:rsidP="00844FC6">
      <w:pPr>
        <w:ind w:right="-432"/>
        <w:rPr>
          <w:sz w:val="20"/>
        </w:rPr>
      </w:pPr>
      <w:r w:rsidRPr="00D810E2">
        <w:rPr>
          <w:sz w:val="20"/>
        </w:rPr>
        <w:t>dated:</w:t>
      </w:r>
    </w:p>
    <w:p w14:paraId="0244274F" w14:textId="77777777" w:rsidR="00844FC6" w:rsidRPr="00D810E2" w:rsidRDefault="00844FC6" w:rsidP="00844FC6">
      <w:pPr>
        <w:ind w:right="-432"/>
        <w:rPr>
          <w:sz w:val="20"/>
        </w:rPr>
      </w:pPr>
    </w:p>
    <w:p w14:paraId="0BA4B375" w14:textId="77777777" w:rsidR="00844FC6" w:rsidRPr="00D810E2" w:rsidRDefault="00844FC6" w:rsidP="00844FC6">
      <w:pPr>
        <w:ind w:right="-432"/>
        <w:rPr>
          <w:sz w:val="20"/>
        </w:rPr>
      </w:pPr>
    </w:p>
    <w:p w14:paraId="48853F7E" w14:textId="39821624" w:rsidR="00844FC6" w:rsidRPr="00D810E2" w:rsidRDefault="00844FC6" w:rsidP="00844FC6">
      <w:pPr>
        <w:ind w:right="-432"/>
        <w:rPr>
          <w:sz w:val="20"/>
        </w:rPr>
      </w:pPr>
      <w:r w:rsidRPr="00D810E2">
        <w:rPr>
          <w:sz w:val="20"/>
        </w:rPr>
        <w:t xml:space="preserve">(hereinafter referred to as “the </w:t>
      </w:r>
      <w:r w:rsidRPr="00D810E2">
        <w:rPr>
          <w:b/>
          <w:sz w:val="20"/>
        </w:rPr>
        <w:t>Participant</w:t>
      </w:r>
      <w:r w:rsidRPr="00D810E2">
        <w:rPr>
          <w:sz w:val="20"/>
        </w:rPr>
        <w:t xml:space="preserve">”) do hereby </w:t>
      </w:r>
      <w:r w:rsidR="009B5B33" w:rsidRPr="00B47002">
        <w:rPr>
          <w:sz w:val="20"/>
        </w:rPr>
        <w:t>irrevocably</w:t>
      </w:r>
      <w:r w:rsidR="009B5B33" w:rsidRPr="004C0780">
        <w:rPr>
          <w:sz w:val="20"/>
        </w:rPr>
        <w:t xml:space="preserve"> </w:t>
      </w:r>
      <w:r w:rsidR="009B5B33" w:rsidRPr="00B47002">
        <w:rPr>
          <w:sz w:val="20"/>
        </w:rPr>
        <w:t xml:space="preserve">and in </w:t>
      </w:r>
      <w:r w:rsidR="009B5B33" w:rsidRPr="004C0780">
        <w:rPr>
          <w:i/>
          <w:iCs/>
          <w:sz w:val="20"/>
        </w:rPr>
        <w:t>rem suam</w:t>
      </w:r>
      <w:r w:rsidR="009B5B33" w:rsidRPr="00B47002">
        <w:rPr>
          <w:sz w:val="20"/>
        </w:rPr>
        <w:t xml:space="preserve"> </w:t>
      </w:r>
      <w:r w:rsidRPr="00D810E2">
        <w:rPr>
          <w:sz w:val="20"/>
        </w:rPr>
        <w:t>state</w:t>
      </w:r>
      <w:r w:rsidR="005A29E2">
        <w:rPr>
          <w:sz w:val="20"/>
        </w:rPr>
        <w:t>, confirm and warrant</w:t>
      </w:r>
      <w:r w:rsidRPr="00D810E2">
        <w:rPr>
          <w:sz w:val="20"/>
        </w:rPr>
        <w:t xml:space="preserve"> that</w:t>
      </w:r>
      <w:r w:rsidR="00FD1D4E" w:rsidRPr="00D810E2">
        <w:rPr>
          <w:sz w:val="20"/>
        </w:rPr>
        <w:t>:</w:t>
      </w:r>
      <w:r w:rsidR="005A29E2">
        <w:rPr>
          <w:sz w:val="20"/>
        </w:rPr>
        <w:t xml:space="preserve"> </w:t>
      </w:r>
    </w:p>
    <w:p w14:paraId="3AE1A7E0" w14:textId="77777777" w:rsidR="00844FC6" w:rsidRPr="00D810E2" w:rsidRDefault="00844FC6" w:rsidP="00844FC6">
      <w:pPr>
        <w:ind w:left="567" w:right="-432"/>
        <w:rPr>
          <w:sz w:val="20"/>
        </w:rPr>
      </w:pPr>
    </w:p>
    <w:p w14:paraId="44886D67" w14:textId="20CF08CD" w:rsidR="00CD00AF" w:rsidRDefault="00CD00AF">
      <w:pPr>
        <w:pStyle w:val="MRKStyle2"/>
        <w:numPr>
          <w:ilvl w:val="0"/>
          <w:numId w:val="17"/>
        </w:numPr>
        <w:spacing w:before="120" w:after="120" w:line="240" w:lineRule="auto"/>
        <w:ind w:left="567" w:hanging="567"/>
        <w:outlineLvl w:val="9"/>
        <w:rPr>
          <w:rFonts w:cs="Arial"/>
          <w:bCs/>
          <w:sz w:val="20"/>
        </w:rPr>
      </w:pPr>
      <w:bookmarkStart w:id="82" w:name="_Toc94348746"/>
      <w:r w:rsidRPr="00D810E2">
        <w:rPr>
          <w:sz w:val="20"/>
        </w:rPr>
        <w:t xml:space="preserve">I/we </w:t>
      </w:r>
      <w:r>
        <w:rPr>
          <w:rFonts w:cs="Arial"/>
          <w:bCs/>
          <w:sz w:val="20"/>
        </w:rPr>
        <w:t>am/are duly authorised</w:t>
      </w:r>
      <w:r w:rsidRPr="00D810E2">
        <w:rPr>
          <w:sz w:val="20"/>
        </w:rPr>
        <w:t xml:space="preserve"> </w:t>
      </w:r>
      <w:r w:rsidR="00B14F4D" w:rsidRPr="00D810E2">
        <w:rPr>
          <w:sz w:val="20"/>
        </w:rPr>
        <w:t>to</w:t>
      </w:r>
      <w:r w:rsidR="00B14F4D">
        <w:rPr>
          <w:rFonts w:cs="Arial"/>
          <w:bCs/>
          <w:sz w:val="20"/>
        </w:rPr>
        <w:t xml:space="preserve"> sign </w:t>
      </w:r>
      <w:r w:rsidR="003E0A71">
        <w:rPr>
          <w:rFonts w:cs="Arial"/>
          <w:bCs/>
          <w:sz w:val="20"/>
        </w:rPr>
        <w:t>and submit</w:t>
      </w:r>
      <w:r w:rsidR="003E0A71" w:rsidRPr="00D810E2">
        <w:rPr>
          <w:sz w:val="20"/>
        </w:rPr>
        <w:t xml:space="preserve"> </w:t>
      </w:r>
      <w:r w:rsidR="00B14F4D" w:rsidRPr="00D810E2">
        <w:rPr>
          <w:sz w:val="20"/>
        </w:rPr>
        <w:t>th</w:t>
      </w:r>
      <w:r w:rsidR="009C761E" w:rsidRPr="00D810E2">
        <w:rPr>
          <w:sz w:val="20"/>
        </w:rPr>
        <w:t xml:space="preserve">e </w:t>
      </w:r>
      <w:r w:rsidR="0005283A">
        <w:rPr>
          <w:rFonts w:cs="Arial"/>
          <w:bCs/>
          <w:sz w:val="20"/>
        </w:rPr>
        <w:t>Proposal</w:t>
      </w:r>
      <w:r w:rsidR="009C761E">
        <w:rPr>
          <w:rFonts w:cs="Arial"/>
          <w:bCs/>
          <w:sz w:val="20"/>
        </w:rPr>
        <w:t>;</w:t>
      </w:r>
    </w:p>
    <w:p w14:paraId="3C8D573E" w14:textId="55389419" w:rsidR="000E20AA" w:rsidRPr="00B70EF1" w:rsidRDefault="000E20AA">
      <w:pPr>
        <w:pStyle w:val="MRKStyle2"/>
        <w:numPr>
          <w:ilvl w:val="0"/>
          <w:numId w:val="17"/>
        </w:numPr>
        <w:spacing w:before="120" w:after="120" w:line="240" w:lineRule="auto"/>
        <w:ind w:left="567" w:hanging="567"/>
        <w:outlineLvl w:val="9"/>
        <w:rPr>
          <w:rFonts w:cs="Arial"/>
          <w:bCs/>
          <w:sz w:val="20"/>
        </w:rPr>
      </w:pPr>
      <w:r>
        <w:rPr>
          <w:rFonts w:cs="Arial"/>
          <w:bCs/>
          <w:sz w:val="20"/>
        </w:rPr>
        <w:t>the submission of the Proposal is complete</w:t>
      </w:r>
      <w:r w:rsidR="009C761E">
        <w:rPr>
          <w:rFonts w:cs="Arial"/>
          <w:bCs/>
          <w:sz w:val="20"/>
        </w:rPr>
        <w:t>,</w:t>
      </w:r>
      <w:r>
        <w:rPr>
          <w:rFonts w:cs="Arial"/>
          <w:bCs/>
          <w:sz w:val="20"/>
        </w:rPr>
        <w:t xml:space="preserve"> and the information submitted is true and correct</w:t>
      </w:r>
      <w:r w:rsidR="00D84A46">
        <w:rPr>
          <w:rFonts w:cs="Arial"/>
          <w:bCs/>
          <w:sz w:val="20"/>
        </w:rPr>
        <w:t xml:space="preserve"> </w:t>
      </w:r>
      <w:r w:rsidR="00D84A46" w:rsidRPr="004E18D6">
        <w:rPr>
          <w:rFonts w:cs="Arial"/>
          <w:bCs/>
          <w:sz w:val="20"/>
        </w:rPr>
        <w:t>and provided without any omission or error</w:t>
      </w:r>
      <w:r w:rsidR="009B5B33">
        <w:rPr>
          <w:rFonts w:cs="Arial"/>
          <w:bCs/>
          <w:sz w:val="20"/>
        </w:rPr>
        <w:t>;</w:t>
      </w:r>
    </w:p>
    <w:p w14:paraId="237E171B" w14:textId="012B8D7C" w:rsidR="003E0A71" w:rsidRPr="00D810E2" w:rsidRDefault="00337C2C">
      <w:pPr>
        <w:pStyle w:val="MRKStyle2"/>
        <w:numPr>
          <w:ilvl w:val="0"/>
          <w:numId w:val="17"/>
        </w:numPr>
        <w:spacing w:before="120" w:after="120" w:line="240" w:lineRule="auto"/>
        <w:ind w:left="567" w:hanging="567"/>
        <w:outlineLvl w:val="9"/>
        <w:rPr>
          <w:sz w:val="20"/>
        </w:rPr>
      </w:pPr>
      <w:r>
        <w:rPr>
          <w:rFonts w:cs="Arial"/>
          <w:bCs/>
          <w:sz w:val="20"/>
        </w:rPr>
        <w:t xml:space="preserve">I/we are bound by the </w:t>
      </w:r>
      <w:r w:rsidR="00844FC6" w:rsidRPr="00D810E2">
        <w:rPr>
          <w:sz w:val="20"/>
        </w:rPr>
        <w:t xml:space="preserve">terms and conditions </w:t>
      </w:r>
      <w:r>
        <w:rPr>
          <w:rFonts w:cs="Arial"/>
          <w:bCs/>
          <w:sz w:val="20"/>
        </w:rPr>
        <w:t xml:space="preserve">as </w:t>
      </w:r>
      <w:r w:rsidR="00844FC6" w:rsidRPr="00D810E2">
        <w:rPr>
          <w:sz w:val="20"/>
        </w:rPr>
        <w:t xml:space="preserve">stipulated in </w:t>
      </w:r>
      <w:r w:rsidR="00844FC6" w:rsidRPr="00B70EF1">
        <w:rPr>
          <w:rFonts w:cs="Arial"/>
          <w:bCs/>
          <w:sz w:val="20"/>
        </w:rPr>
        <w:t>th</w:t>
      </w:r>
      <w:r w:rsidR="00AC77B3">
        <w:rPr>
          <w:rFonts w:cs="Arial"/>
          <w:bCs/>
          <w:sz w:val="20"/>
        </w:rPr>
        <w:t>is</w:t>
      </w:r>
      <w:r w:rsidR="00844FC6" w:rsidRPr="00D810E2">
        <w:rPr>
          <w:sz w:val="20"/>
        </w:rPr>
        <w:t xml:space="preserve"> </w:t>
      </w:r>
      <w:r w:rsidR="00711F2A" w:rsidRPr="00D810E2">
        <w:rPr>
          <w:sz w:val="20"/>
        </w:rPr>
        <w:t>Tender</w:t>
      </w:r>
      <w:r w:rsidR="00586CC4">
        <w:rPr>
          <w:rFonts w:cs="Arial"/>
          <w:bCs/>
          <w:sz w:val="20"/>
        </w:rPr>
        <w:t>;</w:t>
      </w:r>
      <w:bookmarkEnd w:id="82"/>
      <w:r w:rsidR="009B5B33">
        <w:rPr>
          <w:rFonts w:cs="Arial"/>
          <w:bCs/>
          <w:sz w:val="20"/>
        </w:rPr>
        <w:t xml:space="preserve"> and</w:t>
      </w:r>
    </w:p>
    <w:p w14:paraId="7604257C" w14:textId="3909947B" w:rsidR="00844FC6" w:rsidRPr="00D810E2" w:rsidRDefault="001925D8">
      <w:pPr>
        <w:pStyle w:val="MRKStyle2"/>
        <w:numPr>
          <w:ilvl w:val="0"/>
          <w:numId w:val="18"/>
        </w:numPr>
        <w:spacing w:before="120" w:after="120" w:line="240" w:lineRule="auto"/>
        <w:ind w:left="567" w:hanging="567"/>
        <w:outlineLvl w:val="9"/>
        <w:rPr>
          <w:sz w:val="20"/>
        </w:rPr>
      </w:pPr>
      <w:bookmarkStart w:id="83" w:name="_Ref268850101"/>
      <w:bookmarkStart w:id="84" w:name="_Toc94348757"/>
      <w:r>
        <w:rPr>
          <w:rFonts w:cs="Arial"/>
          <w:bCs/>
          <w:sz w:val="20"/>
        </w:rPr>
        <w:t>I/we</w:t>
      </w:r>
      <w:r w:rsidRPr="00104B3B">
        <w:rPr>
          <w:sz w:val="20"/>
        </w:rPr>
        <w:t xml:space="preserve"> </w:t>
      </w:r>
      <w:r w:rsidR="004C0780" w:rsidRPr="00D810E2">
        <w:rPr>
          <w:sz w:val="20"/>
        </w:rPr>
        <w:t xml:space="preserve">are </w:t>
      </w:r>
      <w:r w:rsidR="00844FC6" w:rsidRPr="00D810E2">
        <w:rPr>
          <w:sz w:val="20"/>
        </w:rPr>
        <w:t xml:space="preserve">aware </w:t>
      </w:r>
      <w:bookmarkEnd w:id="83"/>
      <w:r w:rsidR="00844FC6" w:rsidRPr="00D810E2">
        <w:rPr>
          <w:sz w:val="20"/>
        </w:rPr>
        <w:t xml:space="preserve">of the requirements set out in the Revenue Law Amendment Act 60 of 2008 and the definitions of “Labour Broker”, “Employee” and “Personal Service Provider” of the Income Tax Act, and declare that the Participant does not fall within the definition of Personal Service Provider as aforesaid and therefore the UJ may in good faith accept the contents hereof and will not be obliged to deduct or withhold any PAYE on behalf of the </w:t>
      </w:r>
      <w:r w:rsidR="00115C3D" w:rsidRPr="00D810E2">
        <w:rPr>
          <w:sz w:val="20"/>
        </w:rPr>
        <w:t>Participant</w:t>
      </w:r>
      <w:r w:rsidR="00844FC6" w:rsidRPr="00D810E2">
        <w:rPr>
          <w:sz w:val="20"/>
        </w:rPr>
        <w:t xml:space="preserve"> or any of its employees placed with the UJ.</w:t>
      </w:r>
      <w:bookmarkEnd w:id="84"/>
    </w:p>
    <w:p w14:paraId="181F00B5" w14:textId="77777777" w:rsidR="00844FC6" w:rsidRPr="00D810E2" w:rsidRDefault="00844FC6" w:rsidP="00844FC6">
      <w:pPr>
        <w:rPr>
          <w:sz w:val="20"/>
        </w:rPr>
      </w:pPr>
    </w:p>
    <w:p w14:paraId="786AE090" w14:textId="77777777" w:rsidR="00844FC6" w:rsidRPr="00D46477" w:rsidRDefault="00844FC6" w:rsidP="00844FC6">
      <w:pPr>
        <w:ind w:left="570" w:right="-432"/>
        <w:rPr>
          <w:szCs w:val="22"/>
        </w:rPr>
      </w:pPr>
    </w:p>
    <w:p w14:paraId="3735F916" w14:textId="77777777" w:rsidR="00844FC6" w:rsidRPr="00D46477" w:rsidRDefault="00844FC6" w:rsidP="00844FC6">
      <w:pPr>
        <w:ind w:left="570" w:right="-432"/>
        <w:rPr>
          <w:szCs w:val="22"/>
        </w:rPr>
      </w:pPr>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3544"/>
        <w:gridCol w:w="2693"/>
      </w:tblGrid>
      <w:tr w:rsidR="00844FC6" w:rsidRPr="00D46477" w14:paraId="2F955BF9" w14:textId="77777777" w:rsidTr="0080611D">
        <w:tc>
          <w:tcPr>
            <w:tcW w:w="3119" w:type="dxa"/>
          </w:tcPr>
          <w:p w14:paraId="2CA195BD" w14:textId="77777777" w:rsidR="00844FC6" w:rsidRPr="00D46477" w:rsidRDefault="00844FC6" w:rsidP="00C92AD5">
            <w:pPr>
              <w:tabs>
                <w:tab w:val="left" w:pos="540"/>
                <w:tab w:val="left" w:pos="9000"/>
              </w:tabs>
              <w:spacing w:before="120" w:after="120"/>
              <w:ind w:right="45"/>
              <w:rPr>
                <w:szCs w:val="22"/>
              </w:rPr>
            </w:pPr>
            <w:r w:rsidRPr="00D46477">
              <w:rPr>
                <w:szCs w:val="22"/>
              </w:rPr>
              <w:t>Date of signature</w:t>
            </w:r>
          </w:p>
        </w:tc>
        <w:tc>
          <w:tcPr>
            <w:tcW w:w="3544" w:type="dxa"/>
          </w:tcPr>
          <w:p w14:paraId="4DFA37D8" w14:textId="5A58A0DB"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708773308"/>
                <w:placeholder>
                  <w:docPart w:val="DefaultPlaceholder_-1854013440"/>
                </w:placeholder>
              </w:sdtPr>
              <w:sdtContent>
                <w:r w:rsidRPr="00D46477">
                  <w:rPr>
                    <w:szCs w:val="22"/>
                  </w:rPr>
                  <w:t>_____________________</w:t>
                </w:r>
              </w:sdtContent>
            </w:sdt>
          </w:p>
        </w:tc>
        <w:tc>
          <w:tcPr>
            <w:tcW w:w="2693" w:type="dxa"/>
          </w:tcPr>
          <w:p w14:paraId="133D3E8D" w14:textId="77777777" w:rsidR="00844FC6" w:rsidRPr="00D46477" w:rsidRDefault="00844FC6" w:rsidP="00C92AD5">
            <w:pPr>
              <w:tabs>
                <w:tab w:val="left" w:pos="540"/>
                <w:tab w:val="left" w:pos="9000"/>
              </w:tabs>
              <w:spacing w:before="120" w:after="120"/>
              <w:ind w:right="45"/>
              <w:rPr>
                <w:szCs w:val="22"/>
              </w:rPr>
            </w:pPr>
          </w:p>
        </w:tc>
      </w:tr>
      <w:tr w:rsidR="00844FC6" w:rsidRPr="00D46477" w14:paraId="794FAD2E" w14:textId="77777777" w:rsidTr="0080611D">
        <w:tc>
          <w:tcPr>
            <w:tcW w:w="3119" w:type="dxa"/>
          </w:tcPr>
          <w:p w14:paraId="0FF63481" w14:textId="77777777" w:rsidR="00844FC6" w:rsidRPr="00D46477" w:rsidRDefault="00844FC6" w:rsidP="00C92AD5">
            <w:pPr>
              <w:tabs>
                <w:tab w:val="left" w:pos="540"/>
                <w:tab w:val="left" w:pos="9000"/>
              </w:tabs>
              <w:spacing w:before="120" w:after="120"/>
              <w:ind w:right="45"/>
              <w:rPr>
                <w:szCs w:val="22"/>
              </w:rPr>
            </w:pPr>
            <w:r w:rsidRPr="00D46477">
              <w:rPr>
                <w:szCs w:val="22"/>
              </w:rPr>
              <w:t>Place of signature</w:t>
            </w:r>
          </w:p>
        </w:tc>
        <w:tc>
          <w:tcPr>
            <w:tcW w:w="3544" w:type="dxa"/>
          </w:tcPr>
          <w:p w14:paraId="7348F28E" w14:textId="0B73BC28"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468986169"/>
                <w:placeholder>
                  <w:docPart w:val="DefaultPlaceholder_-1854013440"/>
                </w:placeholder>
              </w:sdtPr>
              <w:sdtContent>
                <w:r w:rsidRPr="00D46477">
                  <w:rPr>
                    <w:szCs w:val="22"/>
                  </w:rPr>
                  <w:t>_____________________</w:t>
                </w:r>
              </w:sdtContent>
            </w:sdt>
          </w:p>
        </w:tc>
        <w:tc>
          <w:tcPr>
            <w:tcW w:w="2693" w:type="dxa"/>
          </w:tcPr>
          <w:p w14:paraId="508E2C8B" w14:textId="77777777" w:rsidR="00844FC6" w:rsidRPr="00D46477" w:rsidRDefault="00844FC6" w:rsidP="00C92AD5">
            <w:pPr>
              <w:tabs>
                <w:tab w:val="left" w:pos="540"/>
                <w:tab w:val="left" w:pos="9000"/>
              </w:tabs>
              <w:spacing w:before="120" w:after="120"/>
              <w:ind w:right="45"/>
              <w:rPr>
                <w:szCs w:val="22"/>
              </w:rPr>
            </w:pPr>
          </w:p>
        </w:tc>
      </w:tr>
      <w:tr w:rsidR="00844FC6" w:rsidRPr="00D46477" w14:paraId="3986FC6F" w14:textId="77777777" w:rsidTr="0080611D">
        <w:tc>
          <w:tcPr>
            <w:tcW w:w="3119" w:type="dxa"/>
          </w:tcPr>
          <w:p w14:paraId="00B3B201"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Name of representative  </w:t>
            </w:r>
          </w:p>
        </w:tc>
        <w:tc>
          <w:tcPr>
            <w:tcW w:w="3544" w:type="dxa"/>
          </w:tcPr>
          <w:p w14:paraId="08C0803F" w14:textId="399E79E6"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527305095"/>
                <w:placeholder>
                  <w:docPart w:val="DefaultPlaceholder_-1854013440"/>
                </w:placeholder>
              </w:sdtPr>
              <w:sdtContent>
                <w:r w:rsidRPr="00D46477">
                  <w:rPr>
                    <w:szCs w:val="22"/>
                  </w:rPr>
                  <w:t>_____________________</w:t>
                </w:r>
              </w:sdtContent>
            </w:sdt>
          </w:p>
        </w:tc>
        <w:tc>
          <w:tcPr>
            <w:tcW w:w="2693" w:type="dxa"/>
          </w:tcPr>
          <w:p w14:paraId="5C04A6FC" w14:textId="77777777" w:rsidR="00844FC6" w:rsidRPr="00D46477" w:rsidRDefault="00844FC6" w:rsidP="00C92AD5">
            <w:pPr>
              <w:tabs>
                <w:tab w:val="left" w:pos="540"/>
                <w:tab w:val="left" w:pos="9000"/>
              </w:tabs>
              <w:spacing w:before="120" w:after="120"/>
              <w:ind w:right="45"/>
              <w:rPr>
                <w:szCs w:val="22"/>
              </w:rPr>
            </w:pPr>
          </w:p>
        </w:tc>
      </w:tr>
      <w:tr w:rsidR="00844FC6" w:rsidRPr="00D46477" w14:paraId="6BA4DC11" w14:textId="77777777" w:rsidTr="0080611D">
        <w:tc>
          <w:tcPr>
            <w:tcW w:w="3119" w:type="dxa"/>
          </w:tcPr>
          <w:p w14:paraId="0A8EF942" w14:textId="77777777" w:rsidR="00844FC6" w:rsidRPr="00D46477" w:rsidRDefault="00844FC6" w:rsidP="00C92AD5">
            <w:pPr>
              <w:tabs>
                <w:tab w:val="left" w:pos="540"/>
                <w:tab w:val="left" w:pos="9000"/>
              </w:tabs>
              <w:spacing w:before="120" w:after="120"/>
              <w:ind w:right="45"/>
              <w:rPr>
                <w:szCs w:val="22"/>
              </w:rPr>
            </w:pPr>
            <w:r w:rsidRPr="00D46477">
              <w:rPr>
                <w:szCs w:val="22"/>
              </w:rPr>
              <w:t xml:space="preserve">Position of representative  </w:t>
            </w:r>
          </w:p>
        </w:tc>
        <w:tc>
          <w:tcPr>
            <w:tcW w:w="3544" w:type="dxa"/>
          </w:tcPr>
          <w:p w14:paraId="29FCFEAB" w14:textId="38A6BDE5"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543283103"/>
                <w:placeholder>
                  <w:docPart w:val="DefaultPlaceholder_-1854013440"/>
                </w:placeholder>
              </w:sdtPr>
              <w:sdtContent>
                <w:r w:rsidRPr="00D46477">
                  <w:rPr>
                    <w:szCs w:val="22"/>
                  </w:rPr>
                  <w:t>_____________________</w:t>
                </w:r>
              </w:sdtContent>
            </w:sdt>
          </w:p>
        </w:tc>
        <w:tc>
          <w:tcPr>
            <w:tcW w:w="2693" w:type="dxa"/>
          </w:tcPr>
          <w:p w14:paraId="69C2A79B" w14:textId="7382C2F7" w:rsidR="00844FC6" w:rsidRPr="00D46477" w:rsidRDefault="00844FC6" w:rsidP="00C92AD5">
            <w:pPr>
              <w:tabs>
                <w:tab w:val="left" w:pos="540"/>
                <w:tab w:val="left" w:pos="9000"/>
              </w:tabs>
              <w:spacing w:before="120" w:after="120"/>
              <w:ind w:right="45"/>
              <w:rPr>
                <w:szCs w:val="22"/>
              </w:rPr>
            </w:pPr>
            <w:r w:rsidRPr="00D46477">
              <w:rPr>
                <w:szCs w:val="22"/>
              </w:rPr>
              <w:t>_____________________</w:t>
            </w:r>
          </w:p>
        </w:tc>
      </w:tr>
      <w:tr w:rsidR="00844FC6" w:rsidRPr="00D46477" w14:paraId="51016327" w14:textId="77777777" w:rsidTr="0080611D">
        <w:tc>
          <w:tcPr>
            <w:tcW w:w="3119" w:type="dxa"/>
          </w:tcPr>
          <w:p w14:paraId="2E9B748F" w14:textId="77777777" w:rsidR="00844FC6" w:rsidRPr="00D46477" w:rsidRDefault="00844FC6" w:rsidP="00C92AD5">
            <w:pPr>
              <w:tabs>
                <w:tab w:val="left" w:pos="540"/>
                <w:tab w:val="left" w:pos="9000"/>
              </w:tabs>
              <w:spacing w:before="120" w:after="120"/>
              <w:ind w:right="45"/>
              <w:rPr>
                <w:szCs w:val="22"/>
              </w:rPr>
            </w:pPr>
            <w:r w:rsidRPr="00D46477">
              <w:rPr>
                <w:szCs w:val="22"/>
              </w:rPr>
              <w:t>Name of Participant</w:t>
            </w:r>
          </w:p>
        </w:tc>
        <w:tc>
          <w:tcPr>
            <w:tcW w:w="3544" w:type="dxa"/>
          </w:tcPr>
          <w:p w14:paraId="1CD35982" w14:textId="5C80F496" w:rsidR="00844FC6" w:rsidRPr="00D46477" w:rsidRDefault="00844FC6" w:rsidP="00C92AD5">
            <w:pPr>
              <w:tabs>
                <w:tab w:val="left" w:pos="540"/>
                <w:tab w:val="left" w:pos="9000"/>
              </w:tabs>
              <w:spacing w:before="120" w:after="120"/>
              <w:ind w:right="45"/>
              <w:rPr>
                <w:szCs w:val="22"/>
              </w:rPr>
            </w:pPr>
            <w:r w:rsidRPr="00D46477">
              <w:rPr>
                <w:szCs w:val="22"/>
              </w:rPr>
              <w:t xml:space="preserve">: </w:t>
            </w:r>
            <w:sdt>
              <w:sdtPr>
                <w:rPr>
                  <w:szCs w:val="22"/>
                </w:rPr>
                <w:id w:val="-1268306919"/>
                <w:placeholder>
                  <w:docPart w:val="DefaultPlaceholder_-1854013440"/>
                </w:placeholder>
              </w:sdtPr>
              <w:sdtContent>
                <w:r w:rsidRPr="00D46477">
                  <w:rPr>
                    <w:szCs w:val="22"/>
                  </w:rPr>
                  <w:t>_____________________</w:t>
                </w:r>
              </w:sdtContent>
            </w:sdt>
          </w:p>
        </w:tc>
        <w:tc>
          <w:tcPr>
            <w:tcW w:w="2693" w:type="dxa"/>
          </w:tcPr>
          <w:p w14:paraId="731D959B" w14:textId="77777777" w:rsidR="00844FC6" w:rsidRPr="00D46477" w:rsidRDefault="00844FC6" w:rsidP="00C92AD5">
            <w:pPr>
              <w:tabs>
                <w:tab w:val="left" w:pos="540"/>
                <w:tab w:val="left" w:pos="9000"/>
              </w:tabs>
              <w:spacing w:before="120" w:after="120"/>
              <w:ind w:right="45"/>
              <w:jc w:val="center"/>
              <w:rPr>
                <w:szCs w:val="22"/>
              </w:rPr>
            </w:pPr>
            <w:r w:rsidRPr="00D46477">
              <w:rPr>
                <w:szCs w:val="22"/>
              </w:rPr>
              <w:t>Signature of representative of the Participant</w:t>
            </w:r>
          </w:p>
        </w:tc>
      </w:tr>
    </w:tbl>
    <w:p w14:paraId="3CB6215C" w14:textId="77777777" w:rsidR="00467463" w:rsidRPr="00D46477" w:rsidRDefault="00467463">
      <w:pPr>
        <w:sectPr w:rsidR="00467463" w:rsidRPr="00D46477" w:rsidSect="00467463">
          <w:pgSz w:w="11906" w:h="16838"/>
          <w:pgMar w:top="1440" w:right="1440" w:bottom="1440" w:left="1440" w:header="708" w:footer="708" w:gutter="0"/>
          <w:cols w:space="708"/>
          <w:titlePg/>
          <w:docGrid w:linePitch="360"/>
        </w:sectPr>
      </w:pPr>
    </w:p>
    <w:p w14:paraId="7FB2CBB4" w14:textId="1804F995" w:rsidR="00844FC6" w:rsidRDefault="00844FC6" w:rsidP="00540772">
      <w:pPr>
        <w:pStyle w:val="Heading1"/>
        <w:spacing w:before="0"/>
        <w:jc w:val="center"/>
        <w:rPr>
          <w:rFonts w:ascii="Arial" w:eastAsia="Ubuntu Light" w:hAnsi="Arial"/>
          <w:b/>
          <w:bCs w:val="0"/>
          <w:color w:val="F26522"/>
          <w:spacing w:val="-1"/>
          <w:lang w:val="en-US"/>
        </w:rPr>
      </w:pPr>
      <w:bookmarkStart w:id="85" w:name="_Toc101626849"/>
      <w:bookmarkStart w:id="86" w:name="_Toc94348758"/>
      <w:bookmarkStart w:id="87" w:name="_Toc140660636"/>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E</w:t>
      </w:r>
      <w:r w:rsidRPr="00837A97">
        <w:rPr>
          <w:rFonts w:ascii="Arial" w:eastAsia="Ubuntu Light" w:hAnsi="Arial"/>
          <w:b/>
          <w:bCs w:val="0"/>
          <w:color w:val="F26522"/>
          <w:spacing w:val="-1"/>
          <w:lang w:val="en-US"/>
        </w:rPr>
        <w:t xml:space="preserve"> – Declaration of </w:t>
      </w:r>
      <w:bookmarkEnd w:id="85"/>
      <w:r w:rsidRPr="00837A97">
        <w:rPr>
          <w:rFonts w:ascii="Arial" w:eastAsia="Ubuntu Light" w:hAnsi="Arial"/>
          <w:b/>
          <w:bCs w:val="0"/>
          <w:color w:val="F26522"/>
          <w:spacing w:val="-1"/>
          <w:lang w:val="en-US"/>
        </w:rPr>
        <w:t>Interest</w:t>
      </w:r>
      <w:bookmarkEnd w:id="86"/>
      <w:r w:rsidR="00DD5BED">
        <w:rPr>
          <w:rFonts w:ascii="Arial" w:eastAsia="Ubuntu Light" w:hAnsi="Arial"/>
          <w:b/>
          <w:bCs w:val="0"/>
          <w:color w:val="F26522"/>
          <w:spacing w:val="-1"/>
          <w:lang w:val="en-US"/>
        </w:rPr>
        <w:t>s</w:t>
      </w:r>
      <w:bookmarkEnd w:id="87"/>
    </w:p>
    <w:p w14:paraId="0EB0D7D1" w14:textId="77777777" w:rsidR="006C1E2F" w:rsidRPr="004C0780" w:rsidRDefault="006C1E2F" w:rsidP="004C0780">
      <w:pPr>
        <w:rPr>
          <w:lang w:val="en-US"/>
        </w:rPr>
      </w:pPr>
    </w:p>
    <w:p w14:paraId="14A9A435" w14:textId="0B618CE0" w:rsidR="00484279" w:rsidRDefault="00484279">
      <w:pPr>
        <w:pStyle w:val="MRKStyle2"/>
        <w:numPr>
          <w:ilvl w:val="0"/>
          <w:numId w:val="13"/>
        </w:numPr>
        <w:ind w:left="426" w:right="284" w:hanging="426"/>
        <w:outlineLvl w:val="9"/>
        <w:rPr>
          <w:b/>
          <w:sz w:val="20"/>
          <w:lang w:val="en-US"/>
        </w:rPr>
      </w:pPr>
      <w:bookmarkStart w:id="88" w:name="_Toc94348759"/>
      <w:r>
        <w:rPr>
          <w:b/>
          <w:sz w:val="20"/>
          <w:lang w:val="en-US"/>
        </w:rPr>
        <w:t>Background</w:t>
      </w:r>
    </w:p>
    <w:p w14:paraId="3F1F937C" w14:textId="09ADBBA5" w:rsidR="00484279" w:rsidRDefault="00484279" w:rsidP="00CD65BC">
      <w:pPr>
        <w:ind w:left="426"/>
        <w:rPr>
          <w:lang w:val="en-US"/>
        </w:rPr>
      </w:pPr>
      <w:r>
        <w:rPr>
          <w:lang w:val="en-US"/>
        </w:rPr>
        <w:t xml:space="preserve">For the sake of good corporate governance and transparency </w:t>
      </w:r>
      <w:r w:rsidR="006562F4">
        <w:rPr>
          <w:lang w:val="en-US"/>
        </w:rPr>
        <w:t>the Participant is required to make disclosures as set out below</w:t>
      </w:r>
      <w:r w:rsidR="00CD65BC">
        <w:rPr>
          <w:lang w:val="en-US"/>
        </w:rPr>
        <w:t xml:space="preserve">.  </w:t>
      </w:r>
    </w:p>
    <w:p w14:paraId="6A823FDD" w14:textId="77777777" w:rsidR="00CD65BC" w:rsidRDefault="00CD65BC" w:rsidP="00CD65BC">
      <w:pPr>
        <w:ind w:left="426"/>
        <w:rPr>
          <w:lang w:val="en-US"/>
        </w:rPr>
      </w:pPr>
    </w:p>
    <w:p w14:paraId="50E3FB90" w14:textId="63E84CBF" w:rsidR="00CD65BC" w:rsidRDefault="00CD65BC" w:rsidP="00CD65BC">
      <w:pPr>
        <w:ind w:left="426"/>
        <w:rPr>
          <w:lang w:val="en-US"/>
        </w:rPr>
      </w:pPr>
      <w:r>
        <w:rPr>
          <w:lang w:val="en-US"/>
        </w:rPr>
        <w:t xml:space="preserve">Please note that a </w:t>
      </w:r>
      <w:r w:rsidR="00AB2857">
        <w:rPr>
          <w:lang w:val="en-US"/>
        </w:rPr>
        <w:t>C</w:t>
      </w:r>
      <w:r>
        <w:rPr>
          <w:lang w:val="en-US"/>
        </w:rPr>
        <w:t xml:space="preserve">onflict of </w:t>
      </w:r>
      <w:r w:rsidR="00AB2857">
        <w:rPr>
          <w:lang w:val="en-US"/>
        </w:rPr>
        <w:t>I</w:t>
      </w:r>
      <w:r>
        <w:rPr>
          <w:lang w:val="en-US"/>
        </w:rPr>
        <w:t xml:space="preserve">nterest does not </w:t>
      </w:r>
      <w:r w:rsidRPr="00721801">
        <w:rPr>
          <w:i/>
          <w:iCs/>
          <w:lang w:val="en-US"/>
        </w:rPr>
        <w:t>per se</w:t>
      </w:r>
      <w:r>
        <w:rPr>
          <w:lang w:val="en-US"/>
        </w:rPr>
        <w:t xml:space="preserve"> </w:t>
      </w:r>
      <w:r w:rsidR="00AB2857">
        <w:rPr>
          <w:lang w:val="en-US"/>
        </w:rPr>
        <w:t>disqualify</w:t>
      </w:r>
      <w:r>
        <w:rPr>
          <w:lang w:val="en-US"/>
        </w:rPr>
        <w:t xml:space="preserve"> a </w:t>
      </w:r>
      <w:r w:rsidR="00AB2857">
        <w:rPr>
          <w:lang w:val="en-US"/>
        </w:rPr>
        <w:t xml:space="preserve">Participant from tendering </w:t>
      </w:r>
      <w:r w:rsidR="00A72DAB">
        <w:rPr>
          <w:lang w:val="en-US"/>
        </w:rPr>
        <w:t>but allows for a fair and transparent process to be followed and t</w:t>
      </w:r>
      <w:r w:rsidR="000922E8">
        <w:rPr>
          <w:lang w:val="en-US"/>
        </w:rPr>
        <w:t xml:space="preserve">o evaluate the conflict and manage </w:t>
      </w:r>
      <w:r w:rsidR="00D7014C">
        <w:rPr>
          <w:lang w:val="en-US"/>
        </w:rPr>
        <w:t>such</w:t>
      </w:r>
      <w:r w:rsidR="00623B93">
        <w:rPr>
          <w:lang w:val="en-US"/>
        </w:rPr>
        <w:t xml:space="preserve"> conflict </w:t>
      </w:r>
      <w:r w:rsidR="000922E8">
        <w:rPr>
          <w:lang w:val="en-US"/>
        </w:rPr>
        <w:t>pro-actively.</w:t>
      </w:r>
      <w:r w:rsidR="00DE2CEF">
        <w:rPr>
          <w:lang w:val="en-US"/>
        </w:rPr>
        <w:t xml:space="preserve"> As such</w:t>
      </w:r>
      <w:r w:rsidR="00623B93">
        <w:rPr>
          <w:lang w:val="en-US"/>
        </w:rPr>
        <w:t>, if a conflict is disclosed,</w:t>
      </w:r>
      <w:r w:rsidR="00DE2CEF">
        <w:rPr>
          <w:lang w:val="en-US"/>
        </w:rPr>
        <w:t xml:space="preserve"> further information may be required from the Participant.</w:t>
      </w:r>
    </w:p>
    <w:p w14:paraId="1D5F8420" w14:textId="77777777" w:rsidR="00484279" w:rsidRPr="00484279" w:rsidRDefault="00484279" w:rsidP="00484279">
      <w:pPr>
        <w:rPr>
          <w:lang w:val="en-US"/>
        </w:rPr>
      </w:pPr>
    </w:p>
    <w:p w14:paraId="44270838" w14:textId="6BE03DA4" w:rsidR="00C32B22" w:rsidRPr="00C32B22" w:rsidRDefault="00C32B22">
      <w:pPr>
        <w:pStyle w:val="MRKStyle2"/>
        <w:numPr>
          <w:ilvl w:val="0"/>
          <w:numId w:val="13"/>
        </w:numPr>
        <w:ind w:left="426" w:right="284" w:hanging="426"/>
        <w:outlineLvl w:val="9"/>
        <w:rPr>
          <w:b/>
          <w:sz w:val="20"/>
          <w:lang w:val="en-US"/>
        </w:rPr>
      </w:pPr>
      <w:r w:rsidRPr="00C32B22">
        <w:rPr>
          <w:b/>
          <w:sz w:val="20"/>
          <w:lang w:val="en-US"/>
        </w:rPr>
        <w:t>Definitions</w:t>
      </w:r>
    </w:p>
    <w:p w14:paraId="28731B18" w14:textId="2EF83DFF" w:rsidR="00C32B22" w:rsidRPr="004C0780" w:rsidRDefault="00C32B22" w:rsidP="004C0780">
      <w:pPr>
        <w:pStyle w:val="MRKStyle2"/>
        <w:numPr>
          <w:ilvl w:val="0"/>
          <w:numId w:val="0"/>
        </w:numPr>
        <w:ind w:left="426" w:right="284"/>
        <w:outlineLvl w:val="9"/>
        <w:rPr>
          <w:sz w:val="20"/>
          <w:lang w:val="en-US"/>
        </w:rPr>
      </w:pPr>
      <w:r w:rsidRPr="004C0780">
        <w:rPr>
          <w:sz w:val="20"/>
          <w:lang w:val="en-US"/>
        </w:rPr>
        <w:t>Unless</w:t>
      </w:r>
      <w:r w:rsidR="000F18FC">
        <w:rPr>
          <w:sz w:val="20"/>
          <w:lang w:val="en-US"/>
        </w:rPr>
        <w:t xml:space="preserve"> specifically stated or</w:t>
      </w:r>
      <w:r w:rsidRPr="004C0780">
        <w:rPr>
          <w:sz w:val="20"/>
          <w:lang w:val="en-US"/>
        </w:rPr>
        <w:t xml:space="preserve"> the context indicates otherwise, the following expressions shall have the corresponding meanings when used throughout this</w:t>
      </w:r>
      <w:r w:rsidR="00D040BC">
        <w:rPr>
          <w:sz w:val="20"/>
          <w:lang w:val="en-US"/>
        </w:rPr>
        <w:t xml:space="preserve"> </w:t>
      </w:r>
      <w:r w:rsidR="0021691D">
        <w:rPr>
          <w:sz w:val="20"/>
          <w:lang w:val="en-US"/>
        </w:rPr>
        <w:t>Tender</w:t>
      </w:r>
      <w:r w:rsidRPr="004C0780">
        <w:rPr>
          <w:sz w:val="20"/>
          <w:lang w:val="en-US"/>
        </w:rPr>
        <w:t>:</w:t>
      </w:r>
    </w:p>
    <w:p w14:paraId="4A583B0E" w14:textId="32A6ED02" w:rsidR="004F2159" w:rsidRDefault="00666CE8">
      <w:pPr>
        <w:pStyle w:val="ListParagraph"/>
        <w:numPr>
          <w:ilvl w:val="1"/>
          <w:numId w:val="13"/>
        </w:numPr>
        <w:spacing w:before="120" w:after="120"/>
        <w:jc w:val="both"/>
        <w:rPr>
          <w:rFonts w:ascii="Arial" w:hAnsi="Arial" w:cs="Arial"/>
          <w:bCs/>
          <w:sz w:val="20"/>
          <w:szCs w:val="20"/>
        </w:rPr>
      </w:pPr>
      <w:r>
        <w:rPr>
          <w:rFonts w:ascii="Arial" w:hAnsi="Arial" w:cs="Arial"/>
          <w:b/>
          <w:sz w:val="20"/>
          <w:szCs w:val="20"/>
        </w:rPr>
        <w:t xml:space="preserve">“Conflict of Interest” </w:t>
      </w:r>
      <w:r w:rsidR="004F2159">
        <w:rPr>
          <w:rFonts w:ascii="Arial" w:hAnsi="Arial" w:cs="Arial"/>
          <w:bCs/>
          <w:sz w:val="20"/>
          <w:szCs w:val="20"/>
        </w:rPr>
        <w:t>occurs when –</w:t>
      </w:r>
    </w:p>
    <w:p w14:paraId="26B6731D" w14:textId="564EF9A1" w:rsidR="002B0919" w:rsidRDefault="00B21C40">
      <w:pPr>
        <w:pStyle w:val="ListParagraph"/>
        <w:numPr>
          <w:ilvl w:val="2"/>
          <w:numId w:val="13"/>
        </w:numPr>
        <w:spacing w:before="120" w:after="120"/>
        <w:jc w:val="both"/>
        <w:rPr>
          <w:rFonts w:ascii="Arial" w:hAnsi="Arial" w:cs="Arial"/>
          <w:bCs/>
          <w:sz w:val="20"/>
          <w:szCs w:val="20"/>
        </w:rPr>
      </w:pPr>
      <w:r>
        <w:rPr>
          <w:rFonts w:ascii="Arial" w:hAnsi="Arial" w:cs="Arial"/>
          <w:bCs/>
          <w:sz w:val="20"/>
          <w:szCs w:val="20"/>
        </w:rPr>
        <w:t xml:space="preserve">there is a direct or indirect </w:t>
      </w:r>
      <w:r w:rsidR="00887040">
        <w:rPr>
          <w:rFonts w:ascii="Arial" w:hAnsi="Arial" w:cs="Arial"/>
          <w:bCs/>
          <w:sz w:val="20"/>
          <w:szCs w:val="20"/>
        </w:rPr>
        <w:t xml:space="preserve">actual or potential </w:t>
      </w:r>
      <w:r>
        <w:rPr>
          <w:rFonts w:ascii="Arial" w:hAnsi="Arial" w:cs="Arial"/>
          <w:bCs/>
          <w:sz w:val="20"/>
          <w:szCs w:val="20"/>
        </w:rPr>
        <w:t>conflict</w:t>
      </w:r>
      <w:r w:rsidR="00887040">
        <w:rPr>
          <w:rFonts w:ascii="Arial" w:hAnsi="Arial" w:cs="Arial"/>
          <w:bCs/>
          <w:sz w:val="20"/>
          <w:szCs w:val="20"/>
        </w:rPr>
        <w:t xml:space="preserve"> </w:t>
      </w:r>
      <w:r w:rsidR="00097488">
        <w:rPr>
          <w:rFonts w:ascii="Arial" w:hAnsi="Arial" w:cs="Arial"/>
          <w:bCs/>
          <w:sz w:val="20"/>
          <w:szCs w:val="20"/>
        </w:rPr>
        <w:t xml:space="preserve"> between the interest of </w:t>
      </w:r>
      <w:r w:rsidR="00666CE8">
        <w:rPr>
          <w:rFonts w:ascii="Arial" w:hAnsi="Arial" w:cs="Arial"/>
          <w:bCs/>
          <w:sz w:val="20"/>
          <w:szCs w:val="20"/>
        </w:rPr>
        <w:t xml:space="preserve">the Participant </w:t>
      </w:r>
      <w:r w:rsidR="00097488">
        <w:rPr>
          <w:rFonts w:ascii="Arial" w:hAnsi="Arial" w:cs="Arial"/>
          <w:bCs/>
          <w:sz w:val="20"/>
          <w:szCs w:val="20"/>
        </w:rPr>
        <w:t>and UJ. It applies to financial, economic</w:t>
      </w:r>
      <w:r w:rsidR="0034757E">
        <w:rPr>
          <w:rFonts w:ascii="Arial" w:hAnsi="Arial" w:cs="Arial"/>
          <w:bCs/>
          <w:sz w:val="20"/>
          <w:szCs w:val="20"/>
        </w:rPr>
        <w:t>, professional, personal</w:t>
      </w:r>
      <w:r w:rsidR="00097488">
        <w:rPr>
          <w:rFonts w:ascii="Arial" w:hAnsi="Arial" w:cs="Arial"/>
          <w:bCs/>
          <w:sz w:val="20"/>
          <w:szCs w:val="20"/>
        </w:rPr>
        <w:t xml:space="preserve"> and other interests in any opportunity from which UJ may benefit</w:t>
      </w:r>
      <w:r w:rsidR="002B0919">
        <w:rPr>
          <w:rFonts w:ascii="Arial" w:hAnsi="Arial" w:cs="Arial"/>
          <w:bCs/>
          <w:sz w:val="20"/>
          <w:szCs w:val="20"/>
        </w:rPr>
        <w:t>;</w:t>
      </w:r>
      <w:r w:rsidR="00887040">
        <w:rPr>
          <w:rFonts w:ascii="Arial" w:hAnsi="Arial" w:cs="Arial"/>
          <w:bCs/>
          <w:sz w:val="20"/>
          <w:szCs w:val="20"/>
        </w:rPr>
        <w:t xml:space="preserve"> and/or</w:t>
      </w:r>
    </w:p>
    <w:p w14:paraId="44A2BA9E" w14:textId="2ECB666A" w:rsidR="00666CE8" w:rsidRDefault="00034EB1">
      <w:pPr>
        <w:pStyle w:val="ListParagraph"/>
        <w:numPr>
          <w:ilvl w:val="2"/>
          <w:numId w:val="13"/>
        </w:numPr>
        <w:spacing w:before="120" w:after="120"/>
        <w:jc w:val="both"/>
        <w:rPr>
          <w:rFonts w:ascii="Arial" w:hAnsi="Arial" w:cs="Arial"/>
          <w:bCs/>
          <w:sz w:val="20"/>
          <w:szCs w:val="20"/>
        </w:rPr>
      </w:pPr>
      <w:r>
        <w:rPr>
          <w:rFonts w:ascii="Arial" w:hAnsi="Arial" w:cs="Arial"/>
          <w:bCs/>
          <w:sz w:val="20"/>
          <w:szCs w:val="20"/>
        </w:rPr>
        <w:t>there is a direct or indirect</w:t>
      </w:r>
      <w:r w:rsidR="00887040">
        <w:rPr>
          <w:rFonts w:ascii="Arial" w:hAnsi="Arial" w:cs="Arial"/>
          <w:bCs/>
          <w:sz w:val="20"/>
          <w:szCs w:val="20"/>
        </w:rPr>
        <w:t xml:space="preserve"> actual or potential</w:t>
      </w:r>
      <w:r>
        <w:rPr>
          <w:rFonts w:ascii="Arial" w:hAnsi="Arial" w:cs="Arial"/>
          <w:bCs/>
          <w:sz w:val="20"/>
          <w:szCs w:val="20"/>
        </w:rPr>
        <w:t xml:space="preserve"> conflict between the Participant and any </w:t>
      </w:r>
      <w:r w:rsidR="00993402">
        <w:rPr>
          <w:rFonts w:ascii="Arial" w:hAnsi="Arial" w:cs="Arial"/>
          <w:bCs/>
          <w:sz w:val="20"/>
          <w:szCs w:val="20"/>
        </w:rPr>
        <w:t>Relative who is an Employee</w:t>
      </w:r>
      <w:r w:rsidR="00A522A1">
        <w:rPr>
          <w:rFonts w:ascii="Arial" w:hAnsi="Arial" w:cs="Arial"/>
          <w:bCs/>
          <w:sz w:val="20"/>
          <w:szCs w:val="20"/>
        </w:rPr>
        <w:t xml:space="preserve"> or an entity who is controlled by </w:t>
      </w:r>
      <w:r w:rsidR="00EA0DD7">
        <w:rPr>
          <w:rFonts w:ascii="Arial" w:hAnsi="Arial" w:cs="Arial"/>
          <w:bCs/>
          <w:sz w:val="20"/>
          <w:szCs w:val="20"/>
        </w:rPr>
        <w:t xml:space="preserve">an Employee or any </w:t>
      </w:r>
      <w:r w:rsidR="00A522A1">
        <w:rPr>
          <w:rFonts w:ascii="Arial" w:hAnsi="Arial" w:cs="Arial"/>
          <w:bCs/>
          <w:sz w:val="20"/>
          <w:szCs w:val="20"/>
        </w:rPr>
        <w:t xml:space="preserve">Relative </w:t>
      </w:r>
      <w:r w:rsidR="00EA0DD7">
        <w:rPr>
          <w:rFonts w:ascii="Arial" w:hAnsi="Arial" w:cs="Arial"/>
          <w:bCs/>
          <w:sz w:val="20"/>
          <w:szCs w:val="20"/>
        </w:rPr>
        <w:t>of an Employee</w:t>
      </w:r>
      <w:r w:rsidR="00993402">
        <w:rPr>
          <w:rFonts w:ascii="Arial" w:hAnsi="Arial" w:cs="Arial"/>
          <w:bCs/>
          <w:sz w:val="20"/>
          <w:szCs w:val="20"/>
        </w:rPr>
        <w:t>;</w:t>
      </w:r>
      <w:r w:rsidR="00887040">
        <w:rPr>
          <w:rFonts w:ascii="Arial" w:hAnsi="Arial" w:cs="Arial"/>
          <w:bCs/>
          <w:sz w:val="20"/>
          <w:szCs w:val="20"/>
        </w:rPr>
        <w:t xml:space="preserve"> and/or</w:t>
      </w:r>
    </w:p>
    <w:p w14:paraId="44CF6F1A" w14:textId="5A564C3A" w:rsidR="00993402" w:rsidRDefault="00993402">
      <w:pPr>
        <w:pStyle w:val="ListParagraph"/>
        <w:numPr>
          <w:ilvl w:val="2"/>
          <w:numId w:val="13"/>
        </w:numPr>
        <w:spacing w:before="120" w:after="120"/>
        <w:jc w:val="both"/>
        <w:rPr>
          <w:rFonts w:ascii="Arial" w:hAnsi="Arial" w:cs="Arial"/>
          <w:bCs/>
          <w:sz w:val="20"/>
          <w:szCs w:val="20"/>
        </w:rPr>
      </w:pPr>
      <w:r>
        <w:rPr>
          <w:rFonts w:ascii="Arial" w:hAnsi="Arial" w:cs="Arial"/>
          <w:bCs/>
          <w:sz w:val="20"/>
          <w:szCs w:val="20"/>
        </w:rPr>
        <w:t xml:space="preserve">there is </w:t>
      </w:r>
      <w:r w:rsidR="00D50FA1">
        <w:rPr>
          <w:rFonts w:ascii="Arial" w:hAnsi="Arial" w:cs="Arial"/>
          <w:bCs/>
          <w:sz w:val="20"/>
          <w:szCs w:val="20"/>
        </w:rPr>
        <w:t>a lack of independence meanin</w:t>
      </w:r>
      <w:r w:rsidR="00232673">
        <w:rPr>
          <w:rFonts w:ascii="Arial" w:hAnsi="Arial" w:cs="Arial"/>
          <w:bCs/>
          <w:sz w:val="20"/>
          <w:szCs w:val="20"/>
        </w:rPr>
        <w:t xml:space="preserve">g the exercise of objective, unfettered judgment. When used as the measure by which to judge the appearance of independence, </w:t>
      </w:r>
      <w:r w:rsidR="00A657ED">
        <w:rPr>
          <w:rFonts w:ascii="Arial" w:hAnsi="Arial" w:cs="Arial"/>
          <w:bCs/>
          <w:sz w:val="20"/>
          <w:szCs w:val="20"/>
        </w:rPr>
        <w:t>it means the absence of an interest, position, association or relationship which</w:t>
      </w:r>
      <w:r w:rsidR="00783F25">
        <w:rPr>
          <w:rFonts w:ascii="Arial" w:hAnsi="Arial" w:cs="Arial"/>
          <w:bCs/>
          <w:sz w:val="20"/>
          <w:szCs w:val="20"/>
        </w:rPr>
        <w:t xml:space="preserve"> when </w:t>
      </w:r>
      <w:r w:rsidR="00A657ED">
        <w:rPr>
          <w:rFonts w:ascii="Arial" w:hAnsi="Arial" w:cs="Arial"/>
          <w:bCs/>
          <w:sz w:val="20"/>
          <w:szCs w:val="20"/>
        </w:rPr>
        <w:t>judged from the perspective of a reasonable and informed party</w:t>
      </w:r>
      <w:r w:rsidR="00783F25">
        <w:rPr>
          <w:rFonts w:ascii="Arial" w:hAnsi="Arial" w:cs="Arial"/>
          <w:bCs/>
          <w:sz w:val="20"/>
          <w:szCs w:val="20"/>
        </w:rPr>
        <w:t xml:space="preserve">, is likely to influence unduly </w:t>
      </w:r>
      <w:r w:rsidR="00687377">
        <w:rPr>
          <w:rFonts w:ascii="Arial" w:hAnsi="Arial" w:cs="Arial"/>
          <w:bCs/>
          <w:sz w:val="20"/>
          <w:szCs w:val="20"/>
        </w:rPr>
        <w:t>or cause bias in decision-making</w:t>
      </w:r>
      <w:r w:rsidR="00026F95">
        <w:rPr>
          <w:rFonts w:ascii="Arial" w:hAnsi="Arial" w:cs="Arial"/>
          <w:bCs/>
          <w:sz w:val="20"/>
          <w:szCs w:val="20"/>
        </w:rPr>
        <w:t>;</w:t>
      </w:r>
      <w:r w:rsidR="00D2299F">
        <w:rPr>
          <w:rFonts w:ascii="Arial" w:hAnsi="Arial" w:cs="Arial"/>
          <w:bCs/>
          <w:sz w:val="20"/>
          <w:szCs w:val="20"/>
        </w:rPr>
        <w:t xml:space="preserve"> </w:t>
      </w:r>
    </w:p>
    <w:p w14:paraId="31DE1052" w14:textId="706B6506" w:rsidR="00666CE8" w:rsidRDefault="00666CE8">
      <w:pPr>
        <w:pStyle w:val="ListParagraph"/>
        <w:numPr>
          <w:ilvl w:val="1"/>
          <w:numId w:val="13"/>
        </w:numPr>
        <w:spacing w:before="120" w:after="120"/>
        <w:jc w:val="both"/>
        <w:rPr>
          <w:rFonts w:ascii="Arial" w:hAnsi="Arial" w:cs="Arial"/>
          <w:bCs/>
          <w:sz w:val="20"/>
          <w:szCs w:val="20"/>
        </w:rPr>
      </w:pPr>
      <w:r>
        <w:rPr>
          <w:rFonts w:ascii="Arial" w:hAnsi="Arial" w:cs="Arial"/>
          <w:b/>
          <w:sz w:val="20"/>
          <w:szCs w:val="20"/>
        </w:rPr>
        <w:t xml:space="preserve">“Council” </w:t>
      </w:r>
      <w:r>
        <w:rPr>
          <w:rFonts w:ascii="Arial" w:hAnsi="Arial" w:cs="Arial"/>
          <w:bCs/>
          <w:sz w:val="20"/>
          <w:szCs w:val="20"/>
        </w:rPr>
        <w:t xml:space="preserve">means </w:t>
      </w:r>
      <w:r w:rsidRPr="0037721D">
        <w:rPr>
          <w:rFonts w:ascii="Arial" w:hAnsi="Arial" w:cs="Arial"/>
          <w:bCs/>
          <w:sz w:val="20"/>
          <w:szCs w:val="20"/>
        </w:rPr>
        <w:t>the governing body of the University, established in terms of section 26(2)(a) of the HEA</w:t>
      </w:r>
      <w:r w:rsidR="00887040">
        <w:rPr>
          <w:rFonts w:ascii="Arial" w:hAnsi="Arial" w:cs="Arial"/>
          <w:bCs/>
          <w:sz w:val="20"/>
          <w:szCs w:val="20"/>
        </w:rPr>
        <w:t xml:space="preserve"> or its delegated functionary</w:t>
      </w:r>
      <w:r>
        <w:rPr>
          <w:rFonts w:ascii="Arial" w:hAnsi="Arial" w:cs="Arial"/>
          <w:bCs/>
          <w:sz w:val="20"/>
          <w:szCs w:val="20"/>
        </w:rPr>
        <w:t>;</w:t>
      </w:r>
    </w:p>
    <w:p w14:paraId="2F24FA39" w14:textId="77777777" w:rsidR="00666CE8" w:rsidRPr="004C0780" w:rsidRDefault="00666CE8">
      <w:pPr>
        <w:pStyle w:val="ListParagraph"/>
        <w:numPr>
          <w:ilvl w:val="1"/>
          <w:numId w:val="13"/>
        </w:numPr>
        <w:spacing w:before="120" w:after="120"/>
        <w:jc w:val="both"/>
        <w:rPr>
          <w:rFonts w:ascii="Arial" w:hAnsi="Arial" w:cs="Arial"/>
          <w:b/>
          <w:sz w:val="20"/>
          <w:szCs w:val="20"/>
        </w:rPr>
      </w:pPr>
      <w:r w:rsidRPr="00B70EF1">
        <w:rPr>
          <w:rFonts w:ascii="Arial" w:hAnsi="Arial" w:cs="Arial"/>
          <w:b/>
          <w:sz w:val="20"/>
          <w:szCs w:val="20"/>
        </w:rPr>
        <w:t>“Coun</w:t>
      </w:r>
      <w:r>
        <w:rPr>
          <w:rFonts w:ascii="Arial" w:hAnsi="Arial" w:cs="Arial"/>
          <w:b/>
          <w:sz w:val="20"/>
          <w:szCs w:val="20"/>
        </w:rPr>
        <w:t>ci</w:t>
      </w:r>
      <w:r w:rsidRPr="00B70EF1">
        <w:rPr>
          <w:rFonts w:ascii="Arial" w:hAnsi="Arial" w:cs="Arial"/>
          <w:b/>
          <w:sz w:val="20"/>
          <w:szCs w:val="20"/>
        </w:rPr>
        <w:t xml:space="preserve">l Code of Conduct” </w:t>
      </w:r>
      <w:r>
        <w:rPr>
          <w:rFonts w:ascii="Arial" w:hAnsi="Arial" w:cs="Arial"/>
          <w:bCs/>
          <w:sz w:val="20"/>
          <w:szCs w:val="20"/>
        </w:rPr>
        <w:t>means the code of conduct adopted by the Council in terms of Section 7E of the HEA;</w:t>
      </w:r>
    </w:p>
    <w:p w14:paraId="21C598B7" w14:textId="6D5CD0D5" w:rsidR="002D6E84" w:rsidRPr="004C0780" w:rsidRDefault="000E5C88">
      <w:pPr>
        <w:pStyle w:val="ListParagraph"/>
        <w:numPr>
          <w:ilvl w:val="1"/>
          <w:numId w:val="13"/>
        </w:numPr>
        <w:spacing w:before="120" w:after="120"/>
        <w:jc w:val="both"/>
        <w:rPr>
          <w:rFonts w:ascii="Arial" w:hAnsi="Arial" w:cs="Arial"/>
          <w:b/>
          <w:sz w:val="20"/>
          <w:szCs w:val="20"/>
        </w:rPr>
      </w:pPr>
      <w:r>
        <w:rPr>
          <w:rFonts w:ascii="Arial" w:hAnsi="Arial" w:cs="Arial"/>
          <w:b/>
          <w:sz w:val="20"/>
          <w:szCs w:val="20"/>
        </w:rPr>
        <w:t xml:space="preserve">“Employee” </w:t>
      </w:r>
      <w:r w:rsidR="00D040BC">
        <w:rPr>
          <w:rFonts w:ascii="Arial" w:hAnsi="Arial" w:cs="Arial"/>
          <w:bCs/>
          <w:sz w:val="20"/>
          <w:szCs w:val="20"/>
        </w:rPr>
        <w:t>means any person employed at UJ;</w:t>
      </w:r>
    </w:p>
    <w:p w14:paraId="7DEFEFB9" w14:textId="2D1ED56F" w:rsidR="0021691D" w:rsidRPr="004C0780" w:rsidRDefault="0021691D">
      <w:pPr>
        <w:pStyle w:val="ListParagraph"/>
        <w:numPr>
          <w:ilvl w:val="1"/>
          <w:numId w:val="13"/>
        </w:numPr>
        <w:spacing w:before="120" w:after="120"/>
        <w:jc w:val="both"/>
        <w:rPr>
          <w:rFonts w:ascii="Arial" w:hAnsi="Arial" w:cs="Arial"/>
          <w:b/>
          <w:sz w:val="20"/>
          <w:szCs w:val="20"/>
        </w:rPr>
      </w:pPr>
      <w:r>
        <w:rPr>
          <w:rFonts w:ascii="Arial" w:hAnsi="Arial" w:cs="Arial"/>
          <w:b/>
          <w:sz w:val="20"/>
          <w:szCs w:val="20"/>
        </w:rPr>
        <w:t xml:space="preserve">“Relative” </w:t>
      </w:r>
      <w:r>
        <w:rPr>
          <w:rFonts w:ascii="Arial" w:hAnsi="Arial" w:cs="Arial"/>
          <w:bCs/>
          <w:sz w:val="20"/>
          <w:szCs w:val="20"/>
        </w:rPr>
        <w:t>in relation to any person means –</w:t>
      </w:r>
    </w:p>
    <w:p w14:paraId="6D1522BB" w14:textId="217AFC0D" w:rsidR="0021691D" w:rsidRPr="004C0780" w:rsidRDefault="0021691D">
      <w:pPr>
        <w:pStyle w:val="ListParagraph"/>
        <w:numPr>
          <w:ilvl w:val="2"/>
          <w:numId w:val="13"/>
        </w:numPr>
        <w:spacing w:before="120" w:after="120"/>
        <w:jc w:val="both"/>
        <w:rPr>
          <w:rFonts w:ascii="Arial" w:hAnsi="Arial" w:cs="Arial"/>
          <w:b/>
          <w:sz w:val="20"/>
          <w:szCs w:val="20"/>
        </w:rPr>
      </w:pPr>
      <w:r>
        <w:rPr>
          <w:rFonts w:ascii="Arial" w:hAnsi="Arial" w:cs="Arial"/>
          <w:bCs/>
          <w:sz w:val="20"/>
          <w:szCs w:val="20"/>
        </w:rPr>
        <w:t xml:space="preserve">the </w:t>
      </w:r>
      <w:r w:rsidR="0046616E">
        <w:rPr>
          <w:rFonts w:ascii="Arial" w:hAnsi="Arial" w:cs="Arial"/>
          <w:bCs/>
          <w:sz w:val="20"/>
          <w:szCs w:val="20"/>
        </w:rPr>
        <w:t>S</w:t>
      </w:r>
      <w:r>
        <w:rPr>
          <w:rFonts w:ascii="Arial" w:hAnsi="Arial" w:cs="Arial"/>
          <w:bCs/>
          <w:sz w:val="20"/>
          <w:szCs w:val="20"/>
        </w:rPr>
        <w:t>pouse or partner of that person,</w:t>
      </w:r>
    </w:p>
    <w:p w14:paraId="5D795EAB" w14:textId="5C6B8FE1" w:rsidR="0021691D" w:rsidRPr="004C0780" w:rsidRDefault="0021691D">
      <w:pPr>
        <w:pStyle w:val="ListParagraph"/>
        <w:numPr>
          <w:ilvl w:val="2"/>
          <w:numId w:val="13"/>
        </w:numPr>
        <w:spacing w:before="120" w:after="120"/>
        <w:jc w:val="both"/>
        <w:rPr>
          <w:rFonts w:ascii="Arial" w:hAnsi="Arial" w:cs="Arial"/>
          <w:b/>
          <w:sz w:val="20"/>
          <w:szCs w:val="20"/>
        </w:rPr>
      </w:pPr>
      <w:r>
        <w:rPr>
          <w:rFonts w:ascii="Arial" w:hAnsi="Arial" w:cs="Arial"/>
          <w:bCs/>
          <w:sz w:val="20"/>
          <w:szCs w:val="20"/>
        </w:rPr>
        <w:t xml:space="preserve">anybody related to that person or his or her </w:t>
      </w:r>
      <w:r w:rsidR="00026F95">
        <w:rPr>
          <w:rFonts w:ascii="Arial" w:hAnsi="Arial" w:cs="Arial"/>
          <w:bCs/>
          <w:sz w:val="20"/>
          <w:szCs w:val="20"/>
        </w:rPr>
        <w:t>S</w:t>
      </w:r>
      <w:r>
        <w:rPr>
          <w:rFonts w:ascii="Arial" w:hAnsi="Arial" w:cs="Arial"/>
          <w:bCs/>
          <w:sz w:val="20"/>
          <w:szCs w:val="20"/>
        </w:rPr>
        <w:t>pouse within the third degree of consanguinity or affinity; or</w:t>
      </w:r>
    </w:p>
    <w:p w14:paraId="2E33656F" w14:textId="0DF2CBC1" w:rsidR="0021691D" w:rsidRPr="004C0780" w:rsidRDefault="0021691D">
      <w:pPr>
        <w:pStyle w:val="ListParagraph"/>
        <w:numPr>
          <w:ilvl w:val="2"/>
          <w:numId w:val="13"/>
        </w:numPr>
        <w:spacing w:before="120" w:after="120"/>
        <w:jc w:val="both"/>
        <w:rPr>
          <w:rFonts w:ascii="Arial" w:hAnsi="Arial" w:cs="Arial"/>
          <w:b/>
          <w:sz w:val="20"/>
          <w:szCs w:val="20"/>
        </w:rPr>
      </w:pPr>
      <w:r>
        <w:rPr>
          <w:rFonts w:ascii="Arial" w:hAnsi="Arial" w:cs="Arial"/>
          <w:bCs/>
          <w:sz w:val="20"/>
          <w:szCs w:val="20"/>
        </w:rPr>
        <w:t>any adoptive child within the first degree of consanguinity;</w:t>
      </w:r>
      <w:r w:rsidR="00026F95">
        <w:rPr>
          <w:rFonts w:ascii="Arial" w:hAnsi="Arial" w:cs="Arial"/>
          <w:bCs/>
          <w:sz w:val="20"/>
          <w:szCs w:val="20"/>
        </w:rPr>
        <w:t xml:space="preserve"> and</w:t>
      </w:r>
    </w:p>
    <w:p w14:paraId="239E734D" w14:textId="1F9752EB" w:rsidR="0021691D" w:rsidRPr="004C0780" w:rsidRDefault="00823A6B">
      <w:pPr>
        <w:pStyle w:val="ListParagraph"/>
        <w:numPr>
          <w:ilvl w:val="1"/>
          <w:numId w:val="13"/>
        </w:numPr>
        <w:spacing w:before="120" w:after="120"/>
        <w:jc w:val="both"/>
        <w:rPr>
          <w:rFonts w:ascii="Arial" w:hAnsi="Arial" w:cs="Arial"/>
          <w:b/>
          <w:sz w:val="20"/>
          <w:szCs w:val="20"/>
        </w:rPr>
      </w:pPr>
      <w:r>
        <w:rPr>
          <w:rFonts w:ascii="Arial" w:hAnsi="Arial" w:cs="Arial"/>
          <w:b/>
          <w:sz w:val="20"/>
          <w:szCs w:val="20"/>
        </w:rPr>
        <w:t xml:space="preserve">“Spouse” </w:t>
      </w:r>
      <w:r>
        <w:rPr>
          <w:rFonts w:ascii="Arial" w:hAnsi="Arial" w:cs="Arial"/>
          <w:bCs/>
          <w:sz w:val="20"/>
          <w:szCs w:val="20"/>
        </w:rPr>
        <w:t>means a person’s partner in marriage –</w:t>
      </w:r>
    </w:p>
    <w:p w14:paraId="156A89CE" w14:textId="59FF8F54" w:rsidR="00823A6B" w:rsidRDefault="00823A6B">
      <w:pPr>
        <w:pStyle w:val="ListParagraph"/>
        <w:numPr>
          <w:ilvl w:val="2"/>
          <w:numId w:val="13"/>
        </w:numPr>
        <w:spacing w:before="120" w:after="120"/>
        <w:jc w:val="both"/>
        <w:rPr>
          <w:rFonts w:ascii="Arial" w:hAnsi="Arial" w:cs="Arial"/>
          <w:bCs/>
          <w:sz w:val="20"/>
          <w:szCs w:val="20"/>
        </w:rPr>
      </w:pPr>
      <w:r>
        <w:rPr>
          <w:rFonts w:ascii="Arial" w:hAnsi="Arial" w:cs="Arial"/>
          <w:bCs/>
          <w:sz w:val="20"/>
          <w:szCs w:val="20"/>
        </w:rPr>
        <w:t>recognized as such in terms of the laws of the Republic of South Africa or a foreign country; or</w:t>
      </w:r>
    </w:p>
    <w:p w14:paraId="6B662101" w14:textId="5ECD64CF" w:rsidR="00823A6B" w:rsidRPr="004C0780" w:rsidRDefault="00823A6B">
      <w:pPr>
        <w:pStyle w:val="ListParagraph"/>
        <w:numPr>
          <w:ilvl w:val="2"/>
          <w:numId w:val="13"/>
        </w:numPr>
        <w:spacing w:before="120" w:after="120"/>
        <w:jc w:val="both"/>
        <w:rPr>
          <w:rFonts w:ascii="Arial" w:hAnsi="Arial" w:cs="Arial"/>
          <w:bCs/>
          <w:sz w:val="20"/>
          <w:szCs w:val="20"/>
        </w:rPr>
      </w:pPr>
      <w:r>
        <w:rPr>
          <w:rFonts w:ascii="Arial" w:hAnsi="Arial" w:cs="Arial"/>
          <w:bCs/>
          <w:sz w:val="20"/>
          <w:szCs w:val="20"/>
        </w:rPr>
        <w:t>concluded in terms of religious rites.</w:t>
      </w:r>
    </w:p>
    <w:p w14:paraId="0EC978B3" w14:textId="77777777" w:rsidR="00666CE8" w:rsidRDefault="00666CE8" w:rsidP="004C0780">
      <w:pPr>
        <w:rPr>
          <w:bCs w:val="0"/>
        </w:rPr>
      </w:pPr>
    </w:p>
    <w:tbl>
      <w:tblPr>
        <w:tblStyle w:val="TableGrid"/>
        <w:tblW w:w="0" w:type="auto"/>
        <w:tblLook w:val="04A0" w:firstRow="1" w:lastRow="0" w:firstColumn="1" w:lastColumn="0" w:noHBand="0" w:noVBand="1"/>
      </w:tblPr>
      <w:tblGrid>
        <w:gridCol w:w="9912"/>
      </w:tblGrid>
      <w:tr w:rsidR="00D810E2" w14:paraId="6D3EF95D" w14:textId="77777777" w:rsidTr="001D3B56">
        <w:tc>
          <w:tcPr>
            <w:tcW w:w="0" w:type="auto"/>
          </w:tcPr>
          <w:p w14:paraId="49C03543" w14:textId="79CB1EF2" w:rsidR="006746A0" w:rsidRPr="00DE2CEF" w:rsidRDefault="001B4952" w:rsidP="001644C8">
            <w:pPr>
              <w:pStyle w:val="MRKStyle2"/>
              <w:numPr>
                <w:ilvl w:val="0"/>
                <w:numId w:val="0"/>
              </w:numPr>
              <w:spacing w:before="120" w:after="120" w:line="240" w:lineRule="auto"/>
              <w:ind w:left="426" w:right="284" w:firstLine="33"/>
              <w:outlineLvl w:val="9"/>
              <w:rPr>
                <w:rFonts w:cs="Arial"/>
                <w:bCs/>
                <w:color w:val="FF6600"/>
              </w:rPr>
            </w:pPr>
            <w:r w:rsidRPr="001644C8">
              <w:rPr>
                <w:bCs/>
              </w:rPr>
              <w:t>For information purposes</w:t>
            </w:r>
            <w:r w:rsidR="00E15AD3" w:rsidRPr="001644C8">
              <w:rPr>
                <w:bCs/>
              </w:rPr>
              <w:t xml:space="preserve"> and to assist the Participant in understanding the disclosure</w:t>
            </w:r>
            <w:r w:rsidR="006746A0" w:rsidRPr="001644C8">
              <w:rPr>
                <w:bCs/>
              </w:rPr>
              <w:t xml:space="preserve"> obligations as required by the HEA</w:t>
            </w:r>
            <w:r w:rsidR="006746A0" w:rsidRPr="00DE2CEF">
              <w:rPr>
                <w:rFonts w:cs="Arial"/>
                <w:bCs/>
                <w:color w:val="FF6600"/>
              </w:rPr>
              <w:t>, t</w:t>
            </w:r>
            <w:r w:rsidR="00DE2CEF" w:rsidRPr="00DE2CEF">
              <w:rPr>
                <w:rFonts w:cs="Arial"/>
                <w:bCs/>
                <w:color w:val="FF6600"/>
              </w:rPr>
              <w:t>h</w:t>
            </w:r>
            <w:r w:rsidR="006746A0" w:rsidRPr="00DE2CEF">
              <w:rPr>
                <w:rFonts w:cs="Arial"/>
                <w:bCs/>
                <w:color w:val="FF6600"/>
              </w:rPr>
              <w:t>e following information should be noted:</w:t>
            </w:r>
            <w:r w:rsidR="00DE2CEF">
              <w:rPr>
                <w:rFonts w:cs="Arial"/>
                <w:bCs/>
                <w:color w:val="FF6600"/>
              </w:rPr>
              <w:t xml:space="preserve"> </w:t>
            </w:r>
          </w:p>
          <w:p w14:paraId="381935FE" w14:textId="6DC82A32" w:rsidR="001D3B56" w:rsidRPr="00DE2CEF" w:rsidRDefault="00E15AD3" w:rsidP="001D3B56">
            <w:pPr>
              <w:rPr>
                <w:bCs w:val="0"/>
              </w:rPr>
            </w:pPr>
            <w:r w:rsidRPr="001644C8">
              <w:rPr>
                <w:bCs w:val="0"/>
              </w:rPr>
              <w:t>:</w:t>
            </w:r>
          </w:p>
          <w:p w14:paraId="1023D485" w14:textId="3A391A8E" w:rsidR="001D3B56" w:rsidRPr="001644C8" w:rsidRDefault="001D3B56" w:rsidP="001D3B56">
            <w:pPr>
              <w:pStyle w:val="MRKStyle2"/>
              <w:numPr>
                <w:ilvl w:val="0"/>
                <w:numId w:val="0"/>
              </w:numPr>
              <w:spacing w:before="120" w:after="120" w:line="240" w:lineRule="auto"/>
              <w:ind w:left="426" w:right="284" w:firstLine="294"/>
              <w:outlineLvl w:val="9"/>
              <w:rPr>
                <w:rFonts w:cs="Arial"/>
                <w:bCs/>
                <w:color w:val="FF6600"/>
              </w:rPr>
            </w:pPr>
            <w:r w:rsidRPr="001644C8">
              <w:rPr>
                <w:rFonts w:cs="Arial"/>
                <w:b/>
                <w:color w:val="FF6600"/>
              </w:rPr>
              <w:t>Section 27(7) and 34(5) of the HEA for information purposes:</w:t>
            </w:r>
          </w:p>
          <w:p w14:paraId="0C8F897B" w14:textId="77777777" w:rsidR="001D3B56" w:rsidRPr="001644C8" w:rsidRDefault="001D3B56">
            <w:pPr>
              <w:pStyle w:val="MRKStyle2"/>
              <w:numPr>
                <w:ilvl w:val="1"/>
                <w:numId w:val="13"/>
              </w:numPr>
              <w:spacing w:before="120" w:after="120" w:line="240" w:lineRule="auto"/>
              <w:ind w:left="851" w:right="284" w:hanging="425"/>
              <w:outlineLvl w:val="9"/>
              <w:rPr>
                <w:rFonts w:cs="Arial"/>
                <w:bCs/>
                <w:color w:val="FF6600"/>
              </w:rPr>
            </w:pPr>
            <w:r w:rsidRPr="001644C8">
              <w:rPr>
                <w:rFonts w:cs="Arial"/>
                <w:bCs/>
                <w:color w:val="FF6600"/>
              </w:rPr>
              <w:t>in terms of section 27(7) and 27(7B) of the HEA, a member of the Council or a member of a committee of a Council or an Employee to whom the Council has delegated certain functions in terms of section 68(2) of the HEA (a “</w:t>
            </w:r>
            <w:r w:rsidRPr="001644C8">
              <w:rPr>
                <w:rFonts w:cs="Arial"/>
                <w:b/>
                <w:color w:val="FF6600"/>
              </w:rPr>
              <w:t>Delegate</w:t>
            </w:r>
            <w:r w:rsidRPr="001644C8">
              <w:rPr>
                <w:rFonts w:cs="Arial"/>
                <w:bCs/>
                <w:color w:val="FF6600"/>
              </w:rPr>
              <w:t>”) must, among other things, recuse himself or herself from a meeting during the discussion of any matter and the voting thereon where such person –</w:t>
            </w:r>
          </w:p>
          <w:p w14:paraId="7999E835" w14:textId="77777777" w:rsidR="001D3B56" w:rsidRPr="001644C8" w:rsidRDefault="001D3B56">
            <w:pPr>
              <w:pStyle w:val="Clause3Sub"/>
              <w:numPr>
                <w:ilvl w:val="2"/>
                <w:numId w:val="13"/>
              </w:numPr>
              <w:spacing w:before="120" w:after="120" w:line="240" w:lineRule="auto"/>
              <w:ind w:left="1440" w:hanging="540"/>
              <w:rPr>
                <w:color w:val="FF6600"/>
              </w:rPr>
            </w:pPr>
            <w:r w:rsidRPr="001644C8">
              <w:rPr>
                <w:color w:val="FF6600"/>
              </w:rPr>
              <w:lastRenderedPageBreak/>
              <w:t xml:space="preserve">may have a conflict of interest with the public higher education institution concerned; and/or </w:t>
            </w:r>
          </w:p>
          <w:p w14:paraId="206E1FC2" w14:textId="77777777" w:rsidR="001D3B56" w:rsidRPr="001644C8" w:rsidRDefault="001D3B56">
            <w:pPr>
              <w:pStyle w:val="Clause3Sub"/>
              <w:numPr>
                <w:ilvl w:val="2"/>
                <w:numId w:val="13"/>
              </w:numPr>
              <w:spacing w:before="120" w:after="120" w:line="240" w:lineRule="auto"/>
              <w:ind w:left="1440" w:hanging="540"/>
              <w:rPr>
                <w:color w:val="FF6600"/>
              </w:rPr>
            </w:pPr>
            <w:r w:rsidRPr="001644C8">
              <w:rPr>
                <w:color w:val="FF6600"/>
              </w:rPr>
              <w:t>may have a direct or indirect financial, personal, or other interest in any matter to be discussed at a meeting, or in regard to which he or she is to make a decision in terms of a delegated function, and which entails or may entail a conflict of possible interest with the public higher education institution concerned.</w:t>
            </w:r>
          </w:p>
          <w:p w14:paraId="3BC51B89" w14:textId="77777777" w:rsidR="001D3B56" w:rsidRPr="001644C8" w:rsidRDefault="001D3B56">
            <w:pPr>
              <w:pStyle w:val="MRKStyle2"/>
              <w:numPr>
                <w:ilvl w:val="1"/>
                <w:numId w:val="13"/>
              </w:numPr>
              <w:spacing w:before="120" w:after="120" w:line="240" w:lineRule="auto"/>
              <w:ind w:left="851" w:right="284" w:hanging="425"/>
              <w:outlineLvl w:val="9"/>
              <w:rPr>
                <w:rFonts w:cs="Arial"/>
                <w:bCs/>
                <w:color w:val="FF6600"/>
              </w:rPr>
            </w:pPr>
            <w:r w:rsidRPr="001644C8">
              <w:rPr>
                <w:rFonts w:cs="Arial"/>
                <w:bCs/>
                <w:color w:val="FF6600"/>
              </w:rPr>
              <w:t>in terms of section 27(7)(C) of the HEA,</w:t>
            </w:r>
            <w:r w:rsidRPr="001644C8" w:rsidDel="00AF0C73">
              <w:rPr>
                <w:rFonts w:cs="Arial"/>
                <w:bCs/>
                <w:color w:val="FF6600"/>
              </w:rPr>
              <w:t xml:space="preserve"> </w:t>
            </w:r>
            <w:r w:rsidRPr="001644C8">
              <w:rPr>
                <w:rFonts w:cs="Arial"/>
                <w:bCs/>
                <w:color w:val="FF6600"/>
              </w:rPr>
              <w:t>in the event that a member of the Council or a member of a committee of a Council or</w:t>
            </w:r>
            <w:r w:rsidRPr="001644C8" w:rsidDel="001E45C3">
              <w:rPr>
                <w:rFonts w:cs="Arial"/>
                <w:bCs/>
                <w:color w:val="FF6600"/>
              </w:rPr>
              <w:t xml:space="preserve"> </w:t>
            </w:r>
            <w:r w:rsidRPr="001644C8">
              <w:rPr>
                <w:rFonts w:cs="Arial"/>
                <w:bCs/>
                <w:color w:val="FF6600"/>
              </w:rPr>
              <w:t xml:space="preserve">a Delegate has a conflict or possible conflict of interest, such person may not take part in any consideration or decision on the matter but must refer the matter for </w:t>
            </w:r>
            <w:r w:rsidRPr="001644C8">
              <w:rPr>
                <w:rFonts w:cs="Arial"/>
                <w:b/>
                <w:color w:val="FF6600"/>
                <w:u w:val="single"/>
              </w:rPr>
              <w:t>decision by Council</w:t>
            </w:r>
            <w:r w:rsidRPr="001644C8">
              <w:rPr>
                <w:rFonts w:cs="Arial"/>
                <w:bCs/>
                <w:color w:val="FF6600"/>
              </w:rPr>
              <w:t xml:space="preserve">, having noted their interest in the matter. </w:t>
            </w:r>
          </w:p>
          <w:p w14:paraId="13BE2A3E" w14:textId="77777777" w:rsidR="001D3B56" w:rsidRPr="001644C8" w:rsidRDefault="001D3B56">
            <w:pPr>
              <w:pStyle w:val="MRKStyle2"/>
              <w:numPr>
                <w:ilvl w:val="1"/>
                <w:numId w:val="13"/>
              </w:numPr>
              <w:spacing w:before="120" w:after="120" w:line="240" w:lineRule="auto"/>
              <w:ind w:left="851" w:right="284" w:hanging="425"/>
              <w:outlineLvl w:val="9"/>
              <w:rPr>
                <w:rFonts w:cs="Arial"/>
                <w:bCs/>
                <w:color w:val="FF6600"/>
              </w:rPr>
            </w:pPr>
            <w:r w:rsidRPr="001644C8">
              <w:rPr>
                <w:rFonts w:cs="Arial"/>
                <w:bCs/>
                <w:color w:val="FF6600"/>
              </w:rPr>
              <w:t xml:space="preserve">in terms of section 34(5) of the HEA, an Employee may not conduct business directly or indirectly with the public higher education institution at which he or she is employed that entails or may entail a conflict of interest with the public higher education institution </w:t>
            </w:r>
            <w:r w:rsidRPr="001644C8">
              <w:rPr>
                <w:rFonts w:cs="Arial"/>
                <w:b/>
                <w:color w:val="FF6600"/>
                <w:u w:val="single"/>
              </w:rPr>
              <w:t>unless</w:t>
            </w:r>
            <w:r w:rsidRPr="001644C8">
              <w:rPr>
                <w:rFonts w:cs="Arial"/>
                <w:bCs/>
                <w:color w:val="FF6600"/>
              </w:rPr>
              <w:t xml:space="preserve"> the Council of such public higher education institution is of the opinion, and </w:t>
            </w:r>
            <w:r w:rsidRPr="001644C8">
              <w:rPr>
                <w:rFonts w:cs="Arial"/>
                <w:bCs/>
                <w:color w:val="FF6600"/>
                <w:u w:val="single"/>
              </w:rPr>
              <w:t>takes a decision</w:t>
            </w:r>
            <w:r w:rsidRPr="001644C8">
              <w:rPr>
                <w:rFonts w:cs="Arial"/>
                <w:bCs/>
                <w:color w:val="FF6600"/>
              </w:rPr>
              <w:t xml:space="preserve">, that — </w:t>
            </w:r>
          </w:p>
          <w:p w14:paraId="01674D57" w14:textId="77777777" w:rsidR="001D3B56" w:rsidRPr="001644C8" w:rsidRDefault="001D3B56" w:rsidP="001D3B56">
            <w:pPr>
              <w:pStyle w:val="MRKStyle2"/>
              <w:numPr>
                <w:ilvl w:val="0"/>
                <w:numId w:val="0"/>
              </w:numPr>
              <w:spacing w:before="120" w:after="120" w:line="240" w:lineRule="auto"/>
              <w:ind w:left="851" w:right="284"/>
              <w:outlineLvl w:val="9"/>
              <w:rPr>
                <w:rFonts w:cs="Arial"/>
                <w:bCs/>
                <w:color w:val="FF6600"/>
              </w:rPr>
            </w:pPr>
            <w:r w:rsidRPr="001644C8">
              <w:rPr>
                <w:rFonts w:cs="Arial"/>
                <w:bCs/>
                <w:color w:val="FF6600"/>
              </w:rPr>
              <w:t xml:space="preserve">(a) the goods, product or service in question are unique; </w:t>
            </w:r>
          </w:p>
          <w:p w14:paraId="730EBAA6" w14:textId="77777777" w:rsidR="001D3B56" w:rsidRPr="001644C8" w:rsidRDefault="001D3B56" w:rsidP="001D3B56">
            <w:pPr>
              <w:pStyle w:val="MRKStyle2"/>
              <w:numPr>
                <w:ilvl w:val="0"/>
                <w:numId w:val="0"/>
              </w:numPr>
              <w:spacing w:before="120" w:after="120" w:line="240" w:lineRule="auto"/>
              <w:ind w:left="851" w:right="284"/>
              <w:outlineLvl w:val="9"/>
              <w:rPr>
                <w:rFonts w:cs="Arial"/>
                <w:bCs/>
                <w:color w:val="FF6600"/>
              </w:rPr>
            </w:pPr>
            <w:r w:rsidRPr="001644C8">
              <w:rPr>
                <w:rFonts w:cs="Arial"/>
                <w:bCs/>
                <w:color w:val="FF6600"/>
              </w:rPr>
              <w:t xml:space="preserve">(b) the supplier is a sole provider; and </w:t>
            </w:r>
          </w:p>
          <w:p w14:paraId="171B6D6A" w14:textId="77777777" w:rsidR="001D3B56" w:rsidRPr="001644C8" w:rsidRDefault="001D3B56" w:rsidP="001D3B56">
            <w:pPr>
              <w:pStyle w:val="MRKStyle2"/>
              <w:numPr>
                <w:ilvl w:val="0"/>
                <w:numId w:val="0"/>
              </w:numPr>
              <w:spacing w:before="120" w:after="120" w:line="240" w:lineRule="auto"/>
              <w:ind w:left="851" w:right="284"/>
              <w:outlineLvl w:val="9"/>
              <w:rPr>
                <w:rFonts w:cs="Arial"/>
                <w:bCs/>
                <w:color w:val="FF6600"/>
              </w:rPr>
            </w:pPr>
            <w:r w:rsidRPr="001644C8">
              <w:rPr>
                <w:rFonts w:cs="Arial"/>
                <w:bCs/>
                <w:color w:val="FF6600"/>
              </w:rPr>
              <w:t>(c) it is in the best interest of the institution.</w:t>
            </w:r>
          </w:p>
          <w:p w14:paraId="12414B4F" w14:textId="77777777" w:rsidR="001D3B56" w:rsidRPr="001644C8" w:rsidRDefault="001D3B56">
            <w:pPr>
              <w:pStyle w:val="MRKStyle2"/>
              <w:numPr>
                <w:ilvl w:val="1"/>
                <w:numId w:val="13"/>
              </w:numPr>
              <w:spacing w:before="120" w:after="120" w:line="240" w:lineRule="auto"/>
              <w:ind w:left="851" w:right="284" w:hanging="425"/>
              <w:outlineLvl w:val="9"/>
              <w:rPr>
                <w:rFonts w:cs="Arial"/>
                <w:bCs/>
                <w:color w:val="FF6600"/>
              </w:rPr>
            </w:pPr>
            <w:r w:rsidRPr="001644C8">
              <w:rPr>
                <w:rFonts w:cs="Arial"/>
                <w:bCs/>
                <w:color w:val="FF6600"/>
              </w:rPr>
              <w:t xml:space="preserve">conducting business directly would include where the Employee him/herself provides the goods, products or services to UJ. Conducting business indirectly would be where the business is conducted by an entity or person who is controlled by the Employee or with whom the Employee is in any manner associated for purposes of conducting business. </w:t>
            </w:r>
          </w:p>
          <w:p w14:paraId="6DF2DA55" w14:textId="77777777" w:rsidR="001D3B56" w:rsidRPr="001644C8" w:rsidRDefault="001D3B56">
            <w:pPr>
              <w:pStyle w:val="MRKStyle2"/>
              <w:numPr>
                <w:ilvl w:val="1"/>
                <w:numId w:val="13"/>
              </w:numPr>
              <w:spacing w:before="120" w:after="120" w:line="240" w:lineRule="auto"/>
              <w:ind w:left="851" w:right="284" w:hanging="425"/>
              <w:outlineLvl w:val="9"/>
              <w:rPr>
                <w:b/>
                <w:bCs/>
                <w:color w:val="FF6600"/>
              </w:rPr>
            </w:pPr>
            <w:r w:rsidRPr="001644C8">
              <w:rPr>
                <w:b/>
                <w:bCs/>
                <w:color w:val="FF6600"/>
              </w:rPr>
              <w:t>If, in the event that Section 27(7) or Section 34(5) of the HEA is applicable, pre-approval by Council is a condition precedent for any valid contract to be concluded (i.e. until such time as Council approvals obtained, there is no valid contract).</w:t>
            </w:r>
          </w:p>
          <w:p w14:paraId="3CD25CCD" w14:textId="77777777" w:rsidR="001D3B56" w:rsidRDefault="001D3B56" w:rsidP="004C0780">
            <w:pPr>
              <w:rPr>
                <w:bCs w:val="0"/>
              </w:rPr>
            </w:pPr>
          </w:p>
        </w:tc>
      </w:tr>
    </w:tbl>
    <w:p w14:paraId="46EBE0E2" w14:textId="77777777" w:rsidR="001D3B56" w:rsidRDefault="001D3B56" w:rsidP="004C0780">
      <w:pPr>
        <w:rPr>
          <w:bCs w:val="0"/>
        </w:rPr>
      </w:pPr>
    </w:p>
    <w:p w14:paraId="56E40DC5" w14:textId="025695E7" w:rsidR="00E0325F" w:rsidRPr="001D3B56" w:rsidRDefault="00E0325F" w:rsidP="001D3B56">
      <w:pPr>
        <w:pStyle w:val="MRKStyle2"/>
        <w:numPr>
          <w:ilvl w:val="0"/>
          <w:numId w:val="0"/>
        </w:numPr>
        <w:spacing w:before="120" w:after="120" w:line="240" w:lineRule="auto"/>
        <w:ind w:left="1890" w:right="284" w:hanging="1440"/>
        <w:outlineLvl w:val="9"/>
        <w:rPr>
          <w:rFonts w:cs="Arial"/>
          <w:b/>
          <w:sz w:val="20"/>
        </w:rPr>
      </w:pPr>
    </w:p>
    <w:p w14:paraId="24EF6EE4" w14:textId="7D3D3750" w:rsidR="00906CC5" w:rsidRPr="00D810E2" w:rsidRDefault="00906CC5">
      <w:pPr>
        <w:pStyle w:val="MRKStyle2"/>
        <w:numPr>
          <w:ilvl w:val="0"/>
          <w:numId w:val="13"/>
        </w:numPr>
        <w:ind w:left="426" w:right="284" w:hanging="426"/>
        <w:outlineLvl w:val="9"/>
        <w:rPr>
          <w:b/>
          <w:sz w:val="20"/>
        </w:rPr>
      </w:pPr>
      <w:bookmarkStart w:id="89" w:name="_Toc94348760"/>
      <w:bookmarkEnd w:id="88"/>
      <w:r w:rsidRPr="00D810E2">
        <w:rPr>
          <w:b/>
          <w:sz w:val="20"/>
        </w:rPr>
        <w:t xml:space="preserve">Required </w:t>
      </w:r>
      <w:r>
        <w:rPr>
          <w:rFonts w:cs="Arial"/>
          <w:b/>
          <w:sz w:val="20"/>
        </w:rPr>
        <w:t>disclosure</w:t>
      </w:r>
      <w:r w:rsidR="00531DD3">
        <w:rPr>
          <w:rFonts w:cs="Arial"/>
          <w:b/>
          <w:sz w:val="20"/>
        </w:rPr>
        <w:t>s</w:t>
      </w:r>
    </w:p>
    <w:p w14:paraId="30594740" w14:textId="35FA162E" w:rsidR="00844FC6" w:rsidRPr="00D810E2" w:rsidRDefault="00844FC6" w:rsidP="00D810E2">
      <w:pPr>
        <w:pStyle w:val="MRKStyle2"/>
        <w:numPr>
          <w:ilvl w:val="0"/>
          <w:numId w:val="0"/>
        </w:numPr>
        <w:spacing w:before="120" w:after="120" w:line="240" w:lineRule="auto"/>
        <w:ind w:left="450" w:right="284"/>
        <w:outlineLvl w:val="9"/>
        <w:rPr>
          <w:sz w:val="20"/>
        </w:rPr>
      </w:pPr>
      <w:r w:rsidRPr="00D810E2">
        <w:rPr>
          <w:sz w:val="20"/>
        </w:rPr>
        <w:t xml:space="preserve">The Participant is required to make a comprehensive disclosure in relation to any </w:t>
      </w:r>
      <w:r w:rsidR="00F83AF4">
        <w:rPr>
          <w:rFonts w:cs="Arial"/>
          <w:bCs/>
          <w:sz w:val="20"/>
        </w:rPr>
        <w:t xml:space="preserve">actual or </w:t>
      </w:r>
      <w:r w:rsidRPr="00D810E2">
        <w:rPr>
          <w:sz w:val="20"/>
        </w:rPr>
        <w:t xml:space="preserve">potential </w:t>
      </w:r>
      <w:r w:rsidR="00FC2A32">
        <w:rPr>
          <w:rFonts w:cs="Arial"/>
          <w:bCs/>
          <w:sz w:val="20"/>
        </w:rPr>
        <w:t>C</w:t>
      </w:r>
      <w:r w:rsidRPr="00B70EF1">
        <w:rPr>
          <w:rFonts w:cs="Arial"/>
          <w:bCs/>
          <w:sz w:val="20"/>
        </w:rPr>
        <w:t>onflict</w:t>
      </w:r>
      <w:r w:rsidRPr="00D810E2">
        <w:rPr>
          <w:sz w:val="20"/>
        </w:rPr>
        <w:t xml:space="preserve">(s) of </w:t>
      </w:r>
      <w:r w:rsidR="00FC2A32">
        <w:rPr>
          <w:rFonts w:cs="Arial"/>
          <w:bCs/>
          <w:sz w:val="20"/>
        </w:rPr>
        <w:t>I</w:t>
      </w:r>
      <w:r w:rsidRPr="00B70EF1">
        <w:rPr>
          <w:rFonts w:cs="Arial"/>
          <w:bCs/>
          <w:sz w:val="20"/>
        </w:rPr>
        <w:t>nterest</w:t>
      </w:r>
      <w:r w:rsidRPr="00D810E2">
        <w:rPr>
          <w:sz w:val="20"/>
        </w:rPr>
        <w:t xml:space="preserve"> it may have with regard to </w:t>
      </w:r>
      <w:r w:rsidR="00AF0C73">
        <w:rPr>
          <w:rFonts w:cs="Arial"/>
          <w:bCs/>
          <w:sz w:val="20"/>
        </w:rPr>
        <w:t xml:space="preserve">the opportunity set out in </w:t>
      </w:r>
      <w:r w:rsidR="00AF0C73" w:rsidRPr="00D810E2">
        <w:rPr>
          <w:sz w:val="20"/>
        </w:rPr>
        <w:t>this</w:t>
      </w:r>
      <w:r w:rsidRPr="00D810E2">
        <w:rPr>
          <w:sz w:val="20"/>
        </w:rPr>
        <w:t xml:space="preserve"> </w:t>
      </w:r>
      <w:r w:rsidR="00711F2A" w:rsidRPr="00D810E2">
        <w:rPr>
          <w:sz w:val="20"/>
        </w:rPr>
        <w:t>Tender</w:t>
      </w:r>
      <w:r w:rsidRPr="00D810E2">
        <w:rPr>
          <w:sz w:val="20"/>
        </w:rPr>
        <w:t>, which includes</w:t>
      </w:r>
      <w:r w:rsidR="00A8771A">
        <w:rPr>
          <w:rFonts w:cs="Arial"/>
          <w:bCs/>
          <w:sz w:val="20"/>
        </w:rPr>
        <w:t xml:space="preserve"> disclosure</w:t>
      </w:r>
      <w:r w:rsidR="00AF0C73">
        <w:rPr>
          <w:rFonts w:cs="Arial"/>
          <w:bCs/>
          <w:sz w:val="20"/>
        </w:rPr>
        <w:t>s</w:t>
      </w:r>
      <w:r w:rsidR="00A8771A">
        <w:rPr>
          <w:rFonts w:cs="Arial"/>
          <w:bCs/>
          <w:sz w:val="20"/>
        </w:rPr>
        <w:t xml:space="preserve"> regarding</w:t>
      </w:r>
      <w:r w:rsidRPr="00D810E2">
        <w:rPr>
          <w:sz w:val="20"/>
        </w:rPr>
        <w:t>:</w:t>
      </w:r>
      <w:bookmarkEnd w:id="89"/>
    </w:p>
    <w:p w14:paraId="6C0F3FAF" w14:textId="7DA40865" w:rsidR="00844FC6" w:rsidRPr="00D810E2" w:rsidRDefault="00844FC6">
      <w:pPr>
        <w:pStyle w:val="MRKStyle2"/>
        <w:numPr>
          <w:ilvl w:val="1"/>
          <w:numId w:val="13"/>
        </w:numPr>
        <w:spacing w:before="120" w:after="120" w:line="240" w:lineRule="auto"/>
        <w:ind w:right="284"/>
        <w:outlineLvl w:val="9"/>
        <w:rPr>
          <w:sz w:val="20"/>
        </w:rPr>
      </w:pPr>
      <w:bookmarkStart w:id="90" w:name="_Toc94348761"/>
      <w:r w:rsidRPr="00B70EF1">
        <w:rPr>
          <w:rFonts w:cs="Arial"/>
          <w:bCs/>
          <w:sz w:val="20"/>
        </w:rPr>
        <w:t>a</w:t>
      </w:r>
      <w:r w:rsidR="00AF0C73">
        <w:rPr>
          <w:rFonts w:cs="Arial"/>
          <w:bCs/>
          <w:sz w:val="20"/>
        </w:rPr>
        <w:t>ny</w:t>
      </w:r>
      <w:r w:rsidRPr="00B70EF1">
        <w:rPr>
          <w:rFonts w:cs="Arial"/>
          <w:bCs/>
          <w:sz w:val="20"/>
        </w:rPr>
        <w:t xml:space="preserve"> </w:t>
      </w:r>
      <w:r w:rsidR="00AF0C73">
        <w:rPr>
          <w:rFonts w:cs="Arial"/>
          <w:bCs/>
          <w:sz w:val="20"/>
        </w:rPr>
        <w:t xml:space="preserve">Employees, </w:t>
      </w:r>
      <w:r w:rsidR="00AF0C73" w:rsidRPr="00E968F3">
        <w:rPr>
          <w:rFonts w:cs="Arial"/>
          <w:bCs/>
          <w:sz w:val="20"/>
        </w:rPr>
        <w:t>member</w:t>
      </w:r>
      <w:r w:rsidR="00AF0C73">
        <w:rPr>
          <w:rFonts w:cs="Arial"/>
          <w:bCs/>
          <w:sz w:val="20"/>
        </w:rPr>
        <w:t>s</w:t>
      </w:r>
      <w:r w:rsidR="00AF0C73" w:rsidRPr="00E968F3">
        <w:rPr>
          <w:rFonts w:cs="Arial"/>
          <w:bCs/>
          <w:sz w:val="20"/>
        </w:rPr>
        <w:t xml:space="preserve"> of the Council </w:t>
      </w:r>
      <w:r w:rsidR="00AF0C73">
        <w:rPr>
          <w:rFonts w:cs="Arial"/>
          <w:bCs/>
          <w:sz w:val="20"/>
        </w:rPr>
        <w:t xml:space="preserve">or members of a committee of </w:t>
      </w:r>
      <w:r w:rsidR="00026F95">
        <w:rPr>
          <w:rFonts w:cs="Arial"/>
          <w:bCs/>
          <w:sz w:val="20"/>
        </w:rPr>
        <w:t>the</w:t>
      </w:r>
      <w:r w:rsidR="00AF0C73">
        <w:rPr>
          <w:rFonts w:cs="Arial"/>
          <w:bCs/>
          <w:sz w:val="20"/>
        </w:rPr>
        <w:t xml:space="preserve"> Council or</w:t>
      </w:r>
      <w:r w:rsidR="00AF0C73" w:rsidRPr="00D810E2">
        <w:rPr>
          <w:sz w:val="20"/>
        </w:rPr>
        <w:t xml:space="preserve"> persons </w:t>
      </w:r>
      <w:r w:rsidR="00AF0C73">
        <w:rPr>
          <w:rFonts w:cs="Arial"/>
          <w:bCs/>
          <w:sz w:val="20"/>
        </w:rPr>
        <w:t xml:space="preserve">with delegated functions in terms of section 68(2) </w:t>
      </w:r>
      <w:r w:rsidR="002A1E2C">
        <w:rPr>
          <w:rFonts w:cs="Arial"/>
          <w:bCs/>
          <w:sz w:val="20"/>
        </w:rPr>
        <w:t xml:space="preserve">of the HEA </w:t>
      </w:r>
      <w:r w:rsidR="00AF0C73">
        <w:rPr>
          <w:rFonts w:cs="Arial"/>
          <w:bCs/>
          <w:sz w:val="20"/>
        </w:rPr>
        <w:t>or a Relative</w:t>
      </w:r>
      <w:r w:rsidR="00A81CA5">
        <w:rPr>
          <w:rFonts w:cs="Arial"/>
          <w:bCs/>
          <w:sz w:val="20"/>
        </w:rPr>
        <w:t>(</w:t>
      </w:r>
      <w:r w:rsidR="00AF0C73">
        <w:rPr>
          <w:rFonts w:cs="Arial"/>
          <w:bCs/>
          <w:sz w:val="20"/>
        </w:rPr>
        <w:t>s</w:t>
      </w:r>
      <w:r w:rsidR="00A81CA5">
        <w:rPr>
          <w:rFonts w:cs="Arial"/>
          <w:bCs/>
          <w:sz w:val="20"/>
        </w:rPr>
        <w:t>)</w:t>
      </w:r>
      <w:r w:rsidR="00AF0C73">
        <w:rPr>
          <w:rFonts w:cs="Arial"/>
          <w:bCs/>
          <w:sz w:val="20"/>
        </w:rPr>
        <w:t xml:space="preserve"> thereof</w:t>
      </w:r>
      <w:r w:rsidR="00AF0C73" w:rsidRPr="00B70EF1">
        <w:rPr>
          <w:rFonts w:cs="Arial"/>
          <w:bCs/>
          <w:sz w:val="20"/>
        </w:rPr>
        <w:t xml:space="preserve"> </w:t>
      </w:r>
      <w:r w:rsidRPr="00D810E2">
        <w:rPr>
          <w:sz w:val="20"/>
        </w:rPr>
        <w:t xml:space="preserve">having an interest, directly or indirectly, in the </w:t>
      </w:r>
      <w:r w:rsidR="00115C3D" w:rsidRPr="00D810E2">
        <w:rPr>
          <w:sz w:val="20"/>
        </w:rPr>
        <w:t>Participant</w:t>
      </w:r>
      <w:r w:rsidR="004F2C55">
        <w:rPr>
          <w:sz w:val="20"/>
        </w:rPr>
        <w:t xml:space="preserve"> (see clause 4 below)</w:t>
      </w:r>
      <w:r w:rsidRPr="004C0780">
        <w:rPr>
          <w:sz w:val="20"/>
        </w:rPr>
        <w:t>;</w:t>
      </w:r>
      <w:r w:rsidRPr="00D810E2">
        <w:rPr>
          <w:sz w:val="20"/>
        </w:rPr>
        <w:t xml:space="preserve"> and</w:t>
      </w:r>
      <w:bookmarkEnd w:id="90"/>
      <w:r w:rsidRPr="00D810E2">
        <w:rPr>
          <w:sz w:val="20"/>
        </w:rPr>
        <w:t xml:space="preserve"> </w:t>
      </w:r>
    </w:p>
    <w:p w14:paraId="200B09D2" w14:textId="04F482FF" w:rsidR="00844FC6" w:rsidRPr="00D810E2" w:rsidRDefault="00844FC6">
      <w:pPr>
        <w:pStyle w:val="MRKStyle2"/>
        <w:numPr>
          <w:ilvl w:val="1"/>
          <w:numId w:val="13"/>
        </w:numPr>
        <w:spacing w:before="120" w:after="120" w:line="240" w:lineRule="auto"/>
        <w:ind w:right="284"/>
        <w:outlineLvl w:val="9"/>
        <w:rPr>
          <w:sz w:val="20"/>
        </w:rPr>
      </w:pPr>
      <w:bookmarkStart w:id="91" w:name="_Toc94348762"/>
      <w:r w:rsidRPr="00D810E2">
        <w:rPr>
          <w:sz w:val="20"/>
        </w:rPr>
        <w:t xml:space="preserve">interests that may give rise to a </w:t>
      </w:r>
      <w:r w:rsidR="00A8771A">
        <w:rPr>
          <w:rFonts w:cs="Arial"/>
          <w:bCs/>
          <w:sz w:val="20"/>
        </w:rPr>
        <w:t>C</w:t>
      </w:r>
      <w:r w:rsidRPr="00B70EF1">
        <w:rPr>
          <w:rFonts w:cs="Arial"/>
          <w:bCs/>
          <w:sz w:val="20"/>
        </w:rPr>
        <w:t>onflict</w:t>
      </w:r>
      <w:r w:rsidRPr="00D810E2">
        <w:rPr>
          <w:sz w:val="20"/>
        </w:rPr>
        <w:t xml:space="preserve"> of </w:t>
      </w:r>
      <w:r w:rsidR="00A8771A">
        <w:rPr>
          <w:rFonts w:cs="Arial"/>
          <w:bCs/>
          <w:sz w:val="20"/>
        </w:rPr>
        <w:t>I</w:t>
      </w:r>
      <w:r w:rsidRPr="00B70EF1">
        <w:rPr>
          <w:rFonts w:cs="Arial"/>
          <w:bCs/>
          <w:sz w:val="20"/>
        </w:rPr>
        <w:t>nterest</w:t>
      </w:r>
      <w:r w:rsidRPr="00D810E2">
        <w:rPr>
          <w:sz w:val="20"/>
        </w:rPr>
        <w:t xml:space="preserve"> in relation to </w:t>
      </w:r>
      <w:bookmarkStart w:id="92" w:name="_Toc94348763"/>
      <w:r w:rsidR="00AF0C73">
        <w:rPr>
          <w:rFonts w:cs="Arial"/>
          <w:bCs/>
          <w:sz w:val="20"/>
        </w:rPr>
        <w:t>the opportunity set out in</w:t>
      </w:r>
      <w:r w:rsidR="00AF0C73" w:rsidRPr="00D810E2">
        <w:rPr>
          <w:sz w:val="20"/>
        </w:rPr>
        <w:t xml:space="preserve"> this </w:t>
      </w:r>
      <w:bookmarkStart w:id="93" w:name="_Toc94348770"/>
      <w:bookmarkEnd w:id="92"/>
      <w:r w:rsidR="00327F89" w:rsidRPr="00D810E2">
        <w:rPr>
          <w:sz w:val="20"/>
        </w:rPr>
        <w:t>T</w:t>
      </w:r>
      <w:r w:rsidRPr="00D810E2">
        <w:rPr>
          <w:sz w:val="20"/>
        </w:rPr>
        <w:t>ender</w:t>
      </w:r>
      <w:r w:rsidR="004F2C55" w:rsidRPr="00D810E2">
        <w:rPr>
          <w:sz w:val="20"/>
        </w:rPr>
        <w:t xml:space="preserve"> </w:t>
      </w:r>
      <w:bookmarkEnd w:id="93"/>
      <w:r w:rsidR="004F2C55">
        <w:rPr>
          <w:sz w:val="20"/>
        </w:rPr>
        <w:t>(see clause 5 below)</w:t>
      </w:r>
      <w:r w:rsidRPr="004C0780">
        <w:rPr>
          <w:sz w:val="20"/>
        </w:rPr>
        <w:t>.</w:t>
      </w:r>
      <w:bookmarkEnd w:id="91"/>
    </w:p>
    <w:p w14:paraId="4E038EED" w14:textId="72A78E0A" w:rsidR="00D747CF" w:rsidRPr="00721801" w:rsidRDefault="00D747CF" w:rsidP="00721801">
      <w:bookmarkStart w:id="94" w:name="_Toc94348771"/>
    </w:p>
    <w:p w14:paraId="00B1E571" w14:textId="0C22C649" w:rsidR="002530D6" w:rsidRPr="00D810E2" w:rsidRDefault="002530D6">
      <w:pPr>
        <w:pStyle w:val="MRKStyle2"/>
        <w:numPr>
          <w:ilvl w:val="0"/>
          <w:numId w:val="13"/>
        </w:numPr>
        <w:ind w:left="426" w:right="284" w:hanging="426"/>
        <w:outlineLvl w:val="9"/>
        <w:rPr>
          <w:b/>
          <w:sz w:val="20"/>
        </w:rPr>
      </w:pPr>
      <w:bookmarkStart w:id="95" w:name="_Ref268768783"/>
      <w:bookmarkStart w:id="96" w:name="_Toc94348767"/>
      <w:bookmarkStart w:id="97" w:name="_Toc94348775"/>
      <w:r>
        <w:rPr>
          <w:rFonts w:cs="Arial"/>
          <w:b/>
          <w:sz w:val="20"/>
        </w:rPr>
        <w:t>Details</w:t>
      </w:r>
      <w:r w:rsidRPr="00D810E2">
        <w:rPr>
          <w:b/>
          <w:sz w:val="20"/>
        </w:rPr>
        <w:t xml:space="preserve"> of </w:t>
      </w:r>
      <w:r>
        <w:rPr>
          <w:rFonts w:cs="Arial"/>
          <w:b/>
          <w:sz w:val="20"/>
        </w:rPr>
        <w:t>Persons</w:t>
      </w:r>
      <w:r w:rsidRPr="00D810E2">
        <w:rPr>
          <w:b/>
          <w:sz w:val="20"/>
        </w:rPr>
        <w:t xml:space="preserve"> having </w:t>
      </w:r>
      <w:bookmarkEnd w:id="94"/>
      <w:r w:rsidRPr="00104B3B">
        <w:rPr>
          <w:b/>
          <w:sz w:val="20"/>
        </w:rPr>
        <w:t>an</w:t>
      </w:r>
      <w:r w:rsidRPr="00D810E2">
        <w:rPr>
          <w:b/>
          <w:sz w:val="20"/>
        </w:rPr>
        <w:t xml:space="preserve"> interest </w:t>
      </w:r>
      <w:r w:rsidRPr="00104B3B">
        <w:rPr>
          <w:b/>
          <w:sz w:val="20"/>
        </w:rPr>
        <w:t>in the</w:t>
      </w:r>
      <w:r w:rsidRPr="00D810E2">
        <w:rPr>
          <w:b/>
          <w:sz w:val="20"/>
        </w:rPr>
        <w:t xml:space="preserve"> Participant</w:t>
      </w:r>
      <w:bookmarkEnd w:id="95"/>
      <w:bookmarkEnd w:id="96"/>
    </w:p>
    <w:p w14:paraId="41161DCA" w14:textId="52EE33C3" w:rsidR="00D747CF" w:rsidRPr="00721801" w:rsidRDefault="00D747CF" w:rsidP="00721801">
      <w:pPr>
        <w:ind w:left="426"/>
      </w:pPr>
      <w:r w:rsidRPr="00721801">
        <w:rPr>
          <w:rFonts w:eastAsia="Times New Roman"/>
          <w:snapToGrid w:val="0"/>
          <w:sz w:val="20"/>
        </w:rPr>
        <w:t>Kindly complete the following questions:</w:t>
      </w:r>
    </w:p>
    <w:p w14:paraId="62FF305D" w14:textId="77777777" w:rsidR="00912277" w:rsidRPr="00B70EF1" w:rsidRDefault="00912277" w:rsidP="00B70EF1"/>
    <w:tbl>
      <w:tblPr>
        <w:tblStyle w:val="TableGrid"/>
        <w:tblW w:w="8784" w:type="dxa"/>
        <w:tblInd w:w="567" w:type="dxa"/>
        <w:tblLook w:val="04A0" w:firstRow="1" w:lastRow="0" w:firstColumn="1" w:lastColumn="0" w:noHBand="0" w:noVBand="1"/>
      </w:tblPr>
      <w:tblGrid>
        <w:gridCol w:w="3256"/>
        <w:gridCol w:w="5528"/>
      </w:tblGrid>
      <w:tr w:rsidR="00FB742A" w:rsidRPr="00D46477" w14:paraId="4826FAE1" w14:textId="77777777" w:rsidTr="00B43FCD">
        <w:tc>
          <w:tcPr>
            <w:tcW w:w="3256" w:type="dxa"/>
          </w:tcPr>
          <w:p w14:paraId="0DEA89FE" w14:textId="43CE5EA0" w:rsidR="00FB742A" w:rsidRPr="00446166" w:rsidRDefault="00274085" w:rsidP="00B43FCD">
            <w:pPr>
              <w:pStyle w:val="ListParagraph"/>
              <w:widowControl w:val="0"/>
              <w:tabs>
                <w:tab w:val="left" w:pos="567"/>
              </w:tabs>
              <w:autoSpaceDE w:val="0"/>
              <w:autoSpaceDN w:val="0"/>
              <w:spacing w:before="120" w:after="120"/>
              <w:ind w:left="0"/>
              <w:rPr>
                <w:rFonts w:ascii="Arial" w:hAnsi="Arial" w:cs="Arial"/>
                <w:bCs/>
                <w:sz w:val="20"/>
                <w:szCs w:val="20"/>
              </w:rPr>
            </w:pPr>
            <w:bookmarkStart w:id="98" w:name="_Hlk135978428"/>
            <w:r w:rsidRPr="00446166">
              <w:rPr>
                <w:rFonts w:ascii="Arial" w:hAnsi="Arial" w:cs="Arial"/>
                <w:bCs/>
                <w:sz w:val="20"/>
                <w:szCs w:val="20"/>
              </w:rPr>
              <w:t>Does an Employee have a</w:t>
            </w:r>
            <w:r w:rsidR="00482D31" w:rsidRPr="00446166">
              <w:rPr>
                <w:rFonts w:ascii="Arial" w:hAnsi="Arial" w:cs="Arial"/>
                <w:bCs/>
                <w:sz w:val="20"/>
                <w:szCs w:val="20"/>
              </w:rPr>
              <w:t>n</w:t>
            </w:r>
            <w:r w:rsidRPr="00446166">
              <w:rPr>
                <w:rFonts w:ascii="Arial" w:hAnsi="Arial" w:cs="Arial"/>
                <w:bCs/>
                <w:sz w:val="20"/>
                <w:szCs w:val="20"/>
              </w:rPr>
              <w:t xml:space="preserve"> interest in the Participant</w:t>
            </w:r>
            <w:r w:rsidR="001B4505" w:rsidRPr="00446166">
              <w:rPr>
                <w:rFonts w:ascii="Arial" w:hAnsi="Arial" w:cs="Arial"/>
                <w:bCs/>
                <w:sz w:val="20"/>
                <w:szCs w:val="20"/>
              </w:rPr>
              <w:t xml:space="preserve"> (</w:t>
            </w:r>
            <w:r w:rsidR="004F54BB" w:rsidRPr="00446166">
              <w:rPr>
                <w:rFonts w:ascii="Arial" w:hAnsi="Arial" w:cs="Arial"/>
                <w:bCs/>
                <w:sz w:val="20"/>
                <w:szCs w:val="20"/>
              </w:rPr>
              <w:t>for example, hold s</w:t>
            </w:r>
            <w:r w:rsidR="000468E0" w:rsidRPr="00446166">
              <w:rPr>
                <w:rFonts w:ascii="Arial" w:hAnsi="Arial" w:cs="Arial"/>
                <w:bCs/>
                <w:sz w:val="20"/>
                <w:szCs w:val="20"/>
              </w:rPr>
              <w:t>ecurities in the Participant, occupy a</w:t>
            </w:r>
            <w:r w:rsidR="001B4505" w:rsidRPr="00446166">
              <w:rPr>
                <w:rFonts w:ascii="Arial" w:hAnsi="Arial" w:cs="Arial"/>
                <w:bCs/>
                <w:sz w:val="20"/>
                <w:szCs w:val="20"/>
              </w:rPr>
              <w:t xml:space="preserve"> directorship</w:t>
            </w:r>
            <w:r w:rsidR="000468E0" w:rsidRPr="00446166">
              <w:rPr>
                <w:rFonts w:ascii="Arial" w:hAnsi="Arial" w:cs="Arial"/>
                <w:bCs/>
                <w:sz w:val="20"/>
                <w:szCs w:val="20"/>
              </w:rPr>
              <w:t xml:space="preserve"> or provide goods or services to </w:t>
            </w:r>
            <w:r w:rsidR="002A1E2C">
              <w:rPr>
                <w:rFonts w:ascii="Arial" w:hAnsi="Arial" w:cs="Arial"/>
                <w:bCs/>
                <w:sz w:val="20"/>
                <w:szCs w:val="20"/>
              </w:rPr>
              <w:t xml:space="preserve">or on behalf of </w:t>
            </w:r>
            <w:r w:rsidR="000468E0" w:rsidRPr="00446166">
              <w:rPr>
                <w:rFonts w:ascii="Arial" w:hAnsi="Arial" w:cs="Arial"/>
                <w:bCs/>
                <w:sz w:val="20"/>
                <w:szCs w:val="20"/>
              </w:rPr>
              <w:t>the Participant</w:t>
            </w:r>
            <w:r w:rsidR="001B4505" w:rsidRPr="00446166">
              <w:rPr>
                <w:rFonts w:ascii="Arial" w:hAnsi="Arial" w:cs="Arial"/>
                <w:bCs/>
                <w:sz w:val="20"/>
                <w:szCs w:val="20"/>
              </w:rPr>
              <w:t>)</w:t>
            </w:r>
            <w:r w:rsidR="000468E0" w:rsidRPr="00446166">
              <w:rPr>
                <w:rFonts w:ascii="Arial" w:hAnsi="Arial" w:cs="Arial"/>
                <w:bCs/>
                <w:sz w:val="20"/>
                <w:szCs w:val="20"/>
              </w:rPr>
              <w:t>?</w:t>
            </w:r>
            <w:r w:rsidR="001B4505" w:rsidRPr="00446166">
              <w:rPr>
                <w:rFonts w:ascii="Arial" w:hAnsi="Arial" w:cs="Arial"/>
                <w:bCs/>
                <w:sz w:val="20"/>
                <w:szCs w:val="20"/>
              </w:rPr>
              <w:t xml:space="preserve"> </w:t>
            </w:r>
          </w:p>
          <w:p w14:paraId="5C64B4CB" w14:textId="742021A4" w:rsidR="00482D31" w:rsidRPr="00446166" w:rsidRDefault="00482D31" w:rsidP="00B43FCD">
            <w:pPr>
              <w:pStyle w:val="ListParagraph"/>
              <w:widowControl w:val="0"/>
              <w:tabs>
                <w:tab w:val="left" w:pos="567"/>
              </w:tabs>
              <w:autoSpaceDE w:val="0"/>
              <w:autoSpaceDN w:val="0"/>
              <w:spacing w:before="120" w:after="120"/>
              <w:ind w:left="0"/>
              <w:rPr>
                <w:rFonts w:ascii="Arial" w:hAnsi="Arial" w:cs="Arial"/>
                <w:bCs/>
                <w:sz w:val="20"/>
                <w:szCs w:val="20"/>
              </w:rPr>
            </w:pPr>
            <w:r w:rsidRPr="00446166">
              <w:rPr>
                <w:rFonts w:ascii="Arial" w:hAnsi="Arial" w:cs="Arial"/>
                <w:bCs/>
                <w:sz w:val="20"/>
                <w:szCs w:val="20"/>
              </w:rPr>
              <w:t xml:space="preserve"> </w:t>
            </w:r>
          </w:p>
        </w:tc>
        <w:tc>
          <w:tcPr>
            <w:tcW w:w="5528" w:type="dxa"/>
          </w:tcPr>
          <w:p w14:paraId="1E78C16A" w14:textId="77777777" w:rsidR="00FB742A" w:rsidRPr="00D46477" w:rsidRDefault="00FB742A" w:rsidP="00B43FC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E70CD60" w14:textId="77777777" w:rsidR="00FB742A" w:rsidRDefault="00FB742A" w:rsidP="00B43FCD">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76A938BE" w14:textId="77777777" w:rsidR="00274085" w:rsidRDefault="00274085" w:rsidP="00B43FCD">
            <w:pPr>
              <w:pStyle w:val="ListParagraph"/>
              <w:widowControl w:val="0"/>
              <w:tabs>
                <w:tab w:val="left" w:pos="567"/>
              </w:tabs>
              <w:autoSpaceDE w:val="0"/>
              <w:autoSpaceDN w:val="0"/>
              <w:spacing w:before="120" w:after="120"/>
              <w:ind w:left="0"/>
              <w:rPr>
                <w:rFonts w:ascii="Arial" w:hAnsi="Arial" w:cs="Arial"/>
                <w:bCs/>
                <w:sz w:val="20"/>
                <w:szCs w:val="20"/>
              </w:rPr>
            </w:pPr>
          </w:p>
          <w:p w14:paraId="16127651" w14:textId="77777777" w:rsidR="00482D31" w:rsidRDefault="00482D31" w:rsidP="00B43FCD">
            <w:pPr>
              <w:pStyle w:val="ListParagraph"/>
              <w:widowControl w:val="0"/>
              <w:tabs>
                <w:tab w:val="left" w:pos="567"/>
              </w:tabs>
              <w:autoSpaceDE w:val="0"/>
              <w:autoSpaceDN w:val="0"/>
              <w:spacing w:before="120" w:after="120"/>
              <w:ind w:left="0"/>
              <w:rPr>
                <w:rFonts w:ascii="Arial" w:hAnsi="Arial" w:cs="Arial"/>
                <w:bCs/>
                <w:sz w:val="20"/>
                <w:szCs w:val="20"/>
              </w:rPr>
            </w:pPr>
          </w:p>
          <w:p w14:paraId="19A0C80B" w14:textId="77777777" w:rsidR="00274085" w:rsidRPr="00D46477" w:rsidRDefault="00274085" w:rsidP="00F22EC9">
            <w:pPr>
              <w:pStyle w:val="ListParagraph"/>
              <w:widowControl w:val="0"/>
              <w:tabs>
                <w:tab w:val="left" w:pos="567"/>
              </w:tabs>
              <w:autoSpaceDE w:val="0"/>
              <w:autoSpaceDN w:val="0"/>
              <w:spacing w:before="120" w:after="120"/>
              <w:ind w:left="0"/>
              <w:rPr>
                <w:rFonts w:ascii="Arial" w:hAnsi="Arial" w:cs="Arial"/>
                <w:bCs/>
                <w:sz w:val="20"/>
                <w:szCs w:val="20"/>
              </w:rPr>
            </w:pPr>
          </w:p>
        </w:tc>
      </w:tr>
      <w:tr w:rsidR="00DB18F7" w:rsidRPr="00D46477" w14:paraId="6E617BB2" w14:textId="77777777" w:rsidTr="00B43FCD">
        <w:tc>
          <w:tcPr>
            <w:tcW w:w="3256" w:type="dxa"/>
          </w:tcPr>
          <w:p w14:paraId="16EE3A0B" w14:textId="36F8BDB7" w:rsidR="00DB18F7" w:rsidRPr="00446166" w:rsidRDefault="00E161DC" w:rsidP="00DB18F7">
            <w:pPr>
              <w:pStyle w:val="ListParagraph"/>
              <w:widowControl w:val="0"/>
              <w:tabs>
                <w:tab w:val="left" w:pos="567"/>
              </w:tabs>
              <w:autoSpaceDE w:val="0"/>
              <w:autoSpaceDN w:val="0"/>
              <w:spacing w:before="120" w:after="120"/>
              <w:ind w:left="0"/>
              <w:rPr>
                <w:rFonts w:ascii="Arial" w:hAnsi="Arial" w:cs="Arial"/>
                <w:bCs/>
                <w:sz w:val="20"/>
                <w:szCs w:val="20"/>
              </w:rPr>
            </w:pPr>
            <w:r w:rsidRPr="00446166">
              <w:rPr>
                <w:rFonts w:ascii="Arial" w:hAnsi="Arial" w:cs="Arial"/>
                <w:bCs/>
                <w:sz w:val="20"/>
                <w:szCs w:val="20"/>
              </w:rPr>
              <w:t xml:space="preserve">Does a Relative </w:t>
            </w:r>
            <w:r w:rsidR="00C21D3C" w:rsidRPr="00446166">
              <w:rPr>
                <w:rFonts w:ascii="Arial" w:hAnsi="Arial" w:cs="Arial"/>
                <w:bCs/>
                <w:sz w:val="20"/>
                <w:szCs w:val="20"/>
              </w:rPr>
              <w:t>of an Employee</w:t>
            </w:r>
            <w:r w:rsidR="005312D5" w:rsidRPr="00446166">
              <w:rPr>
                <w:rFonts w:ascii="Arial" w:hAnsi="Arial" w:cs="Arial"/>
                <w:bCs/>
                <w:sz w:val="20"/>
                <w:szCs w:val="20"/>
              </w:rPr>
              <w:t xml:space="preserve"> </w:t>
            </w:r>
            <w:r w:rsidRPr="00446166">
              <w:rPr>
                <w:rFonts w:ascii="Arial" w:hAnsi="Arial" w:cs="Arial"/>
                <w:bCs/>
                <w:sz w:val="20"/>
                <w:szCs w:val="20"/>
              </w:rPr>
              <w:t>have a</w:t>
            </w:r>
            <w:r w:rsidR="00482D31" w:rsidRPr="00446166">
              <w:rPr>
                <w:rFonts w:ascii="Arial" w:hAnsi="Arial" w:cs="Arial"/>
                <w:bCs/>
                <w:sz w:val="20"/>
                <w:szCs w:val="20"/>
              </w:rPr>
              <w:t>n</w:t>
            </w:r>
            <w:r w:rsidRPr="00446166">
              <w:rPr>
                <w:rFonts w:ascii="Arial" w:hAnsi="Arial" w:cs="Arial"/>
                <w:bCs/>
                <w:sz w:val="20"/>
                <w:szCs w:val="20"/>
              </w:rPr>
              <w:t xml:space="preserve"> interest in the Participant</w:t>
            </w:r>
            <w:r w:rsidR="00482D31" w:rsidRPr="00446166">
              <w:rPr>
                <w:rFonts w:ascii="Arial" w:hAnsi="Arial" w:cs="Arial"/>
                <w:bCs/>
                <w:sz w:val="20"/>
                <w:szCs w:val="20"/>
              </w:rPr>
              <w:t xml:space="preserve"> (for example, hold securities in the Participant, occupy a </w:t>
            </w:r>
            <w:r w:rsidR="00482D31" w:rsidRPr="00446166">
              <w:rPr>
                <w:rFonts w:ascii="Arial" w:hAnsi="Arial" w:cs="Arial"/>
                <w:bCs/>
                <w:sz w:val="20"/>
                <w:szCs w:val="20"/>
              </w:rPr>
              <w:lastRenderedPageBreak/>
              <w:t>directorship or provide goods or services to the Participant)</w:t>
            </w:r>
            <w:r w:rsidRPr="00446166">
              <w:rPr>
                <w:rFonts w:ascii="Arial" w:hAnsi="Arial" w:cs="Arial"/>
                <w:bCs/>
                <w:sz w:val="20"/>
                <w:szCs w:val="20"/>
              </w:rPr>
              <w:t>?</w:t>
            </w:r>
            <w:r w:rsidR="00334D6B" w:rsidRPr="00446166">
              <w:rPr>
                <w:rFonts w:ascii="Arial" w:hAnsi="Arial" w:cs="Arial"/>
                <w:bCs/>
                <w:sz w:val="20"/>
                <w:szCs w:val="20"/>
              </w:rPr>
              <w:t xml:space="preserve"> </w:t>
            </w:r>
          </w:p>
          <w:p w14:paraId="0E52910A" w14:textId="5CC01872" w:rsidR="00274085" w:rsidRPr="00446166" w:rsidRDefault="00274085" w:rsidP="00DB18F7">
            <w:pPr>
              <w:pStyle w:val="ListParagraph"/>
              <w:widowControl w:val="0"/>
              <w:tabs>
                <w:tab w:val="left" w:pos="567"/>
              </w:tabs>
              <w:autoSpaceDE w:val="0"/>
              <w:autoSpaceDN w:val="0"/>
              <w:spacing w:before="120" w:after="120"/>
              <w:ind w:left="0"/>
              <w:rPr>
                <w:rFonts w:ascii="Arial" w:hAnsi="Arial" w:cs="Arial"/>
                <w:bCs/>
                <w:sz w:val="20"/>
                <w:szCs w:val="20"/>
              </w:rPr>
            </w:pPr>
          </w:p>
        </w:tc>
        <w:tc>
          <w:tcPr>
            <w:tcW w:w="5528" w:type="dxa"/>
          </w:tcPr>
          <w:p w14:paraId="7114EB15" w14:textId="77777777" w:rsidR="00DB18F7" w:rsidRPr="00D46477" w:rsidRDefault="00DB18F7" w:rsidP="00DB18F7">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lastRenderedPageBreak/>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0B9C1E40" w14:textId="77777777" w:rsidR="00DB18F7" w:rsidRDefault="00DB18F7" w:rsidP="00DB18F7">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1839677C" w14:textId="77777777" w:rsidR="00482D31" w:rsidRDefault="00482D31" w:rsidP="00DB18F7">
            <w:pPr>
              <w:pStyle w:val="ListParagraph"/>
              <w:widowControl w:val="0"/>
              <w:tabs>
                <w:tab w:val="left" w:pos="567"/>
              </w:tabs>
              <w:autoSpaceDE w:val="0"/>
              <w:autoSpaceDN w:val="0"/>
              <w:spacing w:before="120" w:after="120"/>
              <w:ind w:left="0"/>
              <w:rPr>
                <w:rFonts w:ascii="Arial" w:hAnsi="Arial" w:cs="Arial"/>
                <w:bCs/>
                <w:sz w:val="20"/>
                <w:szCs w:val="20"/>
              </w:rPr>
            </w:pPr>
          </w:p>
          <w:p w14:paraId="1092E4D5" w14:textId="19587E74" w:rsidR="00482D31" w:rsidRPr="00D46477" w:rsidRDefault="00482D31" w:rsidP="00482D31">
            <w:pPr>
              <w:pStyle w:val="ListParagraph"/>
              <w:widowControl w:val="0"/>
              <w:tabs>
                <w:tab w:val="left" w:pos="567"/>
              </w:tabs>
              <w:autoSpaceDE w:val="0"/>
              <w:autoSpaceDN w:val="0"/>
              <w:spacing w:before="120" w:after="120"/>
              <w:ind w:left="0"/>
              <w:rPr>
                <w:rFonts w:ascii="Arial" w:eastAsia="MS Gothic" w:hAnsi="Arial" w:cs="Arial"/>
                <w:bCs/>
                <w:sz w:val="20"/>
                <w:szCs w:val="20"/>
              </w:rPr>
            </w:pPr>
          </w:p>
        </w:tc>
      </w:tr>
      <w:bookmarkEnd w:id="98"/>
      <w:tr w:rsidR="00B61F5C" w:rsidRPr="00D46477" w14:paraId="34B12192" w14:textId="77777777" w:rsidTr="00B43FCD">
        <w:tc>
          <w:tcPr>
            <w:tcW w:w="3256" w:type="dxa"/>
          </w:tcPr>
          <w:p w14:paraId="1BB82D8C" w14:textId="173481A9" w:rsidR="00B61F5C" w:rsidRPr="00446166" w:rsidRDefault="00482D31" w:rsidP="00B61F5C">
            <w:pPr>
              <w:pStyle w:val="ListParagraph"/>
              <w:widowControl w:val="0"/>
              <w:tabs>
                <w:tab w:val="left" w:pos="567"/>
              </w:tabs>
              <w:autoSpaceDE w:val="0"/>
              <w:autoSpaceDN w:val="0"/>
              <w:spacing w:before="120" w:after="120"/>
              <w:ind w:left="0"/>
              <w:rPr>
                <w:rFonts w:ascii="Arial" w:hAnsi="Arial" w:cs="Arial"/>
                <w:bCs/>
                <w:sz w:val="20"/>
                <w:szCs w:val="20"/>
              </w:rPr>
            </w:pPr>
            <w:r w:rsidRPr="00446166">
              <w:rPr>
                <w:rFonts w:ascii="Arial" w:hAnsi="Arial" w:cs="Arial"/>
                <w:bCs/>
                <w:sz w:val="20"/>
                <w:szCs w:val="20"/>
              </w:rPr>
              <w:lastRenderedPageBreak/>
              <w:t xml:space="preserve">Does a member of the Council or a member of a committee of </w:t>
            </w:r>
            <w:r w:rsidR="003149BB">
              <w:rPr>
                <w:rFonts w:ascii="Arial" w:hAnsi="Arial" w:cs="Arial"/>
                <w:bCs/>
                <w:sz w:val="20"/>
                <w:szCs w:val="20"/>
              </w:rPr>
              <w:t>the</w:t>
            </w:r>
            <w:r w:rsidRPr="00446166">
              <w:rPr>
                <w:rFonts w:ascii="Arial" w:hAnsi="Arial" w:cs="Arial"/>
                <w:bCs/>
                <w:sz w:val="20"/>
                <w:szCs w:val="20"/>
              </w:rPr>
              <w:t xml:space="preserve"> Council or persons with delegated functions in terms of section 68(2) have an interest in the Participant (for example, hold securities in the Participant, occupy a directorship or provide goods or services to the Participant)?</w:t>
            </w:r>
          </w:p>
          <w:p w14:paraId="58DBE5DA" w14:textId="1B5D5B14" w:rsidR="00482D31" w:rsidRPr="00446166" w:rsidRDefault="002D7339" w:rsidP="00B61F5C">
            <w:pPr>
              <w:pStyle w:val="ListParagraph"/>
              <w:widowControl w:val="0"/>
              <w:tabs>
                <w:tab w:val="left" w:pos="567"/>
              </w:tabs>
              <w:autoSpaceDE w:val="0"/>
              <w:autoSpaceDN w:val="0"/>
              <w:spacing w:before="120" w:after="120"/>
              <w:ind w:left="0"/>
              <w:rPr>
                <w:rFonts w:ascii="Arial" w:hAnsi="Arial" w:cs="Arial"/>
                <w:bCs/>
                <w:sz w:val="20"/>
                <w:szCs w:val="20"/>
              </w:rPr>
            </w:pPr>
            <w:r w:rsidRPr="00446166">
              <w:rPr>
                <w:rFonts w:ascii="Arial" w:hAnsi="Arial" w:cs="Arial"/>
                <w:bCs/>
                <w:sz w:val="20"/>
                <w:szCs w:val="20"/>
              </w:rPr>
              <w:t xml:space="preserve"> </w:t>
            </w:r>
          </w:p>
        </w:tc>
        <w:tc>
          <w:tcPr>
            <w:tcW w:w="5528" w:type="dxa"/>
          </w:tcPr>
          <w:p w14:paraId="158DB1AB" w14:textId="77777777" w:rsidR="00B61F5C" w:rsidRPr="00D46477" w:rsidRDefault="00B61F5C" w:rsidP="00B61F5C">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0CEF9339" w14:textId="77777777" w:rsidR="00B61F5C" w:rsidRDefault="00B61F5C" w:rsidP="00B61F5C">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4C30DE4D" w14:textId="77777777" w:rsidR="00482D31" w:rsidRDefault="00482D31" w:rsidP="00B61F5C">
            <w:pPr>
              <w:pStyle w:val="ListParagraph"/>
              <w:widowControl w:val="0"/>
              <w:tabs>
                <w:tab w:val="left" w:pos="567"/>
              </w:tabs>
              <w:autoSpaceDE w:val="0"/>
              <w:autoSpaceDN w:val="0"/>
              <w:spacing w:before="120" w:after="120"/>
              <w:ind w:left="0"/>
              <w:rPr>
                <w:rFonts w:ascii="Arial" w:hAnsi="Arial" w:cs="Arial"/>
                <w:bCs/>
                <w:sz w:val="20"/>
                <w:szCs w:val="20"/>
              </w:rPr>
            </w:pPr>
          </w:p>
          <w:p w14:paraId="187D1391" w14:textId="77777777" w:rsidR="00482D31" w:rsidRDefault="00482D31" w:rsidP="00B61F5C">
            <w:pPr>
              <w:pStyle w:val="ListParagraph"/>
              <w:widowControl w:val="0"/>
              <w:tabs>
                <w:tab w:val="left" w:pos="567"/>
              </w:tabs>
              <w:autoSpaceDE w:val="0"/>
              <w:autoSpaceDN w:val="0"/>
              <w:spacing w:before="120" w:after="120"/>
              <w:ind w:left="0"/>
              <w:rPr>
                <w:rFonts w:ascii="Arial" w:hAnsi="Arial" w:cs="Arial"/>
                <w:bCs/>
                <w:sz w:val="20"/>
                <w:szCs w:val="20"/>
              </w:rPr>
            </w:pPr>
          </w:p>
          <w:p w14:paraId="49D6D01C" w14:textId="77777777" w:rsidR="00446166" w:rsidRDefault="00446166" w:rsidP="00B61F5C">
            <w:pPr>
              <w:pStyle w:val="ListParagraph"/>
              <w:widowControl w:val="0"/>
              <w:tabs>
                <w:tab w:val="left" w:pos="567"/>
              </w:tabs>
              <w:autoSpaceDE w:val="0"/>
              <w:autoSpaceDN w:val="0"/>
              <w:spacing w:before="120" w:after="120"/>
              <w:ind w:left="0"/>
              <w:rPr>
                <w:rFonts w:ascii="Arial" w:hAnsi="Arial" w:cs="Arial"/>
                <w:bCs/>
                <w:sz w:val="20"/>
                <w:szCs w:val="20"/>
              </w:rPr>
            </w:pPr>
          </w:p>
          <w:p w14:paraId="070DBA4F" w14:textId="77E5991A" w:rsidR="00482D31" w:rsidRPr="00D46477" w:rsidRDefault="00482D31" w:rsidP="00484279">
            <w:pPr>
              <w:pStyle w:val="ListParagraph"/>
              <w:widowControl w:val="0"/>
              <w:tabs>
                <w:tab w:val="left" w:pos="567"/>
              </w:tabs>
              <w:autoSpaceDE w:val="0"/>
              <w:autoSpaceDN w:val="0"/>
              <w:spacing w:before="120" w:after="120"/>
              <w:ind w:left="0"/>
              <w:rPr>
                <w:rFonts w:ascii="Arial" w:eastAsia="MS Gothic" w:hAnsi="Arial" w:cs="Arial"/>
                <w:bCs/>
                <w:sz w:val="20"/>
                <w:szCs w:val="20"/>
              </w:rPr>
            </w:pPr>
          </w:p>
        </w:tc>
      </w:tr>
      <w:tr w:rsidR="00B61F5C" w:rsidRPr="00D46477" w14:paraId="7E337F13" w14:textId="77777777" w:rsidTr="00B43FCD">
        <w:tc>
          <w:tcPr>
            <w:tcW w:w="3256" w:type="dxa"/>
          </w:tcPr>
          <w:p w14:paraId="1BAC1C00" w14:textId="4AC3B395" w:rsidR="00482D31" w:rsidRPr="00446166" w:rsidRDefault="00482D31" w:rsidP="00482D31">
            <w:pPr>
              <w:pStyle w:val="ListParagraph"/>
              <w:widowControl w:val="0"/>
              <w:tabs>
                <w:tab w:val="left" w:pos="567"/>
              </w:tabs>
              <w:autoSpaceDE w:val="0"/>
              <w:autoSpaceDN w:val="0"/>
              <w:spacing w:before="120" w:after="120"/>
              <w:ind w:left="0"/>
              <w:rPr>
                <w:rFonts w:ascii="Arial" w:hAnsi="Arial" w:cs="Arial"/>
                <w:bCs/>
                <w:sz w:val="20"/>
                <w:szCs w:val="20"/>
              </w:rPr>
            </w:pPr>
            <w:r w:rsidRPr="00446166">
              <w:rPr>
                <w:rFonts w:ascii="Arial" w:hAnsi="Arial" w:cs="Arial"/>
                <w:bCs/>
                <w:sz w:val="20"/>
                <w:szCs w:val="20"/>
              </w:rPr>
              <w:t xml:space="preserve">Does a Relative of a member of the Council or a member of a committee of a Council or persons with delegated functions in terms of section 68(2) have an interest in the Participant (for example, hold securities in the Participant, occupy a directorship or provide goods or services to the Participant)? </w:t>
            </w:r>
          </w:p>
          <w:p w14:paraId="0A61B2B6" w14:textId="2EACD089" w:rsidR="00B61F5C" w:rsidRPr="00446166" w:rsidRDefault="002D7339" w:rsidP="00482D31">
            <w:pPr>
              <w:pStyle w:val="ListParagraph"/>
              <w:widowControl w:val="0"/>
              <w:tabs>
                <w:tab w:val="left" w:pos="567"/>
              </w:tabs>
              <w:autoSpaceDE w:val="0"/>
              <w:autoSpaceDN w:val="0"/>
              <w:spacing w:before="120" w:after="120"/>
              <w:ind w:left="0"/>
              <w:rPr>
                <w:rFonts w:ascii="Arial" w:hAnsi="Arial" w:cs="Arial"/>
                <w:bCs/>
                <w:sz w:val="20"/>
                <w:szCs w:val="20"/>
              </w:rPr>
            </w:pPr>
            <w:r w:rsidRPr="00446166">
              <w:rPr>
                <w:rFonts w:ascii="Arial" w:hAnsi="Arial" w:cs="Arial"/>
                <w:bCs/>
                <w:sz w:val="20"/>
                <w:szCs w:val="20"/>
              </w:rPr>
              <w:t xml:space="preserve"> </w:t>
            </w:r>
          </w:p>
        </w:tc>
        <w:tc>
          <w:tcPr>
            <w:tcW w:w="5528" w:type="dxa"/>
          </w:tcPr>
          <w:p w14:paraId="3C563D16" w14:textId="77777777" w:rsidR="00B61F5C" w:rsidRPr="00D46477" w:rsidRDefault="00B61F5C" w:rsidP="00B61F5C">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 xml:space="preserve">Yes </w:t>
            </w:r>
            <w:r w:rsidRPr="00D46477">
              <w:rPr>
                <w:rFonts w:ascii="Arial" w:eastAsia="MS Gothic" w:hAnsi="Arial" w:cs="Arial"/>
                <w:bCs/>
                <w:sz w:val="20"/>
                <w:szCs w:val="20"/>
              </w:rPr>
              <w:fldChar w:fldCharType="begin">
                <w:ffData>
                  <w:name w:val="Check1"/>
                  <w:enabled/>
                  <w:calcOnExit w:val="0"/>
                  <w:checkBox>
                    <w:sizeAuto/>
                    <w:default w:val="0"/>
                  </w:checkBox>
                </w:ffData>
              </w:fldChar>
            </w:r>
            <w:r w:rsidRPr="00D46477">
              <w:rPr>
                <w:rFonts w:ascii="Arial" w:eastAsia="MS Gothic" w:hAnsi="Arial" w:cs="Arial"/>
                <w:bCs/>
                <w:sz w:val="20"/>
                <w:szCs w:val="20"/>
              </w:rPr>
              <w:instrText xml:space="preserve"> FORMCHECKBOX </w:instrText>
            </w:r>
            <w:r w:rsidR="00000000">
              <w:rPr>
                <w:rFonts w:ascii="Arial" w:eastAsia="MS Gothic" w:hAnsi="Arial" w:cs="Arial"/>
                <w:bCs/>
                <w:sz w:val="20"/>
                <w:szCs w:val="20"/>
              </w:rPr>
            </w:r>
            <w:r w:rsidR="00000000">
              <w:rPr>
                <w:rFonts w:ascii="Arial" w:eastAsia="MS Gothic" w:hAnsi="Arial" w:cs="Arial"/>
                <w:bCs/>
                <w:sz w:val="20"/>
                <w:szCs w:val="20"/>
              </w:rPr>
              <w:fldChar w:fldCharType="separate"/>
            </w:r>
            <w:r w:rsidRPr="00D46477">
              <w:rPr>
                <w:rFonts w:ascii="Arial" w:eastAsia="MS Gothic" w:hAnsi="Arial" w:cs="Arial"/>
                <w:bCs/>
                <w:sz w:val="20"/>
                <w:szCs w:val="20"/>
              </w:rPr>
              <w:fldChar w:fldCharType="end"/>
            </w:r>
            <w:r w:rsidRPr="00D46477">
              <w:rPr>
                <w:rFonts w:ascii="Arial" w:eastAsia="MS Gothic" w:hAnsi="Arial" w:cs="Arial"/>
                <w:bCs/>
                <w:sz w:val="20"/>
                <w:szCs w:val="20"/>
              </w:rPr>
              <w:t xml:space="preserve"> </w:t>
            </w:r>
            <w:r w:rsidRPr="00D46477">
              <w:rPr>
                <w:rFonts w:ascii="Arial" w:hAnsi="Arial" w:cs="Arial"/>
                <w:bCs/>
                <w:sz w:val="20"/>
                <w:szCs w:val="20"/>
              </w:rPr>
              <w:t>No</w:t>
            </w:r>
          </w:p>
          <w:p w14:paraId="427BF672" w14:textId="77777777" w:rsidR="00B61F5C" w:rsidRDefault="00B61F5C" w:rsidP="00B61F5C">
            <w:pPr>
              <w:pStyle w:val="ListParagraph"/>
              <w:widowControl w:val="0"/>
              <w:tabs>
                <w:tab w:val="left" w:pos="567"/>
              </w:tabs>
              <w:autoSpaceDE w:val="0"/>
              <w:autoSpaceDN w:val="0"/>
              <w:spacing w:before="120" w:after="120"/>
              <w:ind w:left="0"/>
              <w:rPr>
                <w:rFonts w:ascii="Arial" w:hAnsi="Arial" w:cs="Arial"/>
                <w:bCs/>
                <w:sz w:val="20"/>
                <w:szCs w:val="20"/>
              </w:rPr>
            </w:pPr>
            <w:r w:rsidRPr="00D46477">
              <w:rPr>
                <w:rFonts w:ascii="Arial" w:hAnsi="Arial" w:cs="Arial"/>
                <w:bCs/>
                <w:sz w:val="20"/>
                <w:szCs w:val="20"/>
              </w:rPr>
              <w:t xml:space="preserve">If “yes”, provide details: </w:t>
            </w:r>
            <w:r w:rsidRPr="00D46477">
              <w:rPr>
                <w:rFonts w:ascii="Arial" w:hAnsi="Arial" w:cs="Arial"/>
                <w:bCs/>
                <w:sz w:val="20"/>
                <w:szCs w:val="20"/>
              </w:rPr>
              <w:fldChar w:fldCharType="begin">
                <w:ffData>
                  <w:name w:val="Text20"/>
                  <w:enabled/>
                  <w:calcOnExit w:val="0"/>
                  <w:textInput/>
                </w:ffData>
              </w:fldChar>
            </w:r>
            <w:r w:rsidRPr="00D46477">
              <w:rPr>
                <w:rFonts w:ascii="Arial" w:hAnsi="Arial" w:cs="Arial"/>
                <w:bCs/>
                <w:sz w:val="20"/>
                <w:szCs w:val="20"/>
              </w:rPr>
              <w:instrText xml:space="preserve"> FORMTEXT </w:instrText>
            </w:r>
            <w:r w:rsidRPr="00D46477">
              <w:rPr>
                <w:rFonts w:ascii="Arial" w:hAnsi="Arial" w:cs="Arial"/>
                <w:bCs/>
                <w:sz w:val="20"/>
                <w:szCs w:val="20"/>
              </w:rPr>
            </w:r>
            <w:r w:rsidRPr="00D46477">
              <w:rPr>
                <w:rFonts w:ascii="Arial" w:hAnsi="Arial" w:cs="Arial"/>
                <w:bCs/>
                <w:sz w:val="20"/>
                <w:szCs w:val="20"/>
              </w:rPr>
              <w:fldChar w:fldCharType="separate"/>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noProof/>
                <w:sz w:val="20"/>
                <w:szCs w:val="20"/>
              </w:rPr>
              <w:t> </w:t>
            </w:r>
            <w:r w:rsidRPr="00D46477">
              <w:rPr>
                <w:rFonts w:ascii="Arial" w:hAnsi="Arial" w:cs="Arial"/>
                <w:bCs/>
                <w:sz w:val="20"/>
                <w:szCs w:val="20"/>
              </w:rPr>
              <w:fldChar w:fldCharType="end"/>
            </w:r>
          </w:p>
          <w:p w14:paraId="262F21A3" w14:textId="77777777" w:rsidR="004C5F63" w:rsidRDefault="004C5F63" w:rsidP="00B61F5C">
            <w:pPr>
              <w:pStyle w:val="ListParagraph"/>
              <w:widowControl w:val="0"/>
              <w:tabs>
                <w:tab w:val="left" w:pos="567"/>
              </w:tabs>
              <w:autoSpaceDE w:val="0"/>
              <w:autoSpaceDN w:val="0"/>
              <w:spacing w:before="120" w:after="120"/>
              <w:ind w:left="0"/>
              <w:rPr>
                <w:rFonts w:ascii="Arial" w:hAnsi="Arial" w:cs="Arial"/>
                <w:bCs/>
                <w:sz w:val="20"/>
                <w:szCs w:val="20"/>
              </w:rPr>
            </w:pPr>
          </w:p>
          <w:p w14:paraId="5AEF1528" w14:textId="77777777" w:rsidR="00446166" w:rsidRDefault="00446166" w:rsidP="00B61F5C">
            <w:pPr>
              <w:pStyle w:val="ListParagraph"/>
              <w:widowControl w:val="0"/>
              <w:tabs>
                <w:tab w:val="left" w:pos="567"/>
              </w:tabs>
              <w:autoSpaceDE w:val="0"/>
              <w:autoSpaceDN w:val="0"/>
              <w:spacing w:before="120" w:after="120"/>
              <w:ind w:left="0"/>
              <w:rPr>
                <w:rFonts w:ascii="Arial" w:hAnsi="Arial" w:cs="Arial"/>
                <w:bCs/>
                <w:sz w:val="20"/>
                <w:szCs w:val="20"/>
              </w:rPr>
            </w:pPr>
          </w:p>
          <w:p w14:paraId="51D150F3" w14:textId="77777777" w:rsidR="00446166" w:rsidRDefault="00446166" w:rsidP="00B61F5C">
            <w:pPr>
              <w:pStyle w:val="ListParagraph"/>
              <w:widowControl w:val="0"/>
              <w:tabs>
                <w:tab w:val="left" w:pos="567"/>
              </w:tabs>
              <w:autoSpaceDE w:val="0"/>
              <w:autoSpaceDN w:val="0"/>
              <w:spacing w:before="120" w:after="120"/>
              <w:ind w:left="0"/>
              <w:rPr>
                <w:rFonts w:ascii="Arial" w:hAnsi="Arial" w:cs="Arial"/>
                <w:bCs/>
                <w:sz w:val="20"/>
                <w:szCs w:val="20"/>
              </w:rPr>
            </w:pPr>
          </w:p>
          <w:p w14:paraId="408DFF0C" w14:textId="77777777" w:rsidR="00446166" w:rsidRDefault="00446166" w:rsidP="00B61F5C">
            <w:pPr>
              <w:pStyle w:val="ListParagraph"/>
              <w:widowControl w:val="0"/>
              <w:tabs>
                <w:tab w:val="left" w:pos="567"/>
              </w:tabs>
              <w:autoSpaceDE w:val="0"/>
              <w:autoSpaceDN w:val="0"/>
              <w:spacing w:before="120" w:after="120"/>
              <w:ind w:left="0"/>
              <w:rPr>
                <w:rFonts w:ascii="Arial" w:hAnsi="Arial" w:cs="Arial"/>
                <w:bCs/>
                <w:sz w:val="20"/>
                <w:szCs w:val="20"/>
              </w:rPr>
            </w:pPr>
          </w:p>
          <w:p w14:paraId="77A2FF79" w14:textId="77777777" w:rsidR="00446166" w:rsidRDefault="00446166" w:rsidP="00B61F5C">
            <w:pPr>
              <w:pStyle w:val="ListParagraph"/>
              <w:widowControl w:val="0"/>
              <w:tabs>
                <w:tab w:val="left" w:pos="567"/>
              </w:tabs>
              <w:autoSpaceDE w:val="0"/>
              <w:autoSpaceDN w:val="0"/>
              <w:spacing w:before="120" w:after="120"/>
              <w:ind w:left="0"/>
              <w:rPr>
                <w:rFonts w:ascii="Arial" w:hAnsi="Arial" w:cs="Arial"/>
                <w:bCs/>
                <w:sz w:val="20"/>
                <w:szCs w:val="20"/>
              </w:rPr>
            </w:pPr>
          </w:p>
          <w:p w14:paraId="6111AD55" w14:textId="3E5DFD0B" w:rsidR="004C5F63" w:rsidRPr="00D46477" w:rsidRDefault="004C5F63" w:rsidP="00B61F5C">
            <w:pPr>
              <w:pStyle w:val="ListParagraph"/>
              <w:widowControl w:val="0"/>
              <w:tabs>
                <w:tab w:val="left" w:pos="567"/>
              </w:tabs>
              <w:autoSpaceDE w:val="0"/>
              <w:autoSpaceDN w:val="0"/>
              <w:spacing w:before="120" w:after="120"/>
              <w:ind w:left="0"/>
              <w:rPr>
                <w:rFonts w:ascii="Arial" w:eastAsia="MS Gothic" w:hAnsi="Arial" w:cs="Arial"/>
                <w:bCs/>
                <w:sz w:val="20"/>
                <w:szCs w:val="20"/>
              </w:rPr>
            </w:pPr>
          </w:p>
        </w:tc>
      </w:tr>
    </w:tbl>
    <w:p w14:paraId="194F59DB" w14:textId="77777777" w:rsidR="00FB742A" w:rsidRDefault="00FB742A" w:rsidP="00B70EF1">
      <w:pPr>
        <w:pStyle w:val="MRKStyle2"/>
        <w:numPr>
          <w:ilvl w:val="0"/>
          <w:numId w:val="0"/>
        </w:numPr>
        <w:spacing w:before="120" w:after="120" w:line="240" w:lineRule="auto"/>
        <w:ind w:left="426" w:right="284"/>
        <w:outlineLvl w:val="9"/>
        <w:rPr>
          <w:rFonts w:cs="Arial"/>
          <w:b/>
          <w:sz w:val="20"/>
        </w:rPr>
      </w:pPr>
    </w:p>
    <w:p w14:paraId="0CAA3932" w14:textId="06A1B3E4" w:rsidR="00026F95" w:rsidRPr="00104B3B" w:rsidRDefault="00026F95" w:rsidP="00104B3B">
      <w:pPr>
        <w:pStyle w:val="MRKStyle2"/>
        <w:numPr>
          <w:ilvl w:val="0"/>
          <w:numId w:val="0"/>
        </w:numPr>
        <w:spacing w:before="120" w:after="120" w:line="240" w:lineRule="auto"/>
        <w:ind w:left="450" w:right="284"/>
        <w:outlineLvl w:val="9"/>
        <w:rPr>
          <w:sz w:val="20"/>
        </w:rPr>
      </w:pPr>
      <w:r>
        <w:rPr>
          <w:rFonts w:cs="Arial"/>
          <w:bCs/>
          <w:sz w:val="20"/>
        </w:rPr>
        <w:t xml:space="preserve">Please provide the names and details of all Employees, </w:t>
      </w:r>
      <w:bookmarkStart w:id="99" w:name="_Ref268768676"/>
      <w:bookmarkStart w:id="100" w:name="_Toc94348768"/>
      <w:r w:rsidRPr="00104B3B">
        <w:rPr>
          <w:bCs/>
          <w:sz w:val="20"/>
        </w:rPr>
        <w:t xml:space="preserve">members of the Council </w:t>
      </w:r>
      <w:bookmarkEnd w:id="99"/>
      <w:bookmarkEnd w:id="100"/>
      <w:r>
        <w:rPr>
          <w:rFonts w:cs="Arial"/>
          <w:bCs/>
          <w:sz w:val="20"/>
        </w:rPr>
        <w:t xml:space="preserve">or </w:t>
      </w:r>
      <w:bookmarkStart w:id="101" w:name="_Toc94348769"/>
      <w:r w:rsidRPr="00104B3B">
        <w:rPr>
          <w:bCs/>
          <w:sz w:val="20"/>
        </w:rPr>
        <w:t xml:space="preserve">members of </w:t>
      </w:r>
      <w:bookmarkStart w:id="102" w:name="_Toc94348776"/>
      <w:bookmarkEnd w:id="101"/>
      <w:r>
        <w:rPr>
          <w:rFonts w:cs="Arial"/>
          <w:bCs/>
          <w:sz w:val="20"/>
        </w:rPr>
        <w:t xml:space="preserve">a committee of </w:t>
      </w:r>
      <w:r w:rsidR="003149BB">
        <w:rPr>
          <w:rFonts w:cs="Arial"/>
          <w:bCs/>
          <w:sz w:val="20"/>
        </w:rPr>
        <w:t>the</w:t>
      </w:r>
      <w:r>
        <w:rPr>
          <w:rFonts w:cs="Arial"/>
          <w:bCs/>
          <w:sz w:val="20"/>
        </w:rPr>
        <w:t xml:space="preserve"> Council or </w:t>
      </w:r>
      <w:r w:rsidRPr="00104B3B">
        <w:rPr>
          <w:sz w:val="20"/>
        </w:rPr>
        <w:t xml:space="preserve">persons </w:t>
      </w:r>
      <w:r>
        <w:rPr>
          <w:rFonts w:cs="Arial"/>
          <w:bCs/>
          <w:sz w:val="20"/>
        </w:rPr>
        <w:t>with delegated functions in terms</w:t>
      </w:r>
      <w:r w:rsidRPr="00104B3B">
        <w:rPr>
          <w:sz w:val="20"/>
        </w:rPr>
        <w:t xml:space="preserve"> of </w:t>
      </w:r>
      <w:bookmarkEnd w:id="102"/>
      <w:r>
        <w:rPr>
          <w:rFonts w:cs="Arial"/>
          <w:bCs/>
          <w:sz w:val="20"/>
        </w:rPr>
        <w:t xml:space="preserve">section 68(2) of the HEA who have a direct or indirect interest in the Participant: </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118"/>
        <w:gridCol w:w="5670"/>
      </w:tblGrid>
      <w:tr w:rsidR="00026F95" w:rsidRPr="00355413" w14:paraId="78C88815" w14:textId="77777777" w:rsidTr="00293805">
        <w:trPr>
          <w:trHeight w:val="416"/>
        </w:trPr>
        <w:tc>
          <w:tcPr>
            <w:tcW w:w="851" w:type="dxa"/>
            <w:vMerge w:val="restart"/>
            <w:tcBorders>
              <w:top w:val="nil"/>
              <w:left w:val="nil"/>
              <w:right w:val="single" w:sz="4" w:space="0" w:color="auto"/>
            </w:tcBorders>
          </w:tcPr>
          <w:p w14:paraId="7960FC97" w14:textId="77777777" w:rsidR="00026F95" w:rsidRPr="00D810E2" w:rsidRDefault="00026F95" w:rsidP="00293805">
            <w:pPr>
              <w:ind w:right="-432"/>
              <w:rPr>
                <w:sz w:val="20"/>
              </w:rPr>
            </w:pPr>
          </w:p>
        </w:tc>
        <w:tc>
          <w:tcPr>
            <w:tcW w:w="3118" w:type="dxa"/>
            <w:tcBorders>
              <w:left w:val="single" w:sz="4" w:space="0" w:color="auto"/>
            </w:tcBorders>
            <w:shd w:val="clear" w:color="auto" w:fill="BFBFBF" w:themeFill="background1" w:themeFillShade="BF"/>
          </w:tcPr>
          <w:p w14:paraId="18C72D5C" w14:textId="77777777" w:rsidR="00026F95" w:rsidRPr="00D810E2" w:rsidRDefault="00026F95" w:rsidP="00293805">
            <w:pPr>
              <w:ind w:right="-432"/>
              <w:rPr>
                <w:b/>
                <w:sz w:val="20"/>
              </w:rPr>
            </w:pPr>
            <w:r w:rsidRPr="00D810E2">
              <w:rPr>
                <w:b/>
                <w:sz w:val="20"/>
              </w:rPr>
              <w:t>Name:</w:t>
            </w:r>
          </w:p>
        </w:tc>
        <w:sdt>
          <w:sdtPr>
            <w:rPr>
              <w:sz w:val="20"/>
            </w:rPr>
            <w:id w:val="-1722124971"/>
            <w:placeholder>
              <w:docPart w:val="FAADF5C47AB240F1851741F18BDBD94F"/>
            </w:placeholder>
            <w:showingPlcHdr/>
          </w:sdtPr>
          <w:sdtContent>
            <w:tc>
              <w:tcPr>
                <w:tcW w:w="5670" w:type="dxa"/>
                <w:tcBorders>
                  <w:left w:val="single" w:sz="4" w:space="0" w:color="auto"/>
                </w:tcBorders>
              </w:tcPr>
              <w:p w14:paraId="2C23E9AE" w14:textId="77777777" w:rsidR="00026F95" w:rsidRPr="00D810E2" w:rsidRDefault="00026F95" w:rsidP="00293805">
                <w:pPr>
                  <w:ind w:right="-432"/>
                  <w:rPr>
                    <w:sz w:val="20"/>
                  </w:rPr>
                </w:pPr>
                <w:r w:rsidRPr="00D810E2">
                  <w:rPr>
                    <w:rStyle w:val="PlaceholderText"/>
                    <w:sz w:val="20"/>
                  </w:rPr>
                  <w:t>Click or tap here to enter text.</w:t>
                </w:r>
              </w:p>
            </w:tc>
          </w:sdtContent>
        </w:sdt>
      </w:tr>
      <w:tr w:rsidR="00026F95" w:rsidRPr="00355413" w14:paraId="6BAD4C1F" w14:textId="77777777" w:rsidTr="00293805">
        <w:trPr>
          <w:trHeight w:val="425"/>
        </w:trPr>
        <w:tc>
          <w:tcPr>
            <w:tcW w:w="851" w:type="dxa"/>
            <w:vMerge/>
            <w:tcBorders>
              <w:left w:val="nil"/>
              <w:right w:val="single" w:sz="4" w:space="0" w:color="auto"/>
            </w:tcBorders>
          </w:tcPr>
          <w:p w14:paraId="40197F98" w14:textId="77777777" w:rsidR="00026F95" w:rsidRPr="00D810E2" w:rsidRDefault="00026F95" w:rsidP="00293805">
            <w:pPr>
              <w:ind w:right="-432"/>
              <w:rPr>
                <w:sz w:val="20"/>
              </w:rPr>
            </w:pPr>
          </w:p>
        </w:tc>
        <w:tc>
          <w:tcPr>
            <w:tcW w:w="3118" w:type="dxa"/>
            <w:tcBorders>
              <w:left w:val="single" w:sz="4" w:space="0" w:color="auto"/>
            </w:tcBorders>
            <w:shd w:val="clear" w:color="auto" w:fill="BFBFBF" w:themeFill="background1" w:themeFillShade="BF"/>
          </w:tcPr>
          <w:p w14:paraId="2D40CEB3" w14:textId="77777777" w:rsidR="00026F95" w:rsidRPr="00D810E2" w:rsidRDefault="00026F95" w:rsidP="00293805">
            <w:pPr>
              <w:ind w:right="-432"/>
              <w:rPr>
                <w:b/>
                <w:sz w:val="20"/>
              </w:rPr>
            </w:pPr>
            <w:r w:rsidRPr="00D810E2">
              <w:rPr>
                <w:b/>
                <w:sz w:val="20"/>
              </w:rPr>
              <w:t>Address:</w:t>
            </w:r>
          </w:p>
        </w:tc>
        <w:sdt>
          <w:sdtPr>
            <w:rPr>
              <w:sz w:val="20"/>
            </w:rPr>
            <w:id w:val="-1877617820"/>
            <w:placeholder>
              <w:docPart w:val="FAADF5C47AB240F1851741F18BDBD94F"/>
            </w:placeholder>
            <w:showingPlcHdr/>
          </w:sdtPr>
          <w:sdtContent>
            <w:tc>
              <w:tcPr>
                <w:tcW w:w="5670" w:type="dxa"/>
                <w:tcBorders>
                  <w:left w:val="single" w:sz="4" w:space="0" w:color="auto"/>
                </w:tcBorders>
              </w:tcPr>
              <w:p w14:paraId="2A4672C2" w14:textId="77777777" w:rsidR="00026F95" w:rsidRPr="00D810E2" w:rsidRDefault="00026F95" w:rsidP="00293805">
                <w:pPr>
                  <w:rPr>
                    <w:sz w:val="20"/>
                  </w:rPr>
                </w:pPr>
                <w:r w:rsidRPr="00D810E2">
                  <w:rPr>
                    <w:rStyle w:val="PlaceholderText"/>
                    <w:sz w:val="20"/>
                  </w:rPr>
                  <w:t>Click or tap here to enter text.</w:t>
                </w:r>
              </w:p>
            </w:tc>
          </w:sdtContent>
        </w:sdt>
      </w:tr>
      <w:tr w:rsidR="00026F95" w:rsidRPr="00355413" w14:paraId="284FA74C" w14:textId="77777777" w:rsidTr="00293805">
        <w:trPr>
          <w:trHeight w:val="416"/>
        </w:trPr>
        <w:tc>
          <w:tcPr>
            <w:tcW w:w="851" w:type="dxa"/>
            <w:vMerge/>
            <w:tcBorders>
              <w:left w:val="nil"/>
              <w:bottom w:val="nil"/>
              <w:right w:val="single" w:sz="4" w:space="0" w:color="auto"/>
            </w:tcBorders>
          </w:tcPr>
          <w:p w14:paraId="724E44AF" w14:textId="77777777" w:rsidR="00026F95" w:rsidRPr="00D810E2" w:rsidRDefault="00026F95" w:rsidP="00293805">
            <w:pPr>
              <w:ind w:right="-432"/>
              <w:rPr>
                <w:sz w:val="20"/>
              </w:rPr>
            </w:pPr>
          </w:p>
        </w:tc>
        <w:tc>
          <w:tcPr>
            <w:tcW w:w="3118" w:type="dxa"/>
            <w:tcBorders>
              <w:left w:val="single" w:sz="4" w:space="0" w:color="auto"/>
            </w:tcBorders>
            <w:shd w:val="clear" w:color="auto" w:fill="BFBFBF" w:themeFill="background1" w:themeFillShade="BF"/>
          </w:tcPr>
          <w:p w14:paraId="3FADDE7E" w14:textId="77777777" w:rsidR="00026F95" w:rsidRPr="00D810E2" w:rsidRDefault="00026F95" w:rsidP="00293805">
            <w:pPr>
              <w:rPr>
                <w:b/>
                <w:sz w:val="20"/>
              </w:rPr>
            </w:pPr>
            <w:r w:rsidRPr="00D810E2">
              <w:rPr>
                <w:b/>
                <w:sz w:val="20"/>
              </w:rPr>
              <w:t>Declared conflict of interest</w:t>
            </w:r>
          </w:p>
        </w:tc>
        <w:sdt>
          <w:sdtPr>
            <w:rPr>
              <w:sz w:val="20"/>
            </w:rPr>
            <w:id w:val="-80143136"/>
            <w:placeholder>
              <w:docPart w:val="FAADF5C47AB240F1851741F18BDBD94F"/>
            </w:placeholder>
            <w:showingPlcHdr/>
          </w:sdtPr>
          <w:sdtContent>
            <w:tc>
              <w:tcPr>
                <w:tcW w:w="5670" w:type="dxa"/>
                <w:tcBorders>
                  <w:left w:val="single" w:sz="4" w:space="0" w:color="auto"/>
                </w:tcBorders>
              </w:tcPr>
              <w:p w14:paraId="0C3D576D" w14:textId="77777777" w:rsidR="00026F95" w:rsidRPr="00D810E2" w:rsidRDefault="00026F95" w:rsidP="00293805">
                <w:pPr>
                  <w:rPr>
                    <w:sz w:val="20"/>
                  </w:rPr>
                </w:pPr>
                <w:r w:rsidRPr="00D810E2">
                  <w:rPr>
                    <w:rStyle w:val="PlaceholderText"/>
                    <w:sz w:val="20"/>
                  </w:rPr>
                  <w:t>Click or tap here to enter text.</w:t>
                </w:r>
              </w:p>
            </w:tc>
          </w:sdtContent>
        </w:sdt>
      </w:tr>
    </w:tbl>
    <w:p w14:paraId="28F1A288" w14:textId="77777777" w:rsidR="00026F95" w:rsidRDefault="00026F95" w:rsidP="00D810E2"/>
    <w:bookmarkEnd w:id="97"/>
    <w:p w14:paraId="7116A23F" w14:textId="7FB3D88D" w:rsidR="00DD5BED" w:rsidRPr="00B70EF1" w:rsidRDefault="003149BB">
      <w:pPr>
        <w:pStyle w:val="MRKStyle2"/>
        <w:numPr>
          <w:ilvl w:val="0"/>
          <w:numId w:val="13"/>
        </w:numPr>
        <w:spacing w:before="120" w:after="120" w:line="240" w:lineRule="auto"/>
        <w:ind w:left="426" w:right="284" w:hanging="426"/>
        <w:outlineLvl w:val="9"/>
        <w:rPr>
          <w:b/>
          <w:bCs/>
          <w:sz w:val="20"/>
        </w:rPr>
      </w:pPr>
      <w:r w:rsidRPr="003149BB">
        <w:rPr>
          <w:b/>
          <w:sz w:val="20"/>
        </w:rPr>
        <w:t>I</w:t>
      </w:r>
      <w:r w:rsidRPr="004C0780">
        <w:rPr>
          <w:b/>
          <w:sz w:val="20"/>
        </w:rPr>
        <w:t xml:space="preserve">nterests that may give rise to a </w:t>
      </w:r>
      <w:r w:rsidRPr="003149BB">
        <w:rPr>
          <w:b/>
          <w:sz w:val="20"/>
        </w:rPr>
        <w:t>Conflict</w:t>
      </w:r>
      <w:r w:rsidRPr="004C0780">
        <w:rPr>
          <w:b/>
          <w:sz w:val="20"/>
        </w:rPr>
        <w:t xml:space="preserve"> of </w:t>
      </w:r>
      <w:r w:rsidRPr="003149BB">
        <w:rPr>
          <w:b/>
          <w:sz w:val="20"/>
        </w:rPr>
        <w:t>Interest</w:t>
      </w:r>
      <w:r w:rsidR="003152B4">
        <w:rPr>
          <w:b/>
          <w:sz w:val="20"/>
        </w:rPr>
        <w:t>.</w:t>
      </w:r>
    </w:p>
    <w:p w14:paraId="1D35A800" w14:textId="35D949CF" w:rsidR="008A30AF" w:rsidRPr="00D810E2" w:rsidRDefault="008A30AF">
      <w:pPr>
        <w:pStyle w:val="MRKStyle2"/>
        <w:numPr>
          <w:ilvl w:val="2"/>
          <w:numId w:val="13"/>
        </w:numPr>
        <w:spacing w:before="120" w:after="120" w:line="240" w:lineRule="auto"/>
        <w:ind w:left="1134" w:right="284" w:hanging="850"/>
        <w:outlineLvl w:val="9"/>
        <w:rPr>
          <w:sz w:val="20"/>
        </w:rPr>
      </w:pPr>
      <w:r w:rsidRPr="00D810E2">
        <w:rPr>
          <w:sz w:val="20"/>
        </w:rPr>
        <w:t>the transparency or fairness of the bidding process is not otherwise prejudiced.</w:t>
      </w:r>
    </w:p>
    <w:p w14:paraId="143AEA8B" w14:textId="1BE381F9" w:rsidR="00235C21" w:rsidRDefault="00235C21">
      <w:pPr>
        <w:pStyle w:val="MRKStyle2"/>
        <w:numPr>
          <w:ilvl w:val="2"/>
          <w:numId w:val="13"/>
        </w:numPr>
        <w:spacing w:before="120" w:after="120" w:line="240" w:lineRule="auto"/>
        <w:ind w:right="284"/>
        <w:outlineLvl w:val="9"/>
        <w:rPr>
          <w:rFonts w:cs="Arial"/>
          <w:bCs/>
          <w:sz w:val="20"/>
        </w:rPr>
      </w:pPr>
      <w:r>
        <w:rPr>
          <w:rFonts w:cs="Arial"/>
          <w:bCs/>
          <w:sz w:val="20"/>
        </w:rPr>
        <w:t xml:space="preserve">we have read, consider and understood the provisions the Higher Education Act 101 of 1997 </w:t>
      </w:r>
      <w:r w:rsidR="00A32344">
        <w:rPr>
          <w:rFonts w:cs="Arial"/>
          <w:bCs/>
          <w:sz w:val="20"/>
        </w:rPr>
        <w:t xml:space="preserve"> and specifically but not limited to section 34 of</w:t>
      </w:r>
      <w:r w:rsidR="00C11A44">
        <w:rPr>
          <w:rFonts w:cs="Arial"/>
          <w:bCs/>
          <w:sz w:val="20"/>
        </w:rPr>
        <w:t xml:space="preserve"> the HEA</w:t>
      </w:r>
      <w:r w:rsidR="00A32344">
        <w:rPr>
          <w:rFonts w:cs="Arial"/>
          <w:bCs/>
          <w:sz w:val="20"/>
        </w:rPr>
        <w:t xml:space="preserve"> </w:t>
      </w:r>
      <w:r>
        <w:rPr>
          <w:rFonts w:cs="Arial"/>
          <w:bCs/>
          <w:sz w:val="20"/>
        </w:rPr>
        <w:t>and we undertake to comply with its provisions;</w:t>
      </w:r>
    </w:p>
    <w:p w14:paraId="2A2AB3A7" w14:textId="18B380EC" w:rsidR="00DD5BED" w:rsidRPr="00E6470B" w:rsidRDefault="00DD5BED">
      <w:pPr>
        <w:pStyle w:val="MRKStyle2"/>
        <w:numPr>
          <w:ilvl w:val="2"/>
          <w:numId w:val="13"/>
        </w:numPr>
        <w:spacing w:before="120" w:after="120" w:line="240" w:lineRule="auto"/>
        <w:ind w:right="284"/>
        <w:outlineLvl w:val="9"/>
        <w:rPr>
          <w:rFonts w:cs="Arial"/>
          <w:bCs/>
          <w:sz w:val="20"/>
        </w:rPr>
      </w:pPr>
      <w:r w:rsidRPr="00235C21">
        <w:rPr>
          <w:rFonts w:cs="Arial"/>
          <w:bCs/>
          <w:sz w:val="20"/>
        </w:rPr>
        <w:t>there is no Conflict of Interest or other corporate governance concerns for the UJ</w:t>
      </w:r>
      <w:r w:rsidR="00235C21" w:rsidRPr="00235C21">
        <w:rPr>
          <w:rFonts w:cs="Arial"/>
          <w:bCs/>
          <w:sz w:val="20"/>
        </w:rPr>
        <w:t>.</w:t>
      </w:r>
      <w:r w:rsidR="00B37FD4">
        <w:rPr>
          <w:rFonts w:cs="Arial"/>
          <w:bCs/>
          <w:sz w:val="20"/>
        </w:rPr>
        <w:t xml:space="preserve"> </w:t>
      </w:r>
      <w:r w:rsidR="00235C21" w:rsidRPr="00235C21">
        <w:rPr>
          <w:rFonts w:cs="Arial"/>
          <w:bCs/>
          <w:sz w:val="20"/>
        </w:rPr>
        <w:t xml:space="preserve"> Without derogating of the generality of this statement, we confirm that </w:t>
      </w:r>
      <w:r w:rsidR="00235C21">
        <w:rPr>
          <w:rFonts w:cs="Arial"/>
          <w:sz w:val="20"/>
          <w:lang w:val="en-US"/>
        </w:rPr>
        <w:t>t</w:t>
      </w:r>
      <w:r w:rsidR="00235C21" w:rsidRPr="00235C21">
        <w:rPr>
          <w:rFonts w:cs="Arial"/>
          <w:sz w:val="20"/>
          <w:lang w:val="en-US"/>
        </w:rPr>
        <w:t xml:space="preserve">here is no </w:t>
      </w:r>
      <w:r w:rsidR="006C288B">
        <w:rPr>
          <w:rFonts w:cs="Arial"/>
          <w:sz w:val="20"/>
          <w:lang w:val="en-US"/>
        </w:rPr>
        <w:t xml:space="preserve">Conflict of Interest </w:t>
      </w:r>
      <w:r w:rsidR="006C288B" w:rsidRPr="00E6470B">
        <w:rPr>
          <w:rFonts w:cs="Arial"/>
          <w:sz w:val="20"/>
          <w:lang w:val="en-US"/>
        </w:rPr>
        <w:t>between the Participant and UJ</w:t>
      </w:r>
      <w:r w:rsidR="00262F26" w:rsidRPr="00E6470B">
        <w:rPr>
          <w:rFonts w:cs="Arial"/>
          <w:sz w:val="20"/>
          <w:lang w:val="en-US"/>
        </w:rPr>
        <w:t xml:space="preserve">. Further, we confirm that </w:t>
      </w:r>
      <w:r w:rsidR="006C288B" w:rsidRPr="00E6470B">
        <w:rPr>
          <w:rFonts w:cs="Arial"/>
          <w:sz w:val="20"/>
          <w:lang w:val="en-US"/>
        </w:rPr>
        <w:t>there is no E</w:t>
      </w:r>
      <w:r w:rsidR="00235C21" w:rsidRPr="00E6470B">
        <w:rPr>
          <w:rFonts w:cs="Arial"/>
          <w:sz w:val="20"/>
          <w:lang w:val="en-US"/>
        </w:rPr>
        <w:t>mployee</w:t>
      </w:r>
      <w:r w:rsidR="00B928C1">
        <w:rPr>
          <w:rFonts w:cs="Arial"/>
          <w:sz w:val="20"/>
          <w:lang w:val="en-US"/>
        </w:rPr>
        <w:t xml:space="preserve"> or Council Member</w:t>
      </w:r>
      <w:r w:rsidR="00235C21" w:rsidRPr="00E6470B">
        <w:rPr>
          <w:rFonts w:cs="Arial"/>
          <w:sz w:val="20"/>
          <w:lang w:val="en-US"/>
        </w:rPr>
        <w:t xml:space="preserve"> who occupies any position or role at our business or is in any manner associated with our business</w:t>
      </w:r>
      <w:r w:rsidR="00262F26" w:rsidRPr="00E6470B">
        <w:rPr>
          <w:rFonts w:cs="Arial"/>
          <w:sz w:val="20"/>
          <w:lang w:val="en-US"/>
        </w:rPr>
        <w:t xml:space="preserve"> and </w:t>
      </w:r>
      <w:r w:rsidR="006C288B" w:rsidRPr="00E6470B">
        <w:rPr>
          <w:rFonts w:cs="Arial"/>
          <w:sz w:val="20"/>
          <w:lang w:val="en-US"/>
        </w:rPr>
        <w:t>t</w:t>
      </w:r>
      <w:r w:rsidR="00235C21" w:rsidRPr="00E6470B">
        <w:rPr>
          <w:rFonts w:cs="Arial"/>
          <w:sz w:val="20"/>
          <w:lang w:val="en-US"/>
        </w:rPr>
        <w:t xml:space="preserve">here is no </w:t>
      </w:r>
      <w:r w:rsidR="006C288B" w:rsidRPr="00E6470B">
        <w:rPr>
          <w:rFonts w:cs="Arial"/>
          <w:sz w:val="20"/>
          <w:lang w:val="en-US"/>
        </w:rPr>
        <w:t>E</w:t>
      </w:r>
      <w:r w:rsidR="00235C21" w:rsidRPr="00E6470B">
        <w:rPr>
          <w:rFonts w:cs="Arial"/>
          <w:sz w:val="20"/>
          <w:lang w:val="en-US"/>
        </w:rPr>
        <w:t>mployee</w:t>
      </w:r>
      <w:r w:rsidR="001833DB" w:rsidRPr="00E6470B">
        <w:rPr>
          <w:rFonts w:cs="Arial"/>
          <w:sz w:val="20"/>
          <w:lang w:val="en-US"/>
        </w:rPr>
        <w:t xml:space="preserve"> or Council Member</w:t>
      </w:r>
      <w:r w:rsidR="00235C21" w:rsidRPr="00E6470B">
        <w:rPr>
          <w:rFonts w:cs="Arial"/>
          <w:sz w:val="20"/>
          <w:lang w:val="en-US"/>
        </w:rPr>
        <w:t xml:space="preserve"> who will be involved indirectly in the prospective conducting of business with the University</w:t>
      </w:r>
      <w:r w:rsidRPr="00E6470B">
        <w:rPr>
          <w:rFonts w:cs="Arial"/>
          <w:bCs/>
          <w:sz w:val="20"/>
        </w:rPr>
        <w:t>;</w:t>
      </w:r>
    </w:p>
    <w:p w14:paraId="081A30BB" w14:textId="77777777" w:rsidR="00094976" w:rsidRPr="00721801" w:rsidRDefault="00094976" w:rsidP="00721801">
      <w:pPr>
        <w:pStyle w:val="ListParagraph"/>
        <w:ind w:left="801"/>
        <w:rPr>
          <w:rFonts w:ascii="Arial" w:hAnsi="Arial" w:cs="Arial"/>
          <w:noProof/>
          <w:sz w:val="20"/>
        </w:rPr>
      </w:pPr>
      <w:r w:rsidRPr="00721801">
        <w:rPr>
          <w:rFonts w:ascii="Arial" w:hAnsi="Arial" w:cs="Arial"/>
          <w:noProof/>
          <w:sz w:val="20"/>
        </w:rPr>
        <w:t>[</w:t>
      </w:r>
      <w:r w:rsidRPr="00721801">
        <w:rPr>
          <w:rFonts w:ascii="Arial" w:hAnsi="Arial" w:cs="Arial"/>
          <w:b/>
          <w:noProof/>
          <w:sz w:val="20"/>
        </w:rPr>
        <w:t>Note: please set out full details</w:t>
      </w:r>
      <w:r w:rsidRPr="00721801">
        <w:rPr>
          <w:rFonts w:ascii="Arial" w:hAnsi="Arial" w:cs="Arial"/>
          <w:noProof/>
          <w:sz w:val="20"/>
        </w:rPr>
        <w:t>]</w:t>
      </w:r>
    </w:p>
    <w:p w14:paraId="05BC7A10" w14:textId="77777777" w:rsidR="00094976" w:rsidRPr="00E6470B" w:rsidRDefault="00094976" w:rsidP="00721801">
      <w:pPr>
        <w:pStyle w:val="ListParagraph"/>
        <w:ind w:left="801"/>
        <w:rPr>
          <w:rFonts w:ascii="Arial" w:hAnsi="Arial" w:cs="Arial"/>
          <w:bCs/>
          <w:noProof/>
          <w:sz w:val="20"/>
          <w:szCs w:val="20"/>
        </w:rPr>
      </w:pPr>
      <w:r w:rsidRPr="00E6470B">
        <w:rPr>
          <w:rFonts w:ascii="Arial" w:hAnsi="Arial" w:cs="Arial"/>
          <w:bCs/>
          <w:noProof/>
          <w:sz w:val="20"/>
          <w:szCs w:val="20"/>
        </w:rPr>
        <w:t>__________________________________________________________________________</w:t>
      </w:r>
    </w:p>
    <w:p w14:paraId="2AA36B97" w14:textId="77777777" w:rsidR="00094976" w:rsidRPr="00E6470B" w:rsidRDefault="00094976" w:rsidP="00721801">
      <w:pPr>
        <w:pStyle w:val="ListParagraph"/>
        <w:ind w:left="801"/>
        <w:rPr>
          <w:rFonts w:ascii="Arial" w:hAnsi="Arial" w:cs="Arial"/>
          <w:bCs/>
          <w:noProof/>
          <w:sz w:val="20"/>
          <w:szCs w:val="20"/>
        </w:rPr>
      </w:pPr>
      <w:r w:rsidRPr="00E6470B">
        <w:rPr>
          <w:rFonts w:ascii="Arial" w:hAnsi="Arial" w:cs="Arial"/>
          <w:bCs/>
          <w:noProof/>
          <w:sz w:val="20"/>
          <w:szCs w:val="20"/>
        </w:rPr>
        <w:t>__________________________________________________________________________</w:t>
      </w:r>
    </w:p>
    <w:p w14:paraId="27131202" w14:textId="77777777" w:rsidR="00094976" w:rsidRPr="00721801" w:rsidRDefault="00094976" w:rsidP="00721801"/>
    <w:p w14:paraId="0DA2ED5D" w14:textId="3F6F04EB" w:rsidR="00981043" w:rsidRPr="00CD32A8" w:rsidRDefault="00981043">
      <w:pPr>
        <w:pStyle w:val="MRKStyle2"/>
        <w:numPr>
          <w:ilvl w:val="2"/>
          <w:numId w:val="13"/>
        </w:numPr>
        <w:spacing w:before="120" w:after="120" w:line="240" w:lineRule="auto"/>
        <w:ind w:right="284"/>
        <w:outlineLvl w:val="9"/>
        <w:rPr>
          <w:rFonts w:cstheme="minorBidi"/>
          <w:bCs/>
          <w:noProof/>
          <w:sz w:val="20"/>
          <w:lang w:val="en-ZA"/>
        </w:rPr>
      </w:pPr>
      <w:r w:rsidRPr="004660F5">
        <w:rPr>
          <w:bCs/>
          <w:noProof/>
          <w:sz w:val="20"/>
        </w:rPr>
        <w:lastRenderedPageBreak/>
        <w:t xml:space="preserve">here is </w:t>
      </w:r>
      <w:r w:rsidR="002B3B6D">
        <w:rPr>
          <w:bCs/>
          <w:noProof/>
          <w:sz w:val="20"/>
        </w:rPr>
        <w:t>no</w:t>
      </w:r>
      <w:r w:rsidR="002B3B6D" w:rsidRPr="004660F5">
        <w:rPr>
          <w:bCs/>
          <w:noProof/>
          <w:sz w:val="20"/>
        </w:rPr>
        <w:t xml:space="preserve"> </w:t>
      </w:r>
      <w:r w:rsidR="002B3B6D">
        <w:rPr>
          <w:bCs/>
          <w:noProof/>
          <w:sz w:val="20"/>
        </w:rPr>
        <w:t>E</w:t>
      </w:r>
      <w:r w:rsidRPr="004660F5">
        <w:rPr>
          <w:bCs/>
          <w:noProof/>
          <w:sz w:val="20"/>
        </w:rPr>
        <w:t>mployee</w:t>
      </w:r>
      <w:r w:rsidR="001833DB">
        <w:rPr>
          <w:bCs/>
          <w:noProof/>
          <w:sz w:val="20"/>
        </w:rPr>
        <w:t xml:space="preserve"> or Council </w:t>
      </w:r>
      <w:r w:rsidR="005B40B3">
        <w:rPr>
          <w:bCs/>
          <w:noProof/>
          <w:sz w:val="20"/>
        </w:rPr>
        <w:t>m</w:t>
      </w:r>
      <w:r w:rsidR="001833DB">
        <w:rPr>
          <w:bCs/>
          <w:noProof/>
          <w:sz w:val="20"/>
        </w:rPr>
        <w:t>ember</w:t>
      </w:r>
      <w:r w:rsidRPr="004660F5">
        <w:rPr>
          <w:bCs/>
          <w:noProof/>
          <w:sz w:val="20"/>
        </w:rPr>
        <w:t xml:space="preserve"> </w:t>
      </w:r>
      <w:r w:rsidRPr="004660F5">
        <w:rPr>
          <w:rFonts w:cs="Arial"/>
          <w:sz w:val="20"/>
          <w:lang w:val="en-US"/>
        </w:rPr>
        <w:t xml:space="preserve">who occupies a position / role at our business or is associated with our business and shall potentially be </w:t>
      </w:r>
      <w:r>
        <w:rPr>
          <w:rFonts w:cs="Arial"/>
          <w:sz w:val="20"/>
          <w:lang w:val="en-US"/>
        </w:rPr>
        <w:t>c</w:t>
      </w:r>
      <w:r w:rsidRPr="004660F5">
        <w:rPr>
          <w:rFonts w:cs="Arial"/>
          <w:sz w:val="20"/>
          <w:lang w:val="en-US"/>
        </w:rPr>
        <w:t xml:space="preserve">onducting </w:t>
      </w:r>
      <w:r>
        <w:rPr>
          <w:rFonts w:cs="Arial"/>
          <w:sz w:val="20"/>
          <w:lang w:val="en-US"/>
        </w:rPr>
        <w:t>b</w:t>
      </w:r>
      <w:r w:rsidRPr="004660F5">
        <w:rPr>
          <w:rFonts w:cs="Arial"/>
          <w:sz w:val="20"/>
          <w:lang w:val="en-US"/>
        </w:rPr>
        <w:t>usiness with the University, indirectly.:</w:t>
      </w:r>
    </w:p>
    <w:p w14:paraId="3D0E00C9" w14:textId="211C81D7" w:rsidR="00981043" w:rsidRDefault="00981043" w:rsidP="003149BB">
      <w:pPr>
        <w:ind w:left="261" w:firstLine="720"/>
        <w:rPr>
          <w:noProof/>
          <w:sz w:val="20"/>
        </w:rPr>
      </w:pPr>
      <w:r w:rsidRPr="004660F5">
        <w:rPr>
          <w:noProof/>
          <w:sz w:val="20"/>
        </w:rPr>
        <w:t>[</w:t>
      </w:r>
      <w:r w:rsidRPr="004660F5">
        <w:rPr>
          <w:b/>
          <w:noProof/>
          <w:sz w:val="20"/>
        </w:rPr>
        <w:t xml:space="preserve">Note: please set out </w:t>
      </w:r>
      <w:r w:rsidR="00094976">
        <w:rPr>
          <w:b/>
          <w:noProof/>
          <w:sz w:val="20"/>
        </w:rPr>
        <w:t>full details</w:t>
      </w:r>
      <w:r w:rsidRPr="004660F5">
        <w:rPr>
          <w:noProof/>
          <w:sz w:val="20"/>
        </w:rPr>
        <w:t>]</w:t>
      </w:r>
    </w:p>
    <w:p w14:paraId="5E8FF360" w14:textId="77777777" w:rsidR="003149BB" w:rsidRDefault="003149BB" w:rsidP="003149BB">
      <w:pPr>
        <w:ind w:left="261" w:firstLine="720"/>
        <w:rPr>
          <w:noProof/>
          <w:sz w:val="20"/>
        </w:rPr>
      </w:pPr>
    </w:p>
    <w:p w14:paraId="319694B4" w14:textId="77777777" w:rsidR="003149BB" w:rsidRPr="004660F5" w:rsidRDefault="003149BB" w:rsidP="003149BB">
      <w:pPr>
        <w:pStyle w:val="ListParagraph"/>
        <w:ind w:left="993"/>
        <w:rPr>
          <w:rFonts w:ascii="Arial" w:hAnsi="Arial"/>
          <w:bCs/>
          <w:noProof/>
          <w:sz w:val="20"/>
          <w:szCs w:val="20"/>
        </w:rPr>
      </w:pPr>
      <w:r w:rsidRPr="004660F5">
        <w:rPr>
          <w:rFonts w:ascii="Arial" w:hAnsi="Arial"/>
          <w:bCs/>
          <w:noProof/>
          <w:sz w:val="20"/>
          <w:szCs w:val="20"/>
        </w:rPr>
        <w:t>__________________________________________________________________________</w:t>
      </w:r>
    </w:p>
    <w:p w14:paraId="78D39CD9" w14:textId="77777777" w:rsidR="003149BB" w:rsidRPr="004660F5" w:rsidRDefault="003149BB" w:rsidP="003149BB">
      <w:pPr>
        <w:pStyle w:val="ListParagraph"/>
        <w:ind w:left="993"/>
        <w:rPr>
          <w:rFonts w:ascii="Arial" w:hAnsi="Arial"/>
          <w:bCs/>
          <w:noProof/>
          <w:sz w:val="20"/>
          <w:szCs w:val="20"/>
        </w:rPr>
      </w:pPr>
      <w:r w:rsidRPr="004660F5">
        <w:rPr>
          <w:rFonts w:ascii="Arial" w:hAnsi="Arial"/>
          <w:bCs/>
          <w:noProof/>
          <w:sz w:val="20"/>
          <w:szCs w:val="20"/>
        </w:rPr>
        <w:t>__________________________________________________________________________</w:t>
      </w:r>
    </w:p>
    <w:p w14:paraId="455D3D12" w14:textId="7649C152" w:rsidR="00DD5BED" w:rsidRDefault="00DD5BED">
      <w:pPr>
        <w:pStyle w:val="MRKStyle2"/>
        <w:numPr>
          <w:ilvl w:val="2"/>
          <w:numId w:val="13"/>
        </w:numPr>
        <w:spacing w:before="120" w:after="120" w:line="240" w:lineRule="auto"/>
        <w:ind w:right="284"/>
        <w:outlineLvl w:val="9"/>
        <w:rPr>
          <w:rFonts w:cs="Arial"/>
          <w:bCs/>
          <w:sz w:val="20"/>
        </w:rPr>
      </w:pPr>
      <w:r w:rsidRPr="00812ED1">
        <w:rPr>
          <w:rFonts w:cs="Arial"/>
          <w:bCs/>
          <w:sz w:val="20"/>
        </w:rPr>
        <w:t>the transparency or fairness of the bidding process is not otherwise prejudiced</w:t>
      </w:r>
      <w:r w:rsidR="008C4DD9" w:rsidRPr="00812ED1">
        <w:rPr>
          <w:rFonts w:cs="Arial"/>
          <w:bCs/>
          <w:sz w:val="20"/>
        </w:rPr>
        <w:t>.</w:t>
      </w:r>
    </w:p>
    <w:p w14:paraId="3A6B9103" w14:textId="77777777" w:rsidR="001677E9" w:rsidRDefault="001677E9" w:rsidP="001677E9"/>
    <w:p w14:paraId="614BD1F6" w14:textId="2D80595A" w:rsidR="001677E9" w:rsidRDefault="001677E9" w:rsidP="001677E9">
      <w:r>
        <w:t xml:space="preserve">Please supply any other details that the Participant feels might be </w:t>
      </w:r>
      <w:r w:rsidR="000045F0">
        <w:t>relevant and applicable:</w:t>
      </w:r>
    </w:p>
    <w:p w14:paraId="6F3C9C20" w14:textId="77777777" w:rsidR="000045F0" w:rsidRPr="004660F5" w:rsidRDefault="000045F0" w:rsidP="000045F0">
      <w:pPr>
        <w:pStyle w:val="ListParagraph"/>
        <w:ind w:left="993"/>
        <w:rPr>
          <w:rFonts w:ascii="Arial" w:hAnsi="Arial"/>
          <w:bCs/>
          <w:noProof/>
          <w:sz w:val="20"/>
          <w:szCs w:val="20"/>
        </w:rPr>
      </w:pPr>
      <w:r w:rsidRPr="004660F5">
        <w:rPr>
          <w:rFonts w:ascii="Arial" w:hAnsi="Arial"/>
          <w:bCs/>
          <w:noProof/>
          <w:sz w:val="20"/>
          <w:szCs w:val="20"/>
        </w:rPr>
        <w:t>__________________________________________________________________________</w:t>
      </w:r>
    </w:p>
    <w:p w14:paraId="033E5E8B" w14:textId="77777777" w:rsidR="000045F0" w:rsidRPr="004660F5" w:rsidRDefault="000045F0" w:rsidP="000045F0">
      <w:pPr>
        <w:pStyle w:val="ListParagraph"/>
        <w:ind w:left="993"/>
        <w:rPr>
          <w:rFonts w:ascii="Arial" w:hAnsi="Arial"/>
          <w:bCs/>
          <w:noProof/>
          <w:sz w:val="20"/>
          <w:szCs w:val="20"/>
        </w:rPr>
      </w:pPr>
      <w:r w:rsidRPr="004660F5">
        <w:rPr>
          <w:rFonts w:ascii="Arial" w:hAnsi="Arial"/>
          <w:bCs/>
          <w:noProof/>
          <w:sz w:val="20"/>
          <w:szCs w:val="20"/>
        </w:rPr>
        <w:t>__________________________________________________________________________</w:t>
      </w:r>
    </w:p>
    <w:p w14:paraId="3670FACA" w14:textId="77777777" w:rsidR="000045F0" w:rsidRDefault="000045F0" w:rsidP="001677E9"/>
    <w:p w14:paraId="18C24153" w14:textId="77777777" w:rsidR="000045F0" w:rsidRPr="00721801" w:rsidRDefault="000045F0" w:rsidP="00721801">
      <w:pPr>
        <w:rPr>
          <w:bCs w:val="0"/>
        </w:rPr>
      </w:pPr>
    </w:p>
    <w:p w14:paraId="126335D4" w14:textId="77777777" w:rsidR="00844FC6" w:rsidRPr="00D46477" w:rsidRDefault="00844FC6" w:rsidP="00844FC6">
      <w:pPr>
        <w:pStyle w:val="DMSLINEX2"/>
        <w:spacing w:before="120" w:line="360" w:lineRule="auto"/>
        <w:rPr>
          <w:rFonts w:cs="Arial"/>
          <w:bCs/>
          <w:sz w:val="20"/>
        </w:rPr>
        <w:sectPr w:rsidR="00844FC6" w:rsidRPr="00D46477" w:rsidSect="00961D2E">
          <w:pgSz w:w="11907" w:h="16839" w:code="9"/>
          <w:pgMar w:top="1276" w:right="992" w:bottom="851" w:left="993" w:header="709" w:footer="794" w:gutter="0"/>
          <w:cols w:space="195"/>
          <w:docGrid w:linePitch="299"/>
        </w:sectPr>
      </w:pPr>
    </w:p>
    <w:p w14:paraId="72015567" w14:textId="11C65B56" w:rsidR="00844FC6" w:rsidRPr="00837A97" w:rsidRDefault="00844FC6" w:rsidP="00844FC6">
      <w:pPr>
        <w:pStyle w:val="Heading1"/>
        <w:jc w:val="center"/>
        <w:rPr>
          <w:rFonts w:ascii="Arial" w:eastAsia="Ubuntu Light" w:hAnsi="Arial"/>
          <w:b/>
          <w:bCs w:val="0"/>
          <w:color w:val="F26522"/>
          <w:spacing w:val="-1"/>
          <w:lang w:val="en-US"/>
        </w:rPr>
      </w:pPr>
      <w:bookmarkStart w:id="103" w:name="_Toc140660637"/>
      <w:bookmarkStart w:id="104" w:name="_Toc101626850"/>
      <w:bookmarkStart w:id="105" w:name="_Toc94348777"/>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F</w:t>
      </w:r>
      <w:r w:rsidRPr="00837A97">
        <w:rPr>
          <w:rFonts w:ascii="Arial" w:eastAsia="Ubuntu Light" w:hAnsi="Arial"/>
          <w:b/>
          <w:bCs w:val="0"/>
          <w:color w:val="F26522"/>
          <w:spacing w:val="-1"/>
          <w:lang w:val="en-US"/>
        </w:rPr>
        <w:t xml:space="preserve"> – Terms and Conditions of Tender</w:t>
      </w:r>
      <w:bookmarkEnd w:id="103"/>
      <w:bookmarkEnd w:id="104"/>
      <w:r w:rsidRPr="00837A97">
        <w:rPr>
          <w:rFonts w:ascii="Arial" w:eastAsia="Ubuntu Light" w:hAnsi="Arial"/>
          <w:b/>
          <w:bCs w:val="0"/>
          <w:color w:val="F26522"/>
          <w:spacing w:val="-1"/>
          <w:lang w:val="en-US"/>
        </w:rPr>
        <w:t xml:space="preserve"> </w:t>
      </w:r>
      <w:bookmarkEnd w:id="105"/>
    </w:p>
    <w:p w14:paraId="38365079" w14:textId="77777777" w:rsidR="00844FC6" w:rsidRPr="00D46477" w:rsidRDefault="00844FC6" w:rsidP="00844FC6">
      <w:pPr>
        <w:pStyle w:val="DMSLINEX2"/>
        <w:spacing w:before="120" w:line="360" w:lineRule="auto"/>
        <w:rPr>
          <w:rFonts w:cs="Arial"/>
          <w:bCs/>
          <w:sz w:val="20"/>
        </w:rPr>
      </w:pPr>
    </w:p>
    <w:p w14:paraId="4C5ADF3D" w14:textId="77777777" w:rsidR="00837A97" w:rsidRDefault="00837A97">
      <w:pPr>
        <w:pStyle w:val="BodyText"/>
        <w:widowControl w:val="0"/>
        <w:numPr>
          <w:ilvl w:val="0"/>
          <w:numId w:val="12"/>
        </w:numPr>
        <w:autoSpaceDE w:val="0"/>
        <w:autoSpaceDN w:val="0"/>
        <w:spacing w:before="60" w:after="60" w:line="240" w:lineRule="auto"/>
        <w:ind w:left="567" w:right="-99" w:hanging="567"/>
        <w:jc w:val="both"/>
        <w:rPr>
          <w:b w:val="0"/>
          <w:sz w:val="20"/>
        </w:rPr>
        <w:sectPr w:rsidR="00837A97" w:rsidSect="00467463">
          <w:pgSz w:w="11906" w:h="16838"/>
          <w:pgMar w:top="1440" w:right="1440" w:bottom="1440" w:left="1440" w:header="708" w:footer="708" w:gutter="0"/>
          <w:cols w:space="708"/>
          <w:titlePg/>
          <w:docGrid w:linePitch="360"/>
        </w:sectPr>
      </w:pPr>
    </w:p>
    <w:p w14:paraId="771648CD" w14:textId="571E6D16"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UJ has issued a </w:t>
      </w:r>
      <w:r w:rsidR="00711F2A">
        <w:rPr>
          <w:b w:val="0"/>
          <w:sz w:val="20"/>
        </w:rPr>
        <w:t>Tender</w:t>
      </w:r>
      <w:r w:rsidRPr="00D46477">
        <w:rPr>
          <w:b w:val="0"/>
          <w:sz w:val="20"/>
        </w:rPr>
        <w:t xml:space="preserve"> for prospective service providers to provide a Proposal</w:t>
      </w:r>
      <w:r w:rsidRPr="00D46477">
        <w:rPr>
          <w:b w:val="0"/>
          <w:spacing w:val="-4"/>
          <w:sz w:val="20"/>
        </w:rPr>
        <w:t xml:space="preserve">. These terms and conditions apply to the </w:t>
      </w:r>
      <w:r w:rsidR="00711F2A">
        <w:rPr>
          <w:b w:val="0"/>
          <w:sz w:val="20"/>
        </w:rPr>
        <w:t>Tender</w:t>
      </w:r>
      <w:r w:rsidRPr="00D46477">
        <w:rPr>
          <w:b w:val="0"/>
          <w:spacing w:val="-4"/>
          <w:sz w:val="20"/>
        </w:rPr>
        <w:t xml:space="preserve">, and by participating in and/or submitting a Proposal to the </w:t>
      </w:r>
      <w:r w:rsidR="00711F2A">
        <w:rPr>
          <w:b w:val="0"/>
          <w:sz w:val="20"/>
        </w:rPr>
        <w:t>Tender</w:t>
      </w:r>
      <w:r w:rsidR="0005283A">
        <w:rPr>
          <w:b w:val="0"/>
          <w:sz w:val="20"/>
        </w:rPr>
        <w:t>,</w:t>
      </w:r>
      <w:r w:rsidRPr="00D46477">
        <w:rPr>
          <w:b w:val="0"/>
          <w:sz w:val="20"/>
        </w:rPr>
        <w:t xml:space="preserve"> </w:t>
      </w:r>
      <w:r w:rsidRPr="00D46477">
        <w:rPr>
          <w:b w:val="0"/>
          <w:spacing w:val="-4"/>
          <w:sz w:val="20"/>
        </w:rPr>
        <w:t>th</w:t>
      </w:r>
      <w:r w:rsidR="005B6238">
        <w:rPr>
          <w:b w:val="0"/>
          <w:spacing w:val="-4"/>
          <w:sz w:val="20"/>
        </w:rPr>
        <w:t>e</w:t>
      </w:r>
      <w:r w:rsidRPr="00D46477">
        <w:rPr>
          <w:b w:val="0"/>
          <w:spacing w:val="-4"/>
          <w:sz w:val="20"/>
        </w:rPr>
        <w:t xml:space="preserve"> </w:t>
      </w:r>
      <w:r w:rsidRPr="00D46477">
        <w:rPr>
          <w:b w:val="0"/>
          <w:sz w:val="20"/>
        </w:rPr>
        <w:t>Participant agrees to be bound to these terms and conditions, including:</w:t>
      </w:r>
    </w:p>
    <w:p w14:paraId="2CF3D031" w14:textId="07437347" w:rsidR="00844FC6" w:rsidRPr="00D46477" w:rsidRDefault="00F0179F">
      <w:pPr>
        <w:pStyle w:val="BodyText"/>
        <w:widowControl w:val="0"/>
        <w:numPr>
          <w:ilvl w:val="1"/>
          <w:numId w:val="19"/>
        </w:numPr>
        <w:autoSpaceDE w:val="0"/>
        <w:autoSpaceDN w:val="0"/>
        <w:spacing w:before="60" w:after="60" w:line="240" w:lineRule="auto"/>
        <w:ind w:left="1134" w:right="-99" w:hanging="567"/>
        <w:jc w:val="both"/>
        <w:rPr>
          <w:b w:val="0"/>
          <w:sz w:val="20"/>
        </w:rPr>
      </w:pPr>
      <w:r>
        <w:rPr>
          <w:b w:val="0"/>
          <w:sz w:val="20"/>
        </w:rPr>
        <w:t>t</w:t>
      </w:r>
      <w:r w:rsidR="00844FC6" w:rsidRPr="00D46477">
        <w:rPr>
          <w:b w:val="0"/>
          <w:sz w:val="20"/>
        </w:rPr>
        <w:t xml:space="preserve">he </w:t>
      </w:r>
      <w:r w:rsidR="00711F2A">
        <w:rPr>
          <w:b w:val="0"/>
          <w:sz w:val="20"/>
        </w:rPr>
        <w:t>Tender</w:t>
      </w:r>
      <w:r w:rsidR="00844FC6" w:rsidRPr="00D46477">
        <w:rPr>
          <w:b w:val="0"/>
          <w:sz w:val="20"/>
        </w:rPr>
        <w:t xml:space="preserve"> </w:t>
      </w:r>
      <w:r>
        <w:rPr>
          <w:b w:val="0"/>
          <w:sz w:val="20"/>
        </w:rPr>
        <w:t>documents</w:t>
      </w:r>
      <w:r w:rsidR="00844FC6" w:rsidRPr="00D46477">
        <w:rPr>
          <w:b w:val="0"/>
          <w:sz w:val="20"/>
        </w:rPr>
        <w:t xml:space="preserve"> (including all of its annexures and schedules);</w:t>
      </w:r>
    </w:p>
    <w:p w14:paraId="2086BB0C" w14:textId="12B9709D" w:rsidR="00844FC6" w:rsidRPr="00D46477" w:rsidRDefault="00F0179F">
      <w:pPr>
        <w:pStyle w:val="BodyText"/>
        <w:widowControl w:val="0"/>
        <w:numPr>
          <w:ilvl w:val="1"/>
          <w:numId w:val="19"/>
        </w:numPr>
        <w:autoSpaceDE w:val="0"/>
        <w:autoSpaceDN w:val="0"/>
        <w:spacing w:before="60" w:after="60" w:line="240" w:lineRule="auto"/>
        <w:ind w:left="1134" w:right="-99" w:hanging="567"/>
        <w:jc w:val="both"/>
        <w:rPr>
          <w:b w:val="0"/>
          <w:sz w:val="20"/>
        </w:rPr>
      </w:pPr>
      <w:r>
        <w:rPr>
          <w:b w:val="0"/>
          <w:sz w:val="20"/>
        </w:rPr>
        <w:t>t</w:t>
      </w:r>
      <w:r w:rsidR="00844FC6" w:rsidRPr="00D46477">
        <w:rPr>
          <w:b w:val="0"/>
          <w:sz w:val="20"/>
        </w:rPr>
        <w:t>hese terms and conditions; and</w:t>
      </w:r>
    </w:p>
    <w:p w14:paraId="6BC28DA1" w14:textId="6F21EEC7" w:rsidR="00844FC6" w:rsidRPr="00D46477" w:rsidRDefault="00F0179F">
      <w:pPr>
        <w:pStyle w:val="BodyText"/>
        <w:widowControl w:val="0"/>
        <w:numPr>
          <w:ilvl w:val="1"/>
          <w:numId w:val="19"/>
        </w:numPr>
        <w:autoSpaceDE w:val="0"/>
        <w:autoSpaceDN w:val="0"/>
        <w:spacing w:before="60" w:after="60" w:line="240" w:lineRule="auto"/>
        <w:ind w:left="1134" w:right="-99" w:hanging="567"/>
        <w:jc w:val="both"/>
        <w:rPr>
          <w:b w:val="0"/>
          <w:sz w:val="20"/>
        </w:rPr>
      </w:pPr>
      <w:r>
        <w:rPr>
          <w:b w:val="0"/>
          <w:sz w:val="20"/>
        </w:rPr>
        <w:t>t</w:t>
      </w:r>
      <w:r w:rsidR="00844FC6" w:rsidRPr="00D46477">
        <w:rPr>
          <w:b w:val="0"/>
          <w:sz w:val="20"/>
        </w:rPr>
        <w:t xml:space="preserve">he ST&amp;Cs. </w:t>
      </w:r>
    </w:p>
    <w:p w14:paraId="21C04443" w14:textId="09107FAF" w:rsidR="00844FC6" w:rsidRPr="00D46477" w:rsidRDefault="0005283A">
      <w:pPr>
        <w:pStyle w:val="BodyText"/>
        <w:widowControl w:val="0"/>
        <w:numPr>
          <w:ilvl w:val="0"/>
          <w:numId w:val="12"/>
        </w:numPr>
        <w:autoSpaceDE w:val="0"/>
        <w:autoSpaceDN w:val="0"/>
        <w:spacing w:before="60" w:after="60" w:line="240" w:lineRule="auto"/>
        <w:ind w:left="567" w:right="-99" w:hanging="567"/>
        <w:jc w:val="both"/>
        <w:rPr>
          <w:b w:val="0"/>
          <w:sz w:val="20"/>
        </w:rPr>
      </w:pPr>
      <w:r>
        <w:rPr>
          <w:b w:val="0"/>
          <w:sz w:val="20"/>
        </w:rPr>
        <w:t xml:space="preserve">Defined terms used in these terms and conditions shall have the meanings ascribed to them in the Tender. </w:t>
      </w:r>
    </w:p>
    <w:p w14:paraId="2480777D" w14:textId="1A4B01E0"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pacing w:val="-4"/>
          <w:sz w:val="20"/>
        </w:rPr>
      </w:pPr>
      <w:r w:rsidRPr="00D46477">
        <w:rPr>
          <w:b w:val="0"/>
          <w:spacing w:val="-4"/>
          <w:sz w:val="20"/>
        </w:rPr>
        <w:t xml:space="preserve">The </w:t>
      </w:r>
      <w:r w:rsidR="00711F2A">
        <w:rPr>
          <w:b w:val="0"/>
          <w:spacing w:val="-4"/>
          <w:sz w:val="20"/>
        </w:rPr>
        <w:t>Tender</w:t>
      </w:r>
      <w:r w:rsidRPr="00D46477">
        <w:rPr>
          <w:b w:val="0"/>
          <w:spacing w:val="-4"/>
          <w:sz w:val="20"/>
        </w:rPr>
        <w:t xml:space="preserve"> process is subject to UJ’s tender and procurement policy, a copy which will be made available to a Participant upon request.</w:t>
      </w:r>
    </w:p>
    <w:p w14:paraId="0D6CB8B1" w14:textId="7C7C0608" w:rsidR="007B5ED8" w:rsidRPr="003149BB" w:rsidRDefault="007B5ED8">
      <w:pPr>
        <w:pStyle w:val="BodyText"/>
        <w:widowControl w:val="0"/>
        <w:numPr>
          <w:ilvl w:val="0"/>
          <w:numId w:val="12"/>
        </w:numPr>
        <w:autoSpaceDE w:val="0"/>
        <w:autoSpaceDN w:val="0"/>
        <w:spacing w:before="60" w:after="60" w:line="240" w:lineRule="auto"/>
        <w:ind w:left="567" w:right="-99" w:hanging="567"/>
        <w:jc w:val="both"/>
        <w:rPr>
          <w:b w:val="0"/>
          <w:sz w:val="20"/>
        </w:rPr>
      </w:pPr>
      <w:r w:rsidRPr="003149BB">
        <w:rPr>
          <w:b w:val="0"/>
          <w:sz w:val="20"/>
        </w:rPr>
        <w:t>The Participant must check that they have been provided with all necessary documents. The Participant must advise UJ’s Tender Office immediately if there is any duplication or ambiguity or if there is any doubt as to the meaning of any word, clause, sentence, paragraph, drawing, specifications or any other particulars and have the matter rectified in writing. UJ will not be liable for any errors in the Tender.</w:t>
      </w:r>
    </w:p>
    <w:p w14:paraId="6C11DD33" w14:textId="017BF4CB"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The Participant must respond to the </w:t>
      </w:r>
      <w:r w:rsidR="00711F2A">
        <w:rPr>
          <w:b w:val="0"/>
          <w:sz w:val="20"/>
        </w:rPr>
        <w:t>Tender</w:t>
      </w:r>
      <w:r w:rsidRPr="00D46477">
        <w:rPr>
          <w:b w:val="0"/>
          <w:sz w:val="20"/>
        </w:rPr>
        <w:t xml:space="preserve"> in the manner set out in the </w:t>
      </w:r>
      <w:r w:rsidR="00711F2A">
        <w:rPr>
          <w:b w:val="0"/>
          <w:sz w:val="20"/>
        </w:rPr>
        <w:t>Tender</w:t>
      </w:r>
      <w:r w:rsidRPr="00D46477">
        <w:rPr>
          <w:b w:val="0"/>
          <w:sz w:val="20"/>
        </w:rPr>
        <w:t xml:space="preserve"> documents and by no later than the Closing Date. All </w:t>
      </w:r>
      <w:r w:rsidR="00711F2A">
        <w:rPr>
          <w:b w:val="0"/>
          <w:sz w:val="20"/>
        </w:rPr>
        <w:t>Tender</w:t>
      </w:r>
      <w:r w:rsidRPr="00D46477">
        <w:rPr>
          <w:b w:val="0"/>
          <w:sz w:val="20"/>
        </w:rPr>
        <w:t xml:space="preserve"> conditions and Requirements must be strictly adhered to, failing which the Proposal will be declared non-responsive. </w:t>
      </w:r>
    </w:p>
    <w:p w14:paraId="045FCFFD" w14:textId="77777777"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No late Proposals will be accepted under any circumstances.</w:t>
      </w:r>
    </w:p>
    <w:p w14:paraId="6ABAC418" w14:textId="28DC2248"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More than one Proposal from an individual, firm, partnership, corporation or association under the same or different names will not be considered. Reasonable grounds for believing that a Participant is involved in more than one Proposal for the same work will be cause for rejection of all </w:t>
      </w:r>
      <w:r w:rsidR="00561715">
        <w:rPr>
          <w:b w:val="0"/>
          <w:sz w:val="20"/>
        </w:rPr>
        <w:t>P</w:t>
      </w:r>
      <w:r w:rsidRPr="00D46477">
        <w:rPr>
          <w:b w:val="0"/>
          <w:sz w:val="20"/>
        </w:rPr>
        <w:t xml:space="preserve">roposals in which such </w:t>
      </w:r>
      <w:r w:rsidR="00BA2BD3" w:rsidRPr="00D46477">
        <w:rPr>
          <w:b w:val="0"/>
          <w:sz w:val="20"/>
        </w:rPr>
        <w:t>Participant</w:t>
      </w:r>
      <w:r w:rsidRPr="00D46477">
        <w:rPr>
          <w:b w:val="0"/>
          <w:sz w:val="20"/>
        </w:rPr>
        <w:t xml:space="preserve">(s) are reasonably believed to be involved. </w:t>
      </w:r>
    </w:p>
    <w:p w14:paraId="1A01CCD9" w14:textId="77777777"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Any or all Proposals will be rejected if there is reason to believe that collusion exists between Participants. </w:t>
      </w:r>
    </w:p>
    <w:p w14:paraId="521C6B89" w14:textId="77777777"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Proposals that contain prices which are obviously unbalanced, as to affect adversely the interest of the UJ, may be rejected without providing reasons to the Participant.</w:t>
      </w:r>
    </w:p>
    <w:p w14:paraId="27564448" w14:textId="3BB6BF09"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The Proposal and its costs must remain fixed for acceptance by the UJ for a minimum period of </w:t>
      </w:r>
      <w:r w:rsidR="009B658F">
        <w:rPr>
          <w:b w:val="0"/>
          <w:sz w:val="20"/>
        </w:rPr>
        <w:t>120</w:t>
      </w:r>
      <w:r w:rsidRPr="00D46477">
        <w:rPr>
          <w:b w:val="0"/>
          <w:sz w:val="20"/>
        </w:rPr>
        <w:t xml:space="preserve"> (</w:t>
      </w:r>
      <w:r w:rsidR="009B658F">
        <w:rPr>
          <w:b w:val="0"/>
          <w:sz w:val="20"/>
        </w:rPr>
        <w:t>one hundred and twenty</w:t>
      </w:r>
      <w:r w:rsidRPr="00D46477">
        <w:rPr>
          <w:b w:val="0"/>
          <w:sz w:val="20"/>
        </w:rPr>
        <w:t xml:space="preserve">) days from the Closing Date of the </w:t>
      </w:r>
      <w:r w:rsidR="00711F2A">
        <w:rPr>
          <w:b w:val="0"/>
          <w:sz w:val="20"/>
        </w:rPr>
        <w:t>Tender</w:t>
      </w:r>
      <w:r w:rsidRPr="00D46477">
        <w:rPr>
          <w:b w:val="0"/>
          <w:sz w:val="20"/>
        </w:rPr>
        <w:t xml:space="preserve"> and must indicate whether there are any </w:t>
      </w:r>
      <w:r w:rsidR="005B6238" w:rsidRPr="00D46477">
        <w:rPr>
          <w:b w:val="0"/>
          <w:sz w:val="20"/>
        </w:rPr>
        <w:t>incidental</w:t>
      </w:r>
      <w:r w:rsidRPr="00D46477">
        <w:rPr>
          <w:b w:val="0"/>
          <w:sz w:val="20"/>
        </w:rPr>
        <w:t xml:space="preserve"> costs applicable. </w:t>
      </w:r>
    </w:p>
    <w:p w14:paraId="33864C02" w14:textId="77777777"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A Proposal that indicates that prices are subject to confirmation will not be considered.</w:t>
      </w:r>
    </w:p>
    <w:p w14:paraId="421EB800" w14:textId="6CCB7E81"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bookmarkStart w:id="106" w:name="_Ref94340053"/>
      <w:r w:rsidRPr="00D46477">
        <w:rPr>
          <w:b w:val="0"/>
          <w:sz w:val="20"/>
        </w:rPr>
        <w:t xml:space="preserve">The Proposal is an offer made by the Participant to UJ, which is open to acceptance or rejection by UJ (as set out in this paragraph </w:t>
      </w:r>
      <w:r w:rsidRPr="00D46477">
        <w:rPr>
          <w:b w:val="0"/>
          <w:sz w:val="20"/>
        </w:rPr>
        <w:fldChar w:fldCharType="begin"/>
      </w:r>
      <w:r w:rsidRPr="00D46477">
        <w:rPr>
          <w:b w:val="0"/>
          <w:sz w:val="20"/>
        </w:rPr>
        <w:instrText xml:space="preserve"> REF _Ref94340053 \r \h </w:instrText>
      </w:r>
      <w:r w:rsidR="00D46477">
        <w:rPr>
          <w:b w:val="0"/>
          <w:sz w:val="20"/>
        </w:rPr>
        <w:instrText xml:space="preserve"> \* MERGEFORMAT </w:instrText>
      </w:r>
      <w:r w:rsidRPr="00D46477">
        <w:rPr>
          <w:b w:val="0"/>
          <w:sz w:val="20"/>
        </w:rPr>
      </w:r>
      <w:r w:rsidRPr="00D46477">
        <w:rPr>
          <w:b w:val="0"/>
          <w:sz w:val="20"/>
        </w:rPr>
        <w:fldChar w:fldCharType="separate"/>
      </w:r>
      <w:r w:rsidR="00D810E2">
        <w:rPr>
          <w:b w:val="0"/>
          <w:sz w:val="20"/>
        </w:rPr>
        <w:t>12</w:t>
      </w:r>
      <w:r w:rsidRPr="00D46477">
        <w:rPr>
          <w:b w:val="0"/>
          <w:sz w:val="20"/>
        </w:rPr>
        <w:fldChar w:fldCharType="end"/>
      </w:r>
      <w:r w:rsidRPr="00D46477">
        <w:rPr>
          <w:b w:val="0"/>
          <w:sz w:val="20"/>
        </w:rPr>
        <w:t xml:space="preserve">). UJ has made no commitment to the Participant regarding the </w:t>
      </w:r>
      <w:r w:rsidR="00711F2A">
        <w:rPr>
          <w:b w:val="0"/>
          <w:sz w:val="20"/>
        </w:rPr>
        <w:t>Tender</w:t>
      </w:r>
      <w:r w:rsidRPr="00D46477">
        <w:rPr>
          <w:b w:val="0"/>
          <w:sz w:val="20"/>
        </w:rPr>
        <w:t xml:space="preserve"> whatsoever, and UJ may (but is not obliged to)</w:t>
      </w:r>
      <w:r w:rsidRPr="00D46477">
        <w:rPr>
          <w:b w:val="0"/>
          <w:spacing w:val="-4"/>
          <w:sz w:val="20"/>
        </w:rPr>
        <w:t>:</w:t>
      </w:r>
      <w:bookmarkEnd w:id="106"/>
    </w:p>
    <w:p w14:paraId="2F85B895" w14:textId="667EA273" w:rsidR="00844FC6" w:rsidRPr="0045403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cs="Arial"/>
          <w:bCs/>
          <w:sz w:val="20"/>
          <w:szCs w:val="20"/>
        </w:rPr>
      </w:pPr>
      <w:r w:rsidRPr="00454032">
        <w:rPr>
          <w:rFonts w:ascii="Arial" w:hAnsi="Arial" w:cs="Arial"/>
          <w:bCs/>
          <w:sz w:val="20"/>
          <w:szCs w:val="20"/>
        </w:rPr>
        <w:t xml:space="preserve">decide not to award the </w:t>
      </w:r>
      <w:r w:rsidR="00711F2A" w:rsidRPr="00454032">
        <w:rPr>
          <w:rFonts w:ascii="Arial" w:hAnsi="Arial" w:cs="Arial"/>
          <w:bCs/>
          <w:sz w:val="20"/>
          <w:szCs w:val="20"/>
        </w:rPr>
        <w:t>Tender</w:t>
      </w:r>
      <w:r w:rsidRPr="00454032">
        <w:rPr>
          <w:rFonts w:ascii="Arial" w:hAnsi="Arial" w:cs="Arial"/>
          <w:bCs/>
          <w:sz w:val="20"/>
          <w:szCs w:val="20"/>
        </w:rPr>
        <w:t xml:space="preserve"> at all; </w:t>
      </w:r>
    </w:p>
    <w:p w14:paraId="38070B24" w14:textId="6297A4C3" w:rsidR="00844FC6" w:rsidRPr="0045403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cs="Arial"/>
          <w:bCs/>
          <w:sz w:val="20"/>
          <w:szCs w:val="20"/>
        </w:rPr>
      </w:pPr>
      <w:r w:rsidRPr="00454032">
        <w:rPr>
          <w:rFonts w:ascii="Arial" w:hAnsi="Arial" w:cs="Arial"/>
          <w:sz w:val="20"/>
        </w:rPr>
        <w:t xml:space="preserve">withdraw </w:t>
      </w:r>
      <w:r w:rsidR="00561715" w:rsidRPr="00454032">
        <w:rPr>
          <w:rFonts w:ascii="Arial" w:hAnsi="Arial" w:cs="Arial"/>
          <w:sz w:val="20"/>
        </w:rPr>
        <w:t>the</w:t>
      </w:r>
      <w:r w:rsidRPr="00454032">
        <w:rPr>
          <w:rFonts w:ascii="Arial" w:hAnsi="Arial" w:cs="Arial"/>
          <w:sz w:val="20"/>
        </w:rPr>
        <w:t xml:space="preserve"> </w:t>
      </w:r>
      <w:r w:rsidR="00711F2A" w:rsidRPr="00454032">
        <w:rPr>
          <w:rFonts w:ascii="Arial" w:hAnsi="Arial" w:cs="Arial"/>
          <w:sz w:val="20"/>
        </w:rPr>
        <w:t>Tender</w:t>
      </w:r>
      <w:r w:rsidRPr="00454032">
        <w:rPr>
          <w:rFonts w:ascii="Arial" w:hAnsi="Arial" w:cs="Arial"/>
          <w:sz w:val="20"/>
        </w:rPr>
        <w:t xml:space="preserve"> after issue;</w:t>
      </w:r>
    </w:p>
    <w:p w14:paraId="014323D9" w14:textId="5B7B603D" w:rsidR="00844FC6" w:rsidRPr="0045403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cs="Arial"/>
          <w:bCs/>
          <w:sz w:val="20"/>
          <w:szCs w:val="20"/>
        </w:rPr>
      </w:pPr>
      <w:r w:rsidRPr="00454032">
        <w:rPr>
          <w:rFonts w:ascii="Arial" w:hAnsi="Arial" w:cs="Arial"/>
          <w:sz w:val="20"/>
        </w:rPr>
        <w:t xml:space="preserve">reissue the </w:t>
      </w:r>
      <w:r w:rsidR="00711F2A" w:rsidRPr="00454032">
        <w:rPr>
          <w:rFonts w:ascii="Arial" w:hAnsi="Arial" w:cs="Arial"/>
          <w:sz w:val="20"/>
        </w:rPr>
        <w:t>Tender</w:t>
      </w:r>
      <w:r w:rsidRPr="00454032">
        <w:rPr>
          <w:rFonts w:ascii="Arial" w:hAnsi="Arial" w:cs="Arial"/>
          <w:sz w:val="20"/>
        </w:rPr>
        <w:t>;</w:t>
      </w:r>
    </w:p>
    <w:p w14:paraId="07C2DF0D" w14:textId="2727F827" w:rsidR="00844FC6" w:rsidRPr="0045403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cs="Arial"/>
          <w:bCs/>
          <w:sz w:val="20"/>
          <w:szCs w:val="20"/>
        </w:rPr>
      </w:pPr>
      <w:r w:rsidRPr="00454032">
        <w:rPr>
          <w:rFonts w:ascii="Arial" w:hAnsi="Arial" w:cs="Arial"/>
          <w:sz w:val="20"/>
        </w:rPr>
        <w:t xml:space="preserve">amend the Specifications </w:t>
      </w:r>
      <w:r w:rsidR="00561715" w:rsidRPr="00454032">
        <w:rPr>
          <w:rFonts w:ascii="Arial" w:hAnsi="Arial" w:cs="Arial"/>
          <w:sz w:val="20"/>
        </w:rPr>
        <w:t xml:space="preserve">and Criteria, </w:t>
      </w:r>
      <w:r w:rsidRPr="00454032">
        <w:rPr>
          <w:rFonts w:ascii="Arial" w:hAnsi="Arial" w:cs="Arial"/>
          <w:sz w:val="20"/>
        </w:rPr>
        <w:t xml:space="preserve">or requirements of the </w:t>
      </w:r>
      <w:r w:rsidR="00711F2A" w:rsidRPr="00454032">
        <w:rPr>
          <w:rFonts w:ascii="Arial" w:hAnsi="Arial" w:cs="Arial"/>
          <w:sz w:val="20"/>
        </w:rPr>
        <w:t>Tender</w:t>
      </w:r>
      <w:r w:rsidRPr="00454032">
        <w:rPr>
          <w:rFonts w:ascii="Arial" w:hAnsi="Arial" w:cs="Arial"/>
          <w:sz w:val="20"/>
        </w:rPr>
        <w:t xml:space="preserve"> with reasonable notice to the Participants;</w:t>
      </w:r>
    </w:p>
    <w:p w14:paraId="59F3B76F" w14:textId="77777777" w:rsidR="00844FC6" w:rsidRPr="00D810E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sz w:val="20"/>
        </w:rPr>
      </w:pPr>
      <w:r w:rsidRPr="00454032">
        <w:rPr>
          <w:rFonts w:ascii="Arial" w:hAnsi="Arial" w:cs="Arial"/>
          <w:spacing w:val="-5"/>
          <w:sz w:val="20"/>
        </w:rPr>
        <w:t>accept a Proposal partially or in its entirety;</w:t>
      </w:r>
    </w:p>
    <w:p w14:paraId="75D10E20" w14:textId="77777777" w:rsidR="00844FC6" w:rsidRPr="00D810E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sz w:val="20"/>
        </w:rPr>
      </w:pPr>
      <w:r w:rsidRPr="00454032">
        <w:rPr>
          <w:rFonts w:ascii="Arial" w:hAnsi="Arial" w:cs="Arial"/>
          <w:spacing w:val="-5"/>
          <w:sz w:val="20"/>
        </w:rPr>
        <w:t>accept a Proposal irrespective of whether it is the lowest proposal or not;</w:t>
      </w:r>
    </w:p>
    <w:p w14:paraId="7017E040" w14:textId="77777777" w:rsidR="00844FC6" w:rsidRPr="00D810E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sz w:val="20"/>
        </w:rPr>
      </w:pPr>
      <w:r w:rsidRPr="00454032">
        <w:rPr>
          <w:rFonts w:ascii="Arial" w:hAnsi="Arial" w:cs="Arial"/>
          <w:spacing w:val="-5"/>
          <w:sz w:val="20"/>
        </w:rPr>
        <w:t>reject a Proposal without providing reasons for such rejection;</w:t>
      </w:r>
    </w:p>
    <w:p w14:paraId="5F02F68D" w14:textId="41ECEA23" w:rsidR="00844FC6" w:rsidRPr="00D810E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sz w:val="20"/>
        </w:rPr>
      </w:pPr>
      <w:r w:rsidRPr="00454032">
        <w:rPr>
          <w:rFonts w:ascii="Arial" w:hAnsi="Arial" w:cs="Arial"/>
          <w:spacing w:val="-5"/>
          <w:sz w:val="20"/>
        </w:rPr>
        <w:t xml:space="preserve">reject a Proposal if one or more supporting documentation or information required under the </w:t>
      </w:r>
      <w:r w:rsidR="00711F2A" w:rsidRPr="00454032">
        <w:rPr>
          <w:rFonts w:ascii="Arial" w:hAnsi="Arial" w:cs="Arial"/>
          <w:spacing w:val="-5"/>
          <w:sz w:val="20"/>
        </w:rPr>
        <w:t>Tender</w:t>
      </w:r>
      <w:r w:rsidRPr="00454032">
        <w:rPr>
          <w:rFonts w:ascii="Arial" w:hAnsi="Arial" w:cs="Arial"/>
          <w:spacing w:val="-5"/>
          <w:sz w:val="20"/>
        </w:rPr>
        <w:t xml:space="preserve"> is missing from the Proposal;</w:t>
      </w:r>
    </w:p>
    <w:p w14:paraId="0FB97071" w14:textId="77777777" w:rsidR="00844FC6" w:rsidRPr="00D810E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sz w:val="20"/>
        </w:rPr>
      </w:pPr>
      <w:r w:rsidRPr="00454032">
        <w:rPr>
          <w:rFonts w:ascii="Arial" w:hAnsi="Arial" w:cs="Arial"/>
          <w:spacing w:val="-5"/>
          <w:sz w:val="20"/>
        </w:rPr>
        <w:t>accept any Proposal on the UJ’s preferred conditions; and/or</w:t>
      </w:r>
    </w:p>
    <w:p w14:paraId="581B6422" w14:textId="77777777" w:rsidR="00844FC6" w:rsidRPr="00D810E2" w:rsidRDefault="00844FC6">
      <w:pPr>
        <w:pStyle w:val="ListParagraph"/>
        <w:widowControl w:val="0"/>
        <w:numPr>
          <w:ilvl w:val="1"/>
          <w:numId w:val="25"/>
        </w:numPr>
        <w:tabs>
          <w:tab w:val="left" w:pos="1260"/>
        </w:tabs>
        <w:autoSpaceDE w:val="0"/>
        <w:autoSpaceDN w:val="0"/>
        <w:spacing w:before="60" w:after="60"/>
        <w:ind w:left="1260" w:right="-99" w:hanging="630"/>
        <w:jc w:val="both"/>
        <w:rPr>
          <w:rFonts w:ascii="Arial" w:hAnsi="Arial"/>
          <w:sz w:val="20"/>
        </w:rPr>
      </w:pPr>
      <w:r w:rsidRPr="00454032">
        <w:rPr>
          <w:rFonts w:ascii="Arial" w:hAnsi="Arial" w:cs="Arial"/>
          <w:spacing w:val="-5"/>
          <w:sz w:val="20"/>
        </w:rPr>
        <w:t>enter into negotiations with any Participant subject to acceptance or rejection of the Proposal. Such negotiations may be negotiations regarding, but not limited to, the total cost of ownership, value for money or re-engineering of the contract or any other matter as UJ may deem necessary.</w:t>
      </w:r>
    </w:p>
    <w:p w14:paraId="3785A73A" w14:textId="3B949938" w:rsidR="00540533" w:rsidRDefault="00540533">
      <w:pPr>
        <w:pStyle w:val="BodyText"/>
        <w:widowControl w:val="0"/>
        <w:numPr>
          <w:ilvl w:val="0"/>
          <w:numId w:val="12"/>
        </w:numPr>
        <w:autoSpaceDE w:val="0"/>
        <w:autoSpaceDN w:val="0"/>
        <w:spacing w:before="60" w:after="60" w:line="240" w:lineRule="auto"/>
        <w:ind w:left="567" w:right="-99" w:hanging="567"/>
        <w:jc w:val="both"/>
        <w:rPr>
          <w:b w:val="0"/>
          <w:sz w:val="20"/>
        </w:rPr>
      </w:pPr>
      <w:r w:rsidRPr="00540533">
        <w:rPr>
          <w:b w:val="0"/>
          <w:sz w:val="20"/>
        </w:rPr>
        <w:t>No alterations, erasures, omissions or additions are to be made to the text of this document. Should any such alteration, erasure, omission or addition be made it will not be recogni</w:t>
      </w:r>
      <w:r>
        <w:rPr>
          <w:b w:val="0"/>
          <w:sz w:val="20"/>
        </w:rPr>
        <w:t>s</w:t>
      </w:r>
      <w:r w:rsidRPr="00540533">
        <w:rPr>
          <w:b w:val="0"/>
          <w:sz w:val="20"/>
        </w:rPr>
        <w:t>ed and the reading of the items will be adhered to.</w:t>
      </w:r>
    </w:p>
    <w:p w14:paraId="2DDD5853" w14:textId="386DE85E"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UJ reserves the right to change the scope and extent of supply of the goods and/or services requested in the </w:t>
      </w:r>
      <w:r w:rsidR="00711F2A">
        <w:rPr>
          <w:b w:val="0"/>
          <w:sz w:val="20"/>
        </w:rPr>
        <w:t>Tender</w:t>
      </w:r>
      <w:r w:rsidRPr="00D46477">
        <w:rPr>
          <w:b w:val="0"/>
          <w:sz w:val="20"/>
        </w:rPr>
        <w:t xml:space="preserve"> and invite the re-submission of a Proposal on or before the Closing Date, without necessitating a new </w:t>
      </w:r>
      <w:r w:rsidR="00711F2A">
        <w:rPr>
          <w:b w:val="0"/>
          <w:sz w:val="20"/>
        </w:rPr>
        <w:t>Tender</w:t>
      </w:r>
      <w:r w:rsidRPr="00D46477">
        <w:rPr>
          <w:b w:val="0"/>
          <w:sz w:val="20"/>
        </w:rPr>
        <w:t>.</w:t>
      </w:r>
    </w:p>
    <w:p w14:paraId="1F92382E" w14:textId="1652B792"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By responding to the </w:t>
      </w:r>
      <w:r w:rsidR="00711F2A">
        <w:rPr>
          <w:b w:val="0"/>
          <w:sz w:val="20"/>
        </w:rPr>
        <w:t>Tender</w:t>
      </w:r>
      <w:r w:rsidRPr="00D46477">
        <w:rPr>
          <w:b w:val="0"/>
          <w:sz w:val="20"/>
        </w:rPr>
        <w:t xml:space="preserve"> the Participant is deemed to have accepted the ST&amp;Cs as a whole, and should the Participant be successful in its Proposal, all goods and services will, </w:t>
      </w:r>
      <w:r w:rsidRPr="00D46477">
        <w:rPr>
          <w:b w:val="0"/>
          <w:sz w:val="20"/>
        </w:rPr>
        <w:lastRenderedPageBreak/>
        <w:t xml:space="preserve">subject to paragraph </w:t>
      </w:r>
      <w:r w:rsidRPr="00D46477">
        <w:rPr>
          <w:b w:val="0"/>
          <w:sz w:val="20"/>
        </w:rPr>
        <w:fldChar w:fldCharType="begin"/>
      </w:r>
      <w:r w:rsidRPr="00D46477">
        <w:rPr>
          <w:b w:val="0"/>
          <w:sz w:val="20"/>
        </w:rPr>
        <w:instrText xml:space="preserve"> REF _Ref94339668 \r \h </w:instrText>
      </w:r>
      <w:r w:rsidR="00D46477">
        <w:rPr>
          <w:b w:val="0"/>
          <w:sz w:val="20"/>
        </w:rPr>
        <w:instrText xml:space="preserve"> \* MERGEFORMAT </w:instrText>
      </w:r>
      <w:r w:rsidRPr="00D46477">
        <w:rPr>
          <w:b w:val="0"/>
          <w:sz w:val="20"/>
        </w:rPr>
      </w:r>
      <w:r w:rsidRPr="00D46477">
        <w:rPr>
          <w:b w:val="0"/>
          <w:sz w:val="20"/>
        </w:rPr>
        <w:fldChar w:fldCharType="separate"/>
      </w:r>
      <w:r w:rsidR="00D810E2">
        <w:rPr>
          <w:b w:val="0"/>
          <w:sz w:val="20"/>
        </w:rPr>
        <w:t>16</w:t>
      </w:r>
      <w:r w:rsidRPr="00D46477">
        <w:rPr>
          <w:b w:val="0"/>
          <w:sz w:val="20"/>
        </w:rPr>
        <w:fldChar w:fldCharType="end"/>
      </w:r>
      <w:r w:rsidRPr="00D46477">
        <w:rPr>
          <w:b w:val="0"/>
          <w:sz w:val="20"/>
        </w:rPr>
        <w:t xml:space="preserve"> (below), be provided on the terms and conditions of the ST&amp;Cs. </w:t>
      </w:r>
    </w:p>
    <w:p w14:paraId="4781EFE3" w14:textId="7E5907B8"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bookmarkStart w:id="107" w:name="_Ref94339876"/>
      <w:bookmarkStart w:id="108" w:name="_Ref94339668"/>
      <w:r w:rsidRPr="00D46477">
        <w:rPr>
          <w:b w:val="0"/>
          <w:sz w:val="20"/>
        </w:rPr>
        <w:t xml:space="preserve">If the Participant does not agree to any of the terms or conditions of the ST&amp;Cs, then the Participant must indicate this in the Participant’s Proposal by providing the following information in </w:t>
      </w:r>
      <w:r w:rsidR="00E34BCB" w:rsidRPr="00B70EF1">
        <w:rPr>
          <w:bCs w:val="0"/>
          <w:sz w:val="20"/>
        </w:rPr>
        <w:t>Annexure H</w:t>
      </w:r>
      <w:r w:rsidRPr="00D46477">
        <w:rPr>
          <w:b w:val="0"/>
          <w:sz w:val="20"/>
        </w:rPr>
        <w:t>:</w:t>
      </w:r>
      <w:bookmarkEnd w:id="107"/>
    </w:p>
    <w:p w14:paraId="5EDCB3A0" w14:textId="758C174D" w:rsidR="00844FC6" w:rsidRDefault="00844FC6">
      <w:pPr>
        <w:pStyle w:val="BodyText"/>
        <w:widowControl w:val="0"/>
        <w:numPr>
          <w:ilvl w:val="1"/>
          <w:numId w:val="27"/>
        </w:numPr>
        <w:autoSpaceDE w:val="0"/>
        <w:autoSpaceDN w:val="0"/>
        <w:spacing w:before="60" w:after="60" w:line="240" w:lineRule="auto"/>
        <w:ind w:left="1260" w:right="-99" w:hanging="720"/>
        <w:jc w:val="both"/>
        <w:rPr>
          <w:b w:val="0"/>
          <w:sz w:val="20"/>
        </w:rPr>
      </w:pPr>
      <w:r w:rsidRPr="00D46477">
        <w:rPr>
          <w:b w:val="0"/>
          <w:sz w:val="20"/>
        </w:rPr>
        <w:t>the clause number in the ST&amp;Cs that the Participant does not accept and proposes to being amended;</w:t>
      </w:r>
    </w:p>
    <w:p w14:paraId="53E3EAFF" w14:textId="2C9BDEC8" w:rsidR="00844FC6" w:rsidRDefault="00844FC6">
      <w:pPr>
        <w:pStyle w:val="BodyText"/>
        <w:widowControl w:val="0"/>
        <w:numPr>
          <w:ilvl w:val="1"/>
          <w:numId w:val="27"/>
        </w:numPr>
        <w:autoSpaceDE w:val="0"/>
        <w:autoSpaceDN w:val="0"/>
        <w:spacing w:before="60" w:after="60" w:line="240" w:lineRule="auto"/>
        <w:ind w:left="1260" w:right="-99" w:hanging="720"/>
        <w:rPr>
          <w:b w:val="0"/>
          <w:sz w:val="20"/>
        </w:rPr>
      </w:pPr>
      <w:r w:rsidRPr="00454032">
        <w:rPr>
          <w:b w:val="0"/>
          <w:sz w:val="20"/>
        </w:rPr>
        <w:t>the description of the type of amendment to the ST&amp;Cs clause (</w:t>
      </w:r>
      <w:r w:rsidR="00454032" w:rsidRPr="00454032">
        <w:rPr>
          <w:b w:val="0"/>
          <w:sz w:val="20"/>
        </w:rPr>
        <w:t>e.g.</w:t>
      </w:r>
      <w:r w:rsidRPr="00454032">
        <w:rPr>
          <w:b w:val="0"/>
          <w:sz w:val="20"/>
        </w:rPr>
        <w:t xml:space="preserve"> a deletion, amendment or new inclusion); and </w:t>
      </w:r>
    </w:p>
    <w:p w14:paraId="69BB2BB9" w14:textId="77777777" w:rsidR="00844FC6" w:rsidRPr="00454032" w:rsidRDefault="00844FC6">
      <w:pPr>
        <w:pStyle w:val="BodyText"/>
        <w:widowControl w:val="0"/>
        <w:numPr>
          <w:ilvl w:val="1"/>
          <w:numId w:val="27"/>
        </w:numPr>
        <w:autoSpaceDE w:val="0"/>
        <w:autoSpaceDN w:val="0"/>
        <w:spacing w:before="60" w:after="60" w:line="240" w:lineRule="auto"/>
        <w:ind w:left="1260" w:right="-99" w:hanging="720"/>
        <w:rPr>
          <w:b w:val="0"/>
          <w:sz w:val="20"/>
        </w:rPr>
      </w:pPr>
      <w:r w:rsidRPr="00454032">
        <w:rPr>
          <w:b w:val="0"/>
          <w:sz w:val="20"/>
        </w:rPr>
        <w:t xml:space="preserve">provide the proposed new or updated clause to the ST&amp;Cs. </w:t>
      </w:r>
    </w:p>
    <w:p w14:paraId="4C895869" w14:textId="388A1A13" w:rsidR="00844FC6" w:rsidRPr="00D46477" w:rsidRDefault="00D63E2F">
      <w:pPr>
        <w:pStyle w:val="BodyText"/>
        <w:widowControl w:val="0"/>
        <w:numPr>
          <w:ilvl w:val="0"/>
          <w:numId w:val="12"/>
        </w:numPr>
        <w:autoSpaceDE w:val="0"/>
        <w:autoSpaceDN w:val="0"/>
        <w:spacing w:before="60" w:after="60" w:line="240" w:lineRule="auto"/>
        <w:ind w:left="567" w:right="-99" w:hanging="567"/>
        <w:jc w:val="both"/>
        <w:rPr>
          <w:b w:val="0"/>
          <w:sz w:val="20"/>
        </w:rPr>
      </w:pPr>
      <w:r>
        <w:rPr>
          <w:b w:val="0"/>
          <w:sz w:val="20"/>
        </w:rPr>
        <w:t>The</w:t>
      </w:r>
      <w:r w:rsidR="00561715">
        <w:rPr>
          <w:b w:val="0"/>
          <w:sz w:val="20"/>
        </w:rPr>
        <w:t xml:space="preserve"> amendments to the ST&amp;Cs as indicated in terms of paragraph </w:t>
      </w:r>
      <w:r w:rsidR="00561715">
        <w:rPr>
          <w:b w:val="0"/>
          <w:sz w:val="20"/>
        </w:rPr>
        <w:fldChar w:fldCharType="begin"/>
      </w:r>
      <w:r w:rsidR="00561715">
        <w:rPr>
          <w:b w:val="0"/>
          <w:sz w:val="20"/>
        </w:rPr>
        <w:instrText xml:space="preserve"> REF _Ref94339876 \r \h </w:instrText>
      </w:r>
      <w:r w:rsidR="00561715">
        <w:rPr>
          <w:b w:val="0"/>
          <w:sz w:val="20"/>
        </w:rPr>
      </w:r>
      <w:r w:rsidR="00561715">
        <w:rPr>
          <w:b w:val="0"/>
          <w:sz w:val="20"/>
        </w:rPr>
        <w:fldChar w:fldCharType="separate"/>
      </w:r>
      <w:r w:rsidR="00D810E2">
        <w:rPr>
          <w:b w:val="0"/>
          <w:sz w:val="20"/>
        </w:rPr>
        <w:t>16</w:t>
      </w:r>
      <w:r w:rsidR="00561715">
        <w:rPr>
          <w:b w:val="0"/>
          <w:sz w:val="20"/>
        </w:rPr>
        <w:fldChar w:fldCharType="end"/>
      </w:r>
      <w:r w:rsidR="00561715">
        <w:rPr>
          <w:b w:val="0"/>
          <w:sz w:val="20"/>
        </w:rPr>
        <w:t xml:space="preserve"> is subject to negotiation </w:t>
      </w:r>
      <w:r>
        <w:rPr>
          <w:b w:val="0"/>
          <w:sz w:val="20"/>
        </w:rPr>
        <w:t>and agreement with UJ</w:t>
      </w:r>
      <w:r w:rsidR="00561715">
        <w:rPr>
          <w:b w:val="0"/>
          <w:sz w:val="20"/>
        </w:rPr>
        <w:t xml:space="preserve"> should the Participant be successful. </w:t>
      </w:r>
      <w:r w:rsidR="00844FC6" w:rsidRPr="00D46477">
        <w:rPr>
          <w:b w:val="0"/>
          <w:sz w:val="20"/>
        </w:rPr>
        <w:t xml:space="preserve">If no amendments to the ST&amp;Cs are included in the </w:t>
      </w:r>
      <w:r w:rsidR="00454032" w:rsidRPr="00D46477">
        <w:rPr>
          <w:b w:val="0"/>
          <w:sz w:val="20"/>
        </w:rPr>
        <w:t>Proposal,</w:t>
      </w:r>
      <w:r w:rsidR="00844FC6" w:rsidRPr="00D46477">
        <w:rPr>
          <w:b w:val="0"/>
          <w:sz w:val="20"/>
        </w:rPr>
        <w:t xml:space="preserve"> then the ST&amp;</w:t>
      </w:r>
      <w:r w:rsidR="00BD5FA6">
        <w:rPr>
          <w:b w:val="0"/>
          <w:sz w:val="20"/>
        </w:rPr>
        <w:t>Cs</w:t>
      </w:r>
      <w:r w:rsidR="00844FC6" w:rsidRPr="00D46477">
        <w:rPr>
          <w:b w:val="0"/>
          <w:sz w:val="20"/>
        </w:rPr>
        <w:t xml:space="preserve"> are deemed to be accepted by the Participant and will not be open for negotiation at a later stage.</w:t>
      </w:r>
      <w:bookmarkEnd w:id="108"/>
    </w:p>
    <w:p w14:paraId="4C1185D1" w14:textId="77777777"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The Participant may not assign, cede, delegate or any other way transfer any of its rights or obligations under the Proposal without the prior written consent of UJ.</w:t>
      </w:r>
    </w:p>
    <w:p w14:paraId="42048AE5" w14:textId="2C4B5C6A" w:rsidR="002211B2"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The Participant must at all times comply with all applicable laws, including any anti-bribery and corruption laws in participating in the </w:t>
      </w:r>
      <w:r w:rsidR="006B31FD">
        <w:rPr>
          <w:b w:val="0"/>
          <w:sz w:val="20"/>
        </w:rPr>
        <w:t>Tender</w:t>
      </w:r>
      <w:r w:rsidR="006B31FD" w:rsidRPr="00D46477">
        <w:rPr>
          <w:b w:val="0"/>
          <w:sz w:val="20"/>
        </w:rPr>
        <w:t xml:space="preserve"> </w:t>
      </w:r>
      <w:r w:rsidRPr="00D46477">
        <w:rPr>
          <w:b w:val="0"/>
          <w:sz w:val="20"/>
        </w:rPr>
        <w:t xml:space="preserve">and submitting the Proposal including compliance with the provisions of the Prevention and Combatting of Corrupt Activities Act of 2007. </w:t>
      </w:r>
    </w:p>
    <w:p w14:paraId="57477C50" w14:textId="5AE8401A"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If the Participant is found to have acted in a manner breaching the anti-bribery and corruption laws or any other applicable law in responding to the </w:t>
      </w:r>
      <w:r w:rsidR="00711F2A">
        <w:rPr>
          <w:b w:val="0"/>
          <w:sz w:val="20"/>
        </w:rPr>
        <w:t>Tender</w:t>
      </w:r>
      <w:r w:rsidRPr="00D46477">
        <w:rPr>
          <w:b w:val="0"/>
          <w:sz w:val="20"/>
        </w:rPr>
        <w:t xml:space="preserve">, then UJ may (without limiting its existing rights) disqualify the Participant from participating in the </w:t>
      </w:r>
      <w:r w:rsidR="006B31FD">
        <w:rPr>
          <w:b w:val="0"/>
          <w:sz w:val="20"/>
        </w:rPr>
        <w:t>Tender</w:t>
      </w:r>
      <w:r w:rsidRPr="00D46477">
        <w:rPr>
          <w:b w:val="0"/>
          <w:sz w:val="20"/>
        </w:rPr>
        <w:t xml:space="preserve">. UJ will have no liability towards the Participant, and the Participant will have no claim against UJ should the Participant be disqualified from the </w:t>
      </w:r>
      <w:r w:rsidR="006B31FD">
        <w:rPr>
          <w:b w:val="0"/>
          <w:sz w:val="20"/>
        </w:rPr>
        <w:t>Tender</w:t>
      </w:r>
      <w:r w:rsidR="006B31FD" w:rsidRPr="00D46477">
        <w:rPr>
          <w:b w:val="0"/>
          <w:sz w:val="20"/>
        </w:rPr>
        <w:t xml:space="preserve"> </w:t>
      </w:r>
      <w:r w:rsidRPr="00D46477">
        <w:rPr>
          <w:b w:val="0"/>
          <w:sz w:val="20"/>
        </w:rPr>
        <w:t xml:space="preserve">in these circumstances.  </w:t>
      </w:r>
    </w:p>
    <w:p w14:paraId="6C78FDA6" w14:textId="15790F58"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 xml:space="preserve">UJ will not be liable, and the Participant hereby indemnifies and holds UJ (and its representatives and staff) harmless against any </w:t>
      </w:r>
      <w:r w:rsidR="002211B2">
        <w:rPr>
          <w:b w:val="0"/>
          <w:sz w:val="20"/>
        </w:rPr>
        <w:t xml:space="preserve">and all </w:t>
      </w:r>
      <w:r w:rsidRPr="00D46477">
        <w:rPr>
          <w:b w:val="0"/>
          <w:sz w:val="20"/>
        </w:rPr>
        <w:t>damages, loss or costs incurred by the Participant, the employees, directors, partners or shareholders of the Participant or any other third-party resultant from or in connection with:</w:t>
      </w:r>
    </w:p>
    <w:p w14:paraId="78A7BB6B" w14:textId="648B52F0" w:rsidR="00844FC6" w:rsidRPr="00454032" w:rsidRDefault="00844FC6">
      <w:pPr>
        <w:pStyle w:val="ListParagraph"/>
        <w:widowControl w:val="0"/>
        <w:numPr>
          <w:ilvl w:val="1"/>
          <w:numId w:val="26"/>
        </w:numPr>
        <w:tabs>
          <w:tab w:val="left" w:pos="1350"/>
        </w:tabs>
        <w:autoSpaceDE w:val="0"/>
        <w:autoSpaceDN w:val="0"/>
        <w:spacing w:before="60" w:after="60"/>
        <w:ind w:left="1170" w:right="-99" w:hanging="630"/>
        <w:jc w:val="both"/>
        <w:rPr>
          <w:rFonts w:ascii="Arial" w:hAnsi="Arial" w:cs="Arial"/>
          <w:sz w:val="20"/>
        </w:rPr>
      </w:pPr>
      <w:r w:rsidRPr="00454032">
        <w:rPr>
          <w:rFonts w:ascii="Arial" w:hAnsi="Arial" w:cs="Arial"/>
          <w:sz w:val="20"/>
        </w:rPr>
        <w:t>the preparation and submission of a Proposal;</w:t>
      </w:r>
    </w:p>
    <w:p w14:paraId="55CDEA49" w14:textId="1AF00C79" w:rsidR="00844FC6" w:rsidRPr="00454032" w:rsidRDefault="00844FC6">
      <w:pPr>
        <w:pStyle w:val="ListParagraph"/>
        <w:widowControl w:val="0"/>
        <w:numPr>
          <w:ilvl w:val="1"/>
          <w:numId w:val="26"/>
        </w:numPr>
        <w:tabs>
          <w:tab w:val="left" w:pos="1350"/>
        </w:tabs>
        <w:autoSpaceDE w:val="0"/>
        <w:autoSpaceDN w:val="0"/>
        <w:spacing w:before="60" w:after="60"/>
        <w:ind w:left="1170" w:right="-99" w:hanging="630"/>
        <w:jc w:val="both"/>
        <w:rPr>
          <w:rFonts w:ascii="Arial" w:hAnsi="Arial" w:cs="Arial"/>
          <w:sz w:val="20"/>
        </w:rPr>
      </w:pPr>
      <w:r w:rsidRPr="00454032">
        <w:rPr>
          <w:rFonts w:ascii="Arial" w:hAnsi="Arial" w:cs="Arial"/>
          <w:sz w:val="20"/>
        </w:rPr>
        <w:t xml:space="preserve">any change that UJ may make to the </w:t>
      </w:r>
      <w:r w:rsidR="00711F2A" w:rsidRPr="00454032">
        <w:rPr>
          <w:rFonts w:ascii="Arial" w:hAnsi="Arial" w:cs="Arial"/>
          <w:sz w:val="20"/>
        </w:rPr>
        <w:t>Tender</w:t>
      </w:r>
      <w:r w:rsidRPr="00454032">
        <w:rPr>
          <w:rFonts w:ascii="Arial" w:hAnsi="Arial" w:cs="Arial"/>
          <w:sz w:val="20"/>
        </w:rPr>
        <w:t xml:space="preserve"> requirements;</w:t>
      </w:r>
    </w:p>
    <w:p w14:paraId="57A1DA72" w14:textId="77777777" w:rsidR="00844FC6" w:rsidRPr="00454032" w:rsidRDefault="00844FC6">
      <w:pPr>
        <w:pStyle w:val="ListParagraph"/>
        <w:widowControl w:val="0"/>
        <w:numPr>
          <w:ilvl w:val="1"/>
          <w:numId w:val="26"/>
        </w:numPr>
        <w:tabs>
          <w:tab w:val="left" w:pos="1350"/>
        </w:tabs>
        <w:autoSpaceDE w:val="0"/>
        <w:autoSpaceDN w:val="0"/>
        <w:spacing w:before="60" w:after="60"/>
        <w:ind w:left="1170" w:right="-99" w:hanging="630"/>
        <w:rPr>
          <w:rFonts w:ascii="Arial" w:hAnsi="Arial" w:cs="Arial"/>
          <w:sz w:val="20"/>
        </w:rPr>
      </w:pPr>
      <w:r w:rsidRPr="00454032">
        <w:rPr>
          <w:rFonts w:ascii="Arial" w:hAnsi="Arial" w:cs="Arial"/>
          <w:sz w:val="20"/>
        </w:rPr>
        <w:t xml:space="preserve">the acceptance or rejection of the Participant’s Proposal; and/or </w:t>
      </w:r>
    </w:p>
    <w:p w14:paraId="77461EC7" w14:textId="77777777" w:rsidR="00844FC6" w:rsidRPr="00454032" w:rsidRDefault="00844FC6">
      <w:pPr>
        <w:pStyle w:val="ListParagraph"/>
        <w:widowControl w:val="0"/>
        <w:numPr>
          <w:ilvl w:val="1"/>
          <w:numId w:val="26"/>
        </w:numPr>
        <w:tabs>
          <w:tab w:val="left" w:pos="1350"/>
        </w:tabs>
        <w:autoSpaceDE w:val="0"/>
        <w:autoSpaceDN w:val="0"/>
        <w:spacing w:before="60" w:after="60"/>
        <w:ind w:left="1170" w:right="-99" w:hanging="630"/>
        <w:rPr>
          <w:rFonts w:ascii="Arial" w:hAnsi="Arial" w:cs="Arial"/>
          <w:sz w:val="20"/>
        </w:rPr>
      </w:pPr>
      <w:r w:rsidRPr="00454032">
        <w:rPr>
          <w:rFonts w:ascii="Arial" w:hAnsi="Arial" w:cs="Arial"/>
          <w:sz w:val="20"/>
        </w:rPr>
        <w:t>any additional costs that have not expressly been highlighted in the Proposal.</w:t>
      </w:r>
    </w:p>
    <w:p w14:paraId="0A14B551" w14:textId="2B76750C" w:rsidR="005B6238" w:rsidRDefault="005B6238">
      <w:pPr>
        <w:pStyle w:val="BodyText"/>
        <w:widowControl w:val="0"/>
        <w:numPr>
          <w:ilvl w:val="0"/>
          <w:numId w:val="12"/>
        </w:numPr>
        <w:autoSpaceDE w:val="0"/>
        <w:autoSpaceDN w:val="0"/>
        <w:spacing w:before="60" w:after="60" w:line="240" w:lineRule="auto"/>
        <w:ind w:left="567" w:right="-99" w:hanging="567"/>
        <w:jc w:val="both"/>
        <w:rPr>
          <w:b w:val="0"/>
          <w:sz w:val="20"/>
        </w:rPr>
      </w:pPr>
      <w:r>
        <w:rPr>
          <w:b w:val="0"/>
          <w:sz w:val="20"/>
        </w:rPr>
        <w:t xml:space="preserve">The Participant warrants that it has obtained all the necessary approvals and consents to include personal information in its’ </w:t>
      </w:r>
      <w:r w:rsidR="00454032">
        <w:rPr>
          <w:b w:val="0"/>
          <w:sz w:val="20"/>
        </w:rPr>
        <w:t>Proposal and</w:t>
      </w:r>
      <w:r>
        <w:rPr>
          <w:b w:val="0"/>
          <w:sz w:val="20"/>
        </w:rPr>
        <w:t xml:space="preserve"> has at all times complied with the Protection of Personal Information Act 4 of 2013 (POPIA). All</w:t>
      </w:r>
      <w:r w:rsidR="002211B2">
        <w:rPr>
          <w:b w:val="0"/>
          <w:sz w:val="20"/>
        </w:rPr>
        <w:t xml:space="preserve"> personal</w:t>
      </w:r>
      <w:r>
        <w:rPr>
          <w:b w:val="0"/>
          <w:sz w:val="20"/>
        </w:rPr>
        <w:t xml:space="preserve"> information</w:t>
      </w:r>
      <w:r w:rsidR="002211B2">
        <w:rPr>
          <w:b w:val="0"/>
          <w:sz w:val="20"/>
        </w:rPr>
        <w:t xml:space="preserve"> in the Proposal</w:t>
      </w:r>
      <w:r>
        <w:rPr>
          <w:b w:val="0"/>
          <w:sz w:val="20"/>
        </w:rPr>
        <w:t xml:space="preserve"> will be managed and processed in accordance with UJ policies and the Participant hereby provides its consent for UJ to process such personal information in terms of POPIA</w:t>
      </w:r>
      <w:r w:rsidR="002211B2">
        <w:rPr>
          <w:b w:val="0"/>
          <w:sz w:val="20"/>
        </w:rPr>
        <w:t xml:space="preserve"> and UJ policies</w:t>
      </w:r>
      <w:r>
        <w:rPr>
          <w:b w:val="0"/>
          <w:sz w:val="20"/>
        </w:rPr>
        <w:t>.</w:t>
      </w:r>
    </w:p>
    <w:p w14:paraId="5817B08D" w14:textId="59B4D9CF"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sz w:val="20"/>
        </w:rPr>
      </w:pPr>
      <w:r w:rsidRPr="00D46477">
        <w:rPr>
          <w:b w:val="0"/>
          <w:sz w:val="20"/>
        </w:rPr>
        <w:t>Details of Proposals will be kept confidential and will be dealt with in accordance with UJ’s policy and procedure regarding tenders.</w:t>
      </w:r>
    </w:p>
    <w:p w14:paraId="778C04B9" w14:textId="75F063B6" w:rsidR="00844FC6" w:rsidRPr="00D46477" w:rsidRDefault="00844FC6">
      <w:pPr>
        <w:pStyle w:val="BodyText"/>
        <w:widowControl w:val="0"/>
        <w:numPr>
          <w:ilvl w:val="0"/>
          <w:numId w:val="12"/>
        </w:numPr>
        <w:autoSpaceDE w:val="0"/>
        <w:autoSpaceDN w:val="0"/>
        <w:spacing w:before="60" w:after="60" w:line="240" w:lineRule="auto"/>
        <w:ind w:left="567" w:right="-99" w:hanging="567"/>
        <w:jc w:val="both"/>
        <w:rPr>
          <w:b w:val="0"/>
        </w:rPr>
        <w:sectPr w:rsidR="00844FC6" w:rsidRPr="00D46477" w:rsidSect="00BA2BD3">
          <w:type w:val="continuous"/>
          <w:pgSz w:w="11906" w:h="16838"/>
          <w:pgMar w:top="1440" w:right="1133" w:bottom="1440" w:left="1134" w:header="708" w:footer="708" w:gutter="0"/>
          <w:cols w:num="2" w:space="287"/>
          <w:titlePg/>
          <w:docGrid w:linePitch="360"/>
        </w:sectPr>
      </w:pPr>
      <w:r w:rsidRPr="00D46477">
        <w:rPr>
          <w:b w:val="0"/>
          <w:sz w:val="20"/>
        </w:rPr>
        <w:t xml:space="preserve">The law of the Republic of South Africa governs this </w:t>
      </w:r>
      <w:r w:rsidR="00711F2A">
        <w:rPr>
          <w:b w:val="0"/>
          <w:sz w:val="20"/>
        </w:rPr>
        <w:t>Tender</w:t>
      </w:r>
      <w:r w:rsidRPr="00D46477">
        <w:rPr>
          <w:b w:val="0"/>
          <w:sz w:val="20"/>
        </w:rPr>
        <w:t>.</w:t>
      </w:r>
    </w:p>
    <w:p w14:paraId="07384DD5" w14:textId="222E293E" w:rsidR="00844FC6" w:rsidRPr="00837A97" w:rsidRDefault="00844FC6" w:rsidP="00844FC6">
      <w:pPr>
        <w:pStyle w:val="Heading1"/>
        <w:jc w:val="center"/>
        <w:rPr>
          <w:rFonts w:ascii="Arial" w:eastAsia="Ubuntu Light" w:hAnsi="Arial"/>
          <w:b/>
          <w:bCs w:val="0"/>
          <w:color w:val="F26522"/>
          <w:spacing w:val="-1"/>
          <w:lang w:val="en-US"/>
        </w:rPr>
      </w:pPr>
      <w:bookmarkStart w:id="109" w:name="_Toc94348778"/>
      <w:bookmarkStart w:id="110" w:name="_Toc140660638"/>
      <w:bookmarkStart w:id="111" w:name="_Toc101626851"/>
      <w:r w:rsidRPr="00837A97">
        <w:rPr>
          <w:rFonts w:ascii="Arial" w:eastAsia="Ubuntu Light" w:hAnsi="Arial"/>
          <w:b/>
          <w:bCs w:val="0"/>
          <w:color w:val="F26522"/>
          <w:spacing w:val="-1"/>
          <w:lang w:val="en-US"/>
        </w:rPr>
        <w:lastRenderedPageBreak/>
        <w:t xml:space="preserve">Annexure </w:t>
      </w:r>
      <w:r w:rsidR="00D359A5">
        <w:rPr>
          <w:rFonts w:ascii="Arial" w:eastAsia="Ubuntu Light" w:hAnsi="Arial"/>
          <w:b/>
          <w:bCs w:val="0"/>
          <w:color w:val="F26522"/>
          <w:spacing w:val="-1"/>
          <w:lang w:val="en-US"/>
        </w:rPr>
        <w:t>G</w:t>
      </w:r>
      <w:r w:rsidRPr="00837A97">
        <w:rPr>
          <w:rFonts w:ascii="Arial" w:eastAsia="Ubuntu Light" w:hAnsi="Arial"/>
          <w:b/>
          <w:bCs w:val="0"/>
          <w:color w:val="F26522"/>
          <w:spacing w:val="-1"/>
          <w:lang w:val="en-US"/>
        </w:rPr>
        <w:t xml:space="preserve"> – ST&amp;Cs</w:t>
      </w:r>
      <w:bookmarkEnd w:id="109"/>
      <w:bookmarkEnd w:id="110"/>
      <w:bookmarkEnd w:id="111"/>
    </w:p>
    <w:p w14:paraId="160E8A12" w14:textId="2FE02ABC" w:rsidR="00844FC6" w:rsidRDefault="00844FC6" w:rsidP="00844FC6">
      <w:pPr>
        <w:pStyle w:val="DMSLINEX2"/>
        <w:spacing w:before="120" w:after="120" w:line="240" w:lineRule="auto"/>
        <w:rPr>
          <w:bCs/>
          <w:sz w:val="20"/>
        </w:rPr>
      </w:pPr>
      <w:r w:rsidRPr="00D46477">
        <w:rPr>
          <w:bCs/>
          <w:sz w:val="20"/>
        </w:rPr>
        <w:t xml:space="preserve">The Proposal hereby irrevocably and </w:t>
      </w:r>
      <w:r w:rsidRPr="00D46477">
        <w:rPr>
          <w:bCs/>
          <w:i/>
          <w:sz w:val="20"/>
        </w:rPr>
        <w:t>in rem suam</w:t>
      </w:r>
      <w:r w:rsidRPr="00D46477">
        <w:rPr>
          <w:bCs/>
          <w:sz w:val="20"/>
        </w:rPr>
        <w:t xml:space="preserve"> accepts and agrees to be bound ST&amp;Cs</w:t>
      </w:r>
      <w:r w:rsidRPr="00D46477">
        <w:rPr>
          <w:rFonts w:cs="Arial"/>
          <w:bCs/>
          <w:sz w:val="20"/>
        </w:rPr>
        <w:t>, which are deemed to have been incorporated herein by reference</w:t>
      </w:r>
      <w:r w:rsidRPr="00D46477">
        <w:rPr>
          <w:bCs/>
          <w:sz w:val="20"/>
        </w:rPr>
        <w:t xml:space="preserve">. </w:t>
      </w:r>
      <w:r w:rsidR="00D06B85">
        <w:rPr>
          <w:bCs/>
          <w:sz w:val="20"/>
        </w:rPr>
        <w:t xml:space="preserve">The </w:t>
      </w:r>
      <w:r w:rsidRPr="00D46477">
        <w:rPr>
          <w:bCs/>
          <w:sz w:val="20"/>
        </w:rPr>
        <w:t xml:space="preserve">ST&amp;Cs are attached to this </w:t>
      </w:r>
      <w:r w:rsidR="00711F2A">
        <w:rPr>
          <w:bCs/>
          <w:sz w:val="20"/>
        </w:rPr>
        <w:t>Tender</w:t>
      </w:r>
      <w:r w:rsidR="00ED7125">
        <w:rPr>
          <w:bCs/>
          <w:sz w:val="20"/>
        </w:rPr>
        <w:t xml:space="preserve"> (version 1.1, </w:t>
      </w:r>
      <w:r w:rsidR="00080B8E">
        <w:rPr>
          <w:bCs/>
          <w:sz w:val="20"/>
        </w:rPr>
        <w:t xml:space="preserve">dated </w:t>
      </w:r>
      <w:r w:rsidR="00ED7125">
        <w:rPr>
          <w:bCs/>
          <w:sz w:val="20"/>
        </w:rPr>
        <w:t>23 April 2022</w:t>
      </w:r>
      <w:r w:rsidR="00080B8E">
        <w:rPr>
          <w:bCs/>
          <w:sz w:val="20"/>
        </w:rPr>
        <w:t xml:space="preserve"> and effective from 1 June 2022</w:t>
      </w:r>
      <w:r w:rsidR="00ED7125">
        <w:rPr>
          <w:bCs/>
          <w:sz w:val="20"/>
        </w:rPr>
        <w:t>)</w:t>
      </w:r>
      <w:r w:rsidR="00D06B85">
        <w:rPr>
          <w:bCs/>
          <w:sz w:val="20"/>
        </w:rPr>
        <w:t xml:space="preserve"> and</w:t>
      </w:r>
      <w:r w:rsidR="00801BAD">
        <w:rPr>
          <w:bCs/>
          <w:sz w:val="20"/>
        </w:rPr>
        <w:t xml:space="preserve"> if required</w:t>
      </w:r>
      <w:r w:rsidR="00D06B85">
        <w:rPr>
          <w:bCs/>
          <w:sz w:val="20"/>
        </w:rPr>
        <w:t xml:space="preserve"> </w:t>
      </w:r>
      <w:r w:rsidRPr="00D46477">
        <w:rPr>
          <w:bCs/>
          <w:sz w:val="20"/>
        </w:rPr>
        <w:t>a</w:t>
      </w:r>
      <w:r w:rsidR="00801BAD">
        <w:rPr>
          <w:bCs/>
          <w:sz w:val="20"/>
        </w:rPr>
        <w:t>n additional</w:t>
      </w:r>
      <w:r w:rsidRPr="00D46477">
        <w:rPr>
          <w:bCs/>
          <w:sz w:val="20"/>
        </w:rPr>
        <w:t xml:space="preserve"> copy of the ST&amp;Cs may be found at </w:t>
      </w:r>
      <w:sdt>
        <w:sdtPr>
          <w:rPr>
            <w:bCs/>
            <w:sz w:val="20"/>
          </w:rPr>
          <w:id w:val="-1348478505"/>
          <w:placeholder>
            <w:docPart w:val="DefaultPlaceholder_-1854013440"/>
          </w:placeholder>
        </w:sdtPr>
        <w:sdtEndPr>
          <w:rPr>
            <w:color w:val="FF6600"/>
          </w:rPr>
        </w:sdtEndPr>
        <w:sdtContent>
          <w:sdt>
            <w:sdtPr>
              <w:rPr>
                <w:sz w:val="20"/>
              </w:rPr>
              <w:id w:val="929692163"/>
              <w:placeholder>
                <w:docPart w:val="D1685F90BA1B4036A162AE17E8C1E8A4"/>
              </w:placeholder>
            </w:sdtPr>
            <w:sdtEndPr>
              <w:rPr>
                <w:b/>
                <w:color w:val="FF6600"/>
              </w:rPr>
            </w:sdtEndPr>
            <w:sdtContent>
              <w:hyperlink r:id="rId14" w:history="1">
                <w:r w:rsidR="00B73D6C" w:rsidRPr="000B57D4">
                  <w:rPr>
                    <w:rStyle w:val="Hyperlink"/>
                    <w:sz w:val="20"/>
                  </w:rPr>
                  <w:t>https://www.uj.ac.za/support-services/suppliers/terms-and-conditions/</w:t>
                </w:r>
              </w:hyperlink>
            </w:sdtContent>
          </w:sdt>
        </w:sdtContent>
      </w:sdt>
      <w:r w:rsidR="00D8616D">
        <w:rPr>
          <w:bCs/>
          <w:sz w:val="20"/>
        </w:rPr>
        <w:t>.</w:t>
      </w:r>
    </w:p>
    <w:p w14:paraId="46E82FA9" w14:textId="77777777" w:rsidR="005F13BE" w:rsidRDefault="005F13BE" w:rsidP="00844FC6">
      <w:pPr>
        <w:pStyle w:val="DMSLINEX2"/>
        <w:spacing w:before="120" w:after="120" w:line="240" w:lineRule="auto"/>
        <w:rPr>
          <w:bCs/>
          <w:sz w:val="20"/>
        </w:rPr>
      </w:pPr>
    </w:p>
    <w:p w14:paraId="0C7AA7C2" w14:textId="77777777" w:rsidR="005F13BE" w:rsidRDefault="005F13BE" w:rsidP="00844FC6">
      <w:pPr>
        <w:pStyle w:val="DMSLINEX2"/>
        <w:spacing w:before="120" w:after="120" w:line="240" w:lineRule="auto"/>
        <w:rPr>
          <w:bCs/>
          <w:sz w:val="20"/>
        </w:rPr>
      </w:pPr>
    </w:p>
    <w:p w14:paraId="17CE7B1D" w14:textId="77777777" w:rsidR="005F13BE" w:rsidRDefault="005F13BE" w:rsidP="00844FC6">
      <w:pPr>
        <w:pStyle w:val="DMSLINEX2"/>
        <w:spacing w:before="120" w:after="120" w:line="240" w:lineRule="auto"/>
        <w:rPr>
          <w:bCs/>
          <w:sz w:val="20"/>
        </w:rPr>
      </w:pPr>
    </w:p>
    <w:p w14:paraId="6A9B2838" w14:textId="77777777" w:rsidR="005F13BE" w:rsidRDefault="005F13BE" w:rsidP="00844FC6">
      <w:pPr>
        <w:pStyle w:val="DMSLINEX2"/>
        <w:spacing w:before="120" w:after="120" w:line="240" w:lineRule="auto"/>
        <w:rPr>
          <w:bCs/>
          <w:sz w:val="20"/>
        </w:rPr>
      </w:pPr>
    </w:p>
    <w:p w14:paraId="281F3F0B" w14:textId="180F60E9" w:rsidR="005F13BE" w:rsidRDefault="005F13BE">
      <w:pPr>
        <w:spacing w:after="160" w:line="259" w:lineRule="auto"/>
        <w:rPr>
          <w:rFonts w:eastAsia="Times New Roman" w:cs="Times New Roman"/>
          <w:sz w:val="20"/>
          <w:lang w:val="en-ZA"/>
        </w:rPr>
      </w:pPr>
      <w:r>
        <w:rPr>
          <w:bCs w:val="0"/>
          <w:sz w:val="20"/>
        </w:rPr>
        <w:br w:type="page"/>
      </w:r>
    </w:p>
    <w:p w14:paraId="15FB2A62" w14:textId="77777777" w:rsidR="005F13BE" w:rsidRPr="005F13BE" w:rsidRDefault="005F13BE" w:rsidP="001861EE">
      <w:pPr>
        <w:widowControl w:val="0"/>
        <w:autoSpaceDE w:val="0"/>
        <w:autoSpaceDN w:val="0"/>
        <w:spacing w:before="43" w:line="223" w:lineRule="auto"/>
        <w:ind w:left="-284" w:right="2"/>
        <w:jc w:val="center"/>
        <w:rPr>
          <w:rFonts w:ascii="Ubuntu" w:eastAsia="Ubuntu Light" w:hAnsi="Ubuntu" w:cs="Ubuntu Light"/>
          <w:b/>
          <w:bCs w:val="0"/>
          <w:color w:val="F26522"/>
          <w:spacing w:val="-1"/>
          <w:sz w:val="56"/>
          <w:szCs w:val="56"/>
          <w:lang w:val="en-US"/>
        </w:rPr>
      </w:pPr>
      <w:r w:rsidRPr="005F13BE">
        <w:rPr>
          <w:rFonts w:ascii="Ubuntu" w:eastAsia="Ubuntu Light" w:hAnsi="Ubuntu" w:cs="Ubuntu Light"/>
          <w:b/>
          <w:bCs w:val="0"/>
          <w:color w:val="F26522"/>
          <w:spacing w:val="-1"/>
          <w:sz w:val="56"/>
          <w:szCs w:val="56"/>
          <w:lang w:val="en-US"/>
        </w:rPr>
        <w:lastRenderedPageBreak/>
        <w:t>University of Johannesburg</w:t>
      </w:r>
    </w:p>
    <w:p w14:paraId="5F95ACCB" w14:textId="77777777" w:rsidR="005F13BE" w:rsidRPr="005F13BE" w:rsidRDefault="005F13BE" w:rsidP="005F13BE">
      <w:pPr>
        <w:tabs>
          <w:tab w:val="left" w:pos="4962"/>
        </w:tabs>
        <w:rPr>
          <w:rFonts w:eastAsia="Times New Roman"/>
          <w:bCs w:val="0"/>
          <w:sz w:val="48"/>
          <w:szCs w:val="48"/>
        </w:rPr>
      </w:pPr>
    </w:p>
    <w:p w14:paraId="0C12D49F" w14:textId="77777777" w:rsidR="005F13BE" w:rsidRPr="005F13BE" w:rsidRDefault="005F13BE" w:rsidP="005F13BE">
      <w:pPr>
        <w:tabs>
          <w:tab w:val="left" w:pos="4962"/>
        </w:tabs>
        <w:rPr>
          <w:rFonts w:eastAsia="Times New Roman"/>
          <w:szCs w:val="22"/>
        </w:rPr>
      </w:pPr>
    </w:p>
    <w:p w14:paraId="49738851" w14:textId="77777777" w:rsidR="005F13BE" w:rsidRPr="005F13BE" w:rsidRDefault="005F13BE" w:rsidP="005F13BE">
      <w:pPr>
        <w:tabs>
          <w:tab w:val="left" w:pos="4962"/>
        </w:tabs>
        <w:rPr>
          <w:rFonts w:eastAsia="Times New Roman"/>
          <w:szCs w:val="22"/>
        </w:rPr>
        <w:sectPr w:rsidR="005F13BE" w:rsidRPr="005F13BE" w:rsidSect="00426403">
          <w:headerReference w:type="even" r:id="rId15"/>
          <w:headerReference w:type="default" r:id="rId16"/>
          <w:footerReference w:type="default" r:id="rId17"/>
          <w:pgSz w:w="11906" w:h="16838" w:code="9"/>
          <w:pgMar w:top="1134" w:right="964" w:bottom="1134" w:left="964" w:header="567" w:footer="1134" w:gutter="0"/>
          <w:cols w:space="720"/>
        </w:sectPr>
      </w:pPr>
    </w:p>
    <w:p w14:paraId="704159E0" w14:textId="77777777" w:rsidR="005F13BE" w:rsidRPr="005F13BE" w:rsidRDefault="005F13BE" w:rsidP="005F13BE">
      <w:pPr>
        <w:tabs>
          <w:tab w:val="left" w:pos="4962"/>
        </w:tabs>
        <w:rPr>
          <w:rFonts w:eastAsia="Times New Roman"/>
          <w:szCs w:val="22"/>
        </w:rPr>
      </w:pPr>
    </w:p>
    <w:p w14:paraId="1621C709" w14:textId="77777777" w:rsidR="005F13BE" w:rsidRPr="005F13BE" w:rsidRDefault="005F13BE" w:rsidP="005F13BE">
      <w:pPr>
        <w:tabs>
          <w:tab w:val="left" w:pos="4962"/>
          <w:tab w:val="left" w:pos="6096"/>
        </w:tabs>
        <w:rPr>
          <w:rFonts w:eastAsia="Times New Roman"/>
          <w:bCs w:val="0"/>
          <w:sz w:val="20"/>
        </w:rPr>
      </w:pPr>
    </w:p>
    <w:p w14:paraId="28DD6409" w14:textId="77777777" w:rsidR="005F13BE" w:rsidRPr="005F13BE" w:rsidRDefault="005F13BE" w:rsidP="005F13BE">
      <w:pPr>
        <w:tabs>
          <w:tab w:val="left" w:pos="1843"/>
          <w:tab w:val="left" w:pos="6096"/>
        </w:tabs>
        <w:ind w:firstLine="284"/>
        <w:rPr>
          <w:rFonts w:eastAsia="Times New Roman"/>
          <w:bCs w:val="0"/>
          <w:sz w:val="20"/>
        </w:rPr>
      </w:pPr>
    </w:p>
    <w:p w14:paraId="505376D9" w14:textId="77777777" w:rsidR="005F13BE" w:rsidRPr="005F13BE" w:rsidRDefault="005F13BE" w:rsidP="005F13BE">
      <w:pPr>
        <w:tabs>
          <w:tab w:val="left" w:pos="1843"/>
          <w:tab w:val="left" w:pos="6096"/>
        </w:tabs>
        <w:ind w:firstLine="284"/>
        <w:rPr>
          <w:rFonts w:eastAsia="Times New Roman"/>
          <w:bCs w:val="0"/>
          <w:sz w:val="20"/>
        </w:rPr>
      </w:pPr>
    </w:p>
    <w:p w14:paraId="2D034AE9" w14:textId="77777777" w:rsidR="005F13BE" w:rsidRPr="005F13BE" w:rsidRDefault="005F13BE" w:rsidP="005F13BE">
      <w:pPr>
        <w:tabs>
          <w:tab w:val="left" w:pos="1843"/>
          <w:tab w:val="left" w:pos="6096"/>
        </w:tabs>
        <w:ind w:firstLine="284"/>
        <w:rPr>
          <w:rFonts w:eastAsia="Times New Roman"/>
          <w:bCs w:val="0"/>
          <w:sz w:val="20"/>
        </w:rPr>
      </w:pPr>
    </w:p>
    <w:p w14:paraId="725D8B95" w14:textId="77777777" w:rsidR="005F13BE" w:rsidRPr="005F13BE" w:rsidRDefault="005F13BE" w:rsidP="005F13BE">
      <w:pPr>
        <w:tabs>
          <w:tab w:val="left" w:pos="1843"/>
          <w:tab w:val="left" w:pos="6096"/>
        </w:tabs>
        <w:ind w:firstLine="284"/>
        <w:rPr>
          <w:rFonts w:eastAsia="Times New Roman"/>
          <w:bCs w:val="0"/>
          <w:sz w:val="20"/>
        </w:rPr>
      </w:pPr>
    </w:p>
    <w:p w14:paraId="09C0C326" w14:textId="77777777" w:rsidR="005F13BE" w:rsidRPr="005F13BE" w:rsidRDefault="005F13BE" w:rsidP="005F13BE">
      <w:pPr>
        <w:tabs>
          <w:tab w:val="left" w:pos="1843"/>
          <w:tab w:val="left" w:pos="6096"/>
        </w:tabs>
        <w:ind w:firstLine="284"/>
        <w:rPr>
          <w:rFonts w:eastAsia="Times New Roman"/>
          <w:bCs w:val="0"/>
          <w:sz w:val="20"/>
        </w:rPr>
      </w:pPr>
    </w:p>
    <w:p w14:paraId="430B518F" w14:textId="77777777" w:rsidR="005F13BE" w:rsidRPr="005F13BE" w:rsidRDefault="005F13BE" w:rsidP="005F13BE">
      <w:pPr>
        <w:tabs>
          <w:tab w:val="left" w:pos="-720"/>
        </w:tabs>
        <w:suppressAutoHyphens/>
        <w:rPr>
          <w:rFonts w:eastAsia="Times New Roman"/>
          <w:b/>
          <w:bCs w:val="0"/>
          <w:spacing w:val="-3"/>
          <w:sz w:val="32"/>
          <w:szCs w:val="32"/>
          <w:lang w:val="en-US"/>
        </w:rPr>
      </w:pPr>
      <w:r w:rsidRPr="005F13BE">
        <w:rPr>
          <w:rFonts w:eastAsia="Times New Roman"/>
          <w:b/>
          <w:bCs w:val="0"/>
          <w:spacing w:val="-3"/>
          <w:sz w:val="32"/>
          <w:szCs w:val="32"/>
          <w:lang w:val="en-US"/>
        </w:rPr>
        <w:t>Standard Terms and Conditions</w:t>
      </w:r>
    </w:p>
    <w:p w14:paraId="2444C31A" w14:textId="77777777" w:rsidR="005F13BE" w:rsidRPr="005F13BE" w:rsidRDefault="005F13BE" w:rsidP="005F13BE">
      <w:pPr>
        <w:tabs>
          <w:tab w:val="left" w:pos="-720"/>
        </w:tabs>
        <w:suppressAutoHyphens/>
        <w:rPr>
          <w:rFonts w:eastAsia="Times New Roman"/>
          <w:b/>
          <w:bCs w:val="0"/>
          <w:spacing w:val="-3"/>
          <w:sz w:val="32"/>
          <w:szCs w:val="32"/>
          <w:lang w:val="en-US"/>
        </w:rPr>
      </w:pPr>
    </w:p>
    <w:p w14:paraId="7CFD825A" w14:textId="77777777" w:rsidR="005F13BE" w:rsidRPr="005F13BE" w:rsidRDefault="005F13BE" w:rsidP="005F13BE">
      <w:pPr>
        <w:tabs>
          <w:tab w:val="left" w:pos="-720"/>
        </w:tabs>
        <w:suppressAutoHyphens/>
        <w:rPr>
          <w:rFonts w:eastAsia="Times New Roman"/>
          <w:b/>
          <w:bCs w:val="0"/>
          <w:spacing w:val="-3"/>
          <w:sz w:val="32"/>
          <w:szCs w:val="32"/>
          <w:lang w:val="en-US"/>
        </w:rPr>
      </w:pPr>
    </w:p>
    <w:p w14:paraId="247EA298" w14:textId="77777777" w:rsidR="005F13BE" w:rsidRPr="005F13BE" w:rsidRDefault="005F13BE" w:rsidP="005F13BE">
      <w:pPr>
        <w:tabs>
          <w:tab w:val="left" w:pos="-720"/>
        </w:tabs>
        <w:suppressAutoHyphens/>
        <w:rPr>
          <w:rFonts w:eastAsia="Times New Roman"/>
          <w:b/>
          <w:bCs w:val="0"/>
          <w:spacing w:val="-3"/>
          <w:sz w:val="32"/>
          <w:szCs w:val="32"/>
          <w:lang w:val="en-US"/>
        </w:rPr>
      </w:pPr>
      <w:r w:rsidRPr="005F13BE">
        <w:rPr>
          <w:rFonts w:eastAsia="Times New Roman"/>
          <w:b/>
          <w:bCs w:val="0"/>
          <w:spacing w:val="-3"/>
          <w:sz w:val="32"/>
          <w:szCs w:val="32"/>
          <w:lang w:val="en-US"/>
        </w:rPr>
        <w:t>Supply of Services and Goods</w:t>
      </w:r>
    </w:p>
    <w:p w14:paraId="29306A47" w14:textId="77777777" w:rsidR="005F13BE" w:rsidRPr="005F13BE" w:rsidRDefault="005F13BE" w:rsidP="005F13BE">
      <w:pPr>
        <w:tabs>
          <w:tab w:val="left" w:pos="-720"/>
        </w:tabs>
        <w:suppressAutoHyphens/>
        <w:rPr>
          <w:rFonts w:eastAsia="Times New Roman"/>
          <w:b/>
          <w:bCs w:val="0"/>
          <w:spacing w:val="-3"/>
          <w:sz w:val="32"/>
          <w:szCs w:val="32"/>
          <w:lang w:val="en-US"/>
        </w:rPr>
      </w:pPr>
      <w:r w:rsidRPr="005F13BE">
        <w:rPr>
          <w:rFonts w:eastAsia="Times New Roman"/>
          <w:b/>
          <w:bCs w:val="0"/>
          <w:spacing w:val="-3"/>
          <w:sz w:val="32"/>
          <w:szCs w:val="32"/>
          <w:lang w:val="en-US"/>
        </w:rPr>
        <w:t xml:space="preserve">(Procurement) </w:t>
      </w:r>
    </w:p>
    <w:p w14:paraId="4169DD17" w14:textId="77777777" w:rsidR="005F13BE" w:rsidRPr="005F13BE" w:rsidRDefault="005F13BE" w:rsidP="005F13BE">
      <w:pPr>
        <w:tabs>
          <w:tab w:val="left" w:pos="-720"/>
        </w:tabs>
        <w:suppressAutoHyphens/>
        <w:rPr>
          <w:rFonts w:eastAsia="Times New Roman"/>
          <w:b/>
          <w:bCs w:val="0"/>
          <w:spacing w:val="-3"/>
          <w:sz w:val="32"/>
          <w:szCs w:val="32"/>
          <w:lang w:val="en-US"/>
        </w:rPr>
      </w:pPr>
    </w:p>
    <w:p w14:paraId="15539725" w14:textId="77777777" w:rsidR="005F13BE" w:rsidRPr="005F13BE" w:rsidRDefault="005F13BE" w:rsidP="005F13BE">
      <w:pPr>
        <w:tabs>
          <w:tab w:val="left" w:pos="-720"/>
        </w:tabs>
        <w:suppressAutoHyphens/>
        <w:rPr>
          <w:rFonts w:eastAsia="Times New Roman"/>
          <w:b/>
          <w:bCs w:val="0"/>
          <w:spacing w:val="-3"/>
          <w:sz w:val="32"/>
          <w:szCs w:val="32"/>
          <w:lang w:val="en-US"/>
        </w:rPr>
      </w:pPr>
    </w:p>
    <w:p w14:paraId="42DA2D79" w14:textId="77777777" w:rsidR="005F13BE" w:rsidRPr="005F13BE" w:rsidRDefault="005F13BE" w:rsidP="005F13BE">
      <w:pPr>
        <w:tabs>
          <w:tab w:val="left" w:pos="-720"/>
        </w:tabs>
        <w:suppressAutoHyphens/>
        <w:rPr>
          <w:rFonts w:eastAsia="Times New Roman"/>
          <w:b/>
          <w:bCs w:val="0"/>
          <w:spacing w:val="-3"/>
          <w:sz w:val="32"/>
          <w:szCs w:val="32"/>
          <w:lang w:val="en-US"/>
        </w:rPr>
      </w:pPr>
    </w:p>
    <w:p w14:paraId="470F5C4A" w14:textId="77777777" w:rsidR="005F13BE" w:rsidRPr="005F13BE" w:rsidRDefault="005F13BE" w:rsidP="005F13BE">
      <w:pPr>
        <w:tabs>
          <w:tab w:val="left" w:pos="-720"/>
        </w:tabs>
        <w:suppressAutoHyphens/>
        <w:rPr>
          <w:rFonts w:eastAsia="Times New Roman"/>
          <w:b/>
          <w:bCs w:val="0"/>
          <w:spacing w:val="-3"/>
          <w:sz w:val="32"/>
          <w:szCs w:val="32"/>
          <w:lang w:val="en-US"/>
        </w:rPr>
      </w:pPr>
    </w:p>
    <w:p w14:paraId="33545ADA" w14:textId="77777777" w:rsidR="005F13BE" w:rsidRPr="005F13BE" w:rsidRDefault="005F13BE" w:rsidP="005F13BE">
      <w:pPr>
        <w:tabs>
          <w:tab w:val="left" w:pos="-720"/>
        </w:tabs>
        <w:suppressAutoHyphens/>
        <w:rPr>
          <w:rFonts w:eastAsia="Times New Roman"/>
          <w:b/>
          <w:bCs w:val="0"/>
          <w:spacing w:val="-3"/>
          <w:sz w:val="32"/>
          <w:szCs w:val="32"/>
          <w:lang w:val="en-US"/>
        </w:rPr>
      </w:pPr>
    </w:p>
    <w:p w14:paraId="462E1A1D" w14:textId="77777777" w:rsidR="005F13BE" w:rsidRPr="005F13BE" w:rsidRDefault="005F13BE" w:rsidP="005F13BE">
      <w:pPr>
        <w:tabs>
          <w:tab w:val="left" w:pos="-720"/>
        </w:tabs>
        <w:suppressAutoHyphens/>
        <w:rPr>
          <w:rFonts w:eastAsia="Times New Roman"/>
          <w:b/>
          <w:bCs w:val="0"/>
          <w:spacing w:val="-3"/>
          <w:sz w:val="32"/>
          <w:szCs w:val="32"/>
          <w:lang w:val="en-US"/>
        </w:rPr>
      </w:pPr>
    </w:p>
    <w:p w14:paraId="71AC97DC" w14:textId="77777777" w:rsidR="005F13BE" w:rsidRPr="005F13BE" w:rsidRDefault="005F13BE" w:rsidP="005F13BE">
      <w:pPr>
        <w:tabs>
          <w:tab w:val="left" w:pos="-720"/>
        </w:tabs>
        <w:suppressAutoHyphens/>
        <w:rPr>
          <w:rFonts w:eastAsia="Times New Roman"/>
          <w:b/>
          <w:bCs w:val="0"/>
          <w:spacing w:val="-3"/>
          <w:sz w:val="32"/>
          <w:szCs w:val="32"/>
          <w:lang w:val="en-US"/>
        </w:rPr>
      </w:pPr>
    </w:p>
    <w:p w14:paraId="054ABE26" w14:textId="77777777" w:rsidR="005F13BE" w:rsidRPr="005F13BE" w:rsidRDefault="005F13BE" w:rsidP="005F13BE">
      <w:pPr>
        <w:tabs>
          <w:tab w:val="left" w:pos="-720"/>
        </w:tabs>
        <w:suppressAutoHyphens/>
        <w:rPr>
          <w:rFonts w:eastAsia="Times New Roman"/>
          <w:b/>
          <w:bCs w:val="0"/>
          <w:spacing w:val="-3"/>
          <w:sz w:val="32"/>
          <w:szCs w:val="32"/>
          <w:lang w:val="en-US"/>
        </w:rPr>
      </w:pPr>
    </w:p>
    <w:p w14:paraId="1F6D6896" w14:textId="77777777" w:rsidR="005F13BE" w:rsidRPr="005F13BE" w:rsidRDefault="005F13BE" w:rsidP="005F13BE">
      <w:pPr>
        <w:tabs>
          <w:tab w:val="left" w:pos="-720"/>
        </w:tabs>
        <w:suppressAutoHyphens/>
        <w:rPr>
          <w:rFonts w:eastAsia="Times New Roman"/>
          <w:b/>
          <w:bCs w:val="0"/>
          <w:spacing w:val="-3"/>
          <w:sz w:val="32"/>
          <w:szCs w:val="32"/>
          <w:lang w:val="en-US"/>
        </w:rPr>
      </w:pPr>
    </w:p>
    <w:p w14:paraId="4351FF7C" w14:textId="77777777" w:rsidR="005F13BE" w:rsidRPr="005F13BE" w:rsidRDefault="005F13BE" w:rsidP="005F13BE">
      <w:pPr>
        <w:tabs>
          <w:tab w:val="left" w:pos="-720"/>
        </w:tabs>
        <w:suppressAutoHyphens/>
        <w:rPr>
          <w:rFonts w:eastAsia="Times New Roman"/>
          <w:b/>
          <w:bCs w:val="0"/>
          <w:spacing w:val="-3"/>
          <w:sz w:val="32"/>
          <w:szCs w:val="32"/>
          <w:lang w:val="en-US"/>
        </w:rPr>
      </w:pPr>
    </w:p>
    <w:p w14:paraId="3BC30C57" w14:textId="77777777" w:rsidR="005F13BE" w:rsidRPr="005F13BE" w:rsidRDefault="005F13BE" w:rsidP="005F13BE">
      <w:pPr>
        <w:tabs>
          <w:tab w:val="left" w:pos="-720"/>
        </w:tabs>
        <w:suppressAutoHyphens/>
        <w:rPr>
          <w:rFonts w:eastAsia="Times New Roman"/>
          <w:b/>
          <w:bCs w:val="0"/>
          <w:spacing w:val="-3"/>
          <w:sz w:val="32"/>
          <w:szCs w:val="32"/>
          <w:lang w:val="en-US"/>
        </w:rPr>
      </w:pPr>
    </w:p>
    <w:p w14:paraId="44BD4CB5" w14:textId="77777777" w:rsidR="005F13BE" w:rsidRPr="005F13BE" w:rsidRDefault="005F13BE" w:rsidP="005F13BE">
      <w:pPr>
        <w:tabs>
          <w:tab w:val="left" w:pos="-720"/>
        </w:tabs>
        <w:suppressAutoHyphens/>
        <w:rPr>
          <w:rFonts w:eastAsia="Times New Roman"/>
          <w:b/>
          <w:bCs w:val="0"/>
          <w:spacing w:val="-3"/>
          <w:sz w:val="32"/>
          <w:szCs w:val="32"/>
          <w:lang w:val="en-US"/>
        </w:rPr>
      </w:pPr>
    </w:p>
    <w:p w14:paraId="2D349332" w14:textId="77777777" w:rsidR="005F13BE" w:rsidRPr="005F13BE" w:rsidRDefault="005F13BE" w:rsidP="005F13BE">
      <w:pPr>
        <w:tabs>
          <w:tab w:val="left" w:pos="-720"/>
        </w:tabs>
        <w:suppressAutoHyphens/>
        <w:rPr>
          <w:rFonts w:eastAsia="Times New Roman"/>
          <w:b/>
          <w:bCs w:val="0"/>
          <w:spacing w:val="-3"/>
          <w:sz w:val="32"/>
          <w:szCs w:val="32"/>
          <w:lang w:val="en-US"/>
        </w:rPr>
      </w:pPr>
    </w:p>
    <w:p w14:paraId="54FFBE07" w14:textId="77777777" w:rsidR="005F13BE" w:rsidRPr="005F13BE" w:rsidRDefault="005F13BE" w:rsidP="005F13BE">
      <w:pPr>
        <w:tabs>
          <w:tab w:val="left" w:pos="-720"/>
        </w:tabs>
        <w:suppressAutoHyphens/>
        <w:rPr>
          <w:rFonts w:eastAsia="Times New Roman"/>
          <w:b/>
          <w:bCs w:val="0"/>
          <w:spacing w:val="-3"/>
          <w:sz w:val="32"/>
          <w:szCs w:val="32"/>
          <w:lang w:val="en-US"/>
        </w:rPr>
      </w:pPr>
    </w:p>
    <w:tbl>
      <w:tblPr>
        <w:tblStyle w:val="TableGrid1"/>
        <w:tblW w:w="0" w:type="auto"/>
        <w:tblLook w:val="04A0" w:firstRow="1" w:lastRow="0" w:firstColumn="1" w:lastColumn="0" w:noHBand="0" w:noVBand="1"/>
      </w:tblPr>
      <w:tblGrid>
        <w:gridCol w:w="3114"/>
        <w:gridCol w:w="1260"/>
        <w:gridCol w:w="1332"/>
        <w:gridCol w:w="1377"/>
      </w:tblGrid>
      <w:tr w:rsidR="005F13BE" w:rsidRPr="005F13BE" w14:paraId="4FD0E114" w14:textId="77777777" w:rsidTr="005F13BE">
        <w:tc>
          <w:tcPr>
            <w:tcW w:w="7083" w:type="dxa"/>
            <w:gridSpan w:val="4"/>
            <w:shd w:val="clear" w:color="auto" w:fill="E36C0A"/>
          </w:tcPr>
          <w:p w14:paraId="7229FCB7" w14:textId="77777777" w:rsidR="005F13BE" w:rsidRPr="005F13BE" w:rsidRDefault="005F13BE" w:rsidP="005F13BE">
            <w:pPr>
              <w:jc w:val="center"/>
              <w:rPr>
                <w:rFonts w:ascii="Times New Roman" w:eastAsia="Times New Roman" w:hAnsi="Times New Roman" w:cs="Times New Roman"/>
                <w:b/>
                <w:color w:val="FFFFFF"/>
                <w:sz w:val="14"/>
                <w:szCs w:val="12"/>
              </w:rPr>
            </w:pPr>
            <w:r w:rsidRPr="005F13BE">
              <w:rPr>
                <w:rFonts w:ascii="Times New Roman" w:eastAsia="Times New Roman" w:hAnsi="Times New Roman" w:cs="Times New Roman"/>
                <w:b/>
                <w:bCs w:val="0"/>
                <w:color w:val="FFFFFF"/>
                <w:sz w:val="14"/>
                <w:szCs w:val="12"/>
              </w:rPr>
              <w:t>Document Version Control</w:t>
            </w:r>
          </w:p>
        </w:tc>
      </w:tr>
      <w:tr w:rsidR="005F13BE" w:rsidRPr="005F13BE" w14:paraId="18905F7E" w14:textId="77777777" w:rsidTr="005F13BE">
        <w:tc>
          <w:tcPr>
            <w:tcW w:w="3114" w:type="dxa"/>
            <w:tcBorders>
              <w:right w:val="single" w:sz="4" w:space="0" w:color="auto"/>
            </w:tcBorders>
            <w:shd w:val="clear" w:color="auto" w:fill="BFBFBF"/>
          </w:tcPr>
          <w:p w14:paraId="1B57ABFC" w14:textId="77777777" w:rsidR="005F13BE" w:rsidRPr="005F13BE" w:rsidRDefault="005F13BE" w:rsidP="005F13BE">
            <w:pPr>
              <w:rPr>
                <w:rFonts w:ascii="Times New Roman" w:eastAsia="Times New Roman" w:hAnsi="Times New Roman" w:cs="Times New Roman"/>
                <w:b/>
                <w:sz w:val="14"/>
                <w:szCs w:val="12"/>
              </w:rPr>
            </w:pPr>
            <w:r w:rsidRPr="005F13BE">
              <w:rPr>
                <w:rFonts w:ascii="Times New Roman" w:eastAsia="Times New Roman" w:hAnsi="Times New Roman" w:cs="Times New Roman"/>
                <w:b/>
                <w:bCs w:val="0"/>
                <w:sz w:val="14"/>
                <w:szCs w:val="12"/>
              </w:rPr>
              <w:t>Description</w:t>
            </w:r>
          </w:p>
        </w:tc>
        <w:tc>
          <w:tcPr>
            <w:tcW w:w="1260" w:type="dxa"/>
            <w:tcBorders>
              <w:left w:val="single" w:sz="4" w:space="0" w:color="auto"/>
            </w:tcBorders>
            <w:shd w:val="clear" w:color="auto" w:fill="BFBFBF"/>
          </w:tcPr>
          <w:p w14:paraId="0D6DB5B8" w14:textId="77777777" w:rsidR="005F13BE" w:rsidRPr="005F13BE" w:rsidRDefault="005F13BE" w:rsidP="005F13BE">
            <w:pPr>
              <w:rPr>
                <w:rFonts w:ascii="Times New Roman" w:eastAsia="Times New Roman" w:hAnsi="Times New Roman" w:cs="Times New Roman"/>
                <w:b/>
                <w:sz w:val="14"/>
                <w:szCs w:val="12"/>
              </w:rPr>
            </w:pPr>
            <w:r w:rsidRPr="005F13BE">
              <w:rPr>
                <w:rFonts w:ascii="Times New Roman" w:eastAsia="Times New Roman" w:hAnsi="Times New Roman" w:cs="Times New Roman"/>
                <w:b/>
                <w:bCs w:val="0"/>
                <w:sz w:val="14"/>
                <w:szCs w:val="12"/>
              </w:rPr>
              <w:t>Date</w:t>
            </w:r>
          </w:p>
        </w:tc>
        <w:tc>
          <w:tcPr>
            <w:tcW w:w="1332" w:type="dxa"/>
            <w:tcBorders>
              <w:right w:val="single" w:sz="4" w:space="0" w:color="auto"/>
            </w:tcBorders>
            <w:shd w:val="clear" w:color="auto" w:fill="BFBFBF"/>
          </w:tcPr>
          <w:p w14:paraId="44E11F26" w14:textId="77777777" w:rsidR="005F13BE" w:rsidRPr="005F13BE" w:rsidRDefault="005F13BE" w:rsidP="005F13BE">
            <w:pPr>
              <w:rPr>
                <w:rFonts w:ascii="Times New Roman" w:eastAsia="Times New Roman" w:hAnsi="Times New Roman" w:cs="Times New Roman"/>
                <w:b/>
                <w:sz w:val="14"/>
                <w:szCs w:val="12"/>
              </w:rPr>
            </w:pPr>
            <w:r w:rsidRPr="005F13BE">
              <w:rPr>
                <w:rFonts w:ascii="Times New Roman" w:eastAsia="Times New Roman" w:hAnsi="Times New Roman" w:cs="Times New Roman"/>
                <w:b/>
                <w:bCs w:val="0"/>
                <w:sz w:val="14"/>
                <w:szCs w:val="12"/>
              </w:rPr>
              <w:t>Version</w:t>
            </w:r>
          </w:p>
        </w:tc>
        <w:tc>
          <w:tcPr>
            <w:tcW w:w="1377" w:type="dxa"/>
            <w:tcBorders>
              <w:left w:val="single" w:sz="4" w:space="0" w:color="auto"/>
            </w:tcBorders>
            <w:shd w:val="clear" w:color="auto" w:fill="BFBFBF"/>
          </w:tcPr>
          <w:p w14:paraId="0B74BD57" w14:textId="77777777" w:rsidR="005F13BE" w:rsidRPr="005F13BE" w:rsidRDefault="005F13BE" w:rsidP="005F13BE">
            <w:pPr>
              <w:rPr>
                <w:rFonts w:ascii="Times New Roman" w:eastAsia="Times New Roman" w:hAnsi="Times New Roman" w:cs="Times New Roman"/>
                <w:b/>
                <w:sz w:val="14"/>
                <w:szCs w:val="12"/>
              </w:rPr>
            </w:pPr>
            <w:r w:rsidRPr="005F13BE">
              <w:rPr>
                <w:rFonts w:ascii="Times New Roman" w:eastAsia="Times New Roman" w:hAnsi="Times New Roman" w:cs="Times New Roman"/>
                <w:b/>
                <w:bCs w:val="0"/>
                <w:sz w:val="14"/>
                <w:szCs w:val="12"/>
              </w:rPr>
              <w:t>Author</w:t>
            </w:r>
          </w:p>
        </w:tc>
      </w:tr>
      <w:tr w:rsidR="005F13BE" w:rsidRPr="005F13BE" w14:paraId="68674C91" w14:textId="77777777" w:rsidTr="00B43FCD">
        <w:tc>
          <w:tcPr>
            <w:tcW w:w="3114" w:type="dxa"/>
            <w:tcBorders>
              <w:right w:val="single" w:sz="4" w:space="0" w:color="auto"/>
            </w:tcBorders>
          </w:tcPr>
          <w:p w14:paraId="75AC10AE" w14:textId="77777777" w:rsidR="005F13BE" w:rsidRPr="005F13BE" w:rsidRDefault="005F13BE" w:rsidP="005F13BE">
            <w:pPr>
              <w:rPr>
                <w:rFonts w:ascii="Times New Roman" w:eastAsia="Times New Roman" w:hAnsi="Times New Roman" w:cs="Times New Roman"/>
                <w:bCs w:val="0"/>
                <w:sz w:val="14"/>
                <w:szCs w:val="12"/>
              </w:rPr>
            </w:pPr>
            <w:r w:rsidRPr="005F13BE">
              <w:rPr>
                <w:rFonts w:ascii="Times New Roman" w:eastAsia="Times New Roman" w:hAnsi="Times New Roman" w:cs="Times New Roman"/>
                <w:bCs w:val="0"/>
                <w:sz w:val="14"/>
                <w:szCs w:val="12"/>
              </w:rPr>
              <w:t>STCs (Supply of Goods &amp; Services – Procurement)</w:t>
            </w:r>
          </w:p>
        </w:tc>
        <w:tc>
          <w:tcPr>
            <w:tcW w:w="1260" w:type="dxa"/>
            <w:tcBorders>
              <w:left w:val="single" w:sz="4" w:space="0" w:color="auto"/>
            </w:tcBorders>
          </w:tcPr>
          <w:p w14:paraId="6508CDFB" w14:textId="77777777" w:rsidR="005F13BE" w:rsidRPr="005F13BE" w:rsidRDefault="005F13BE" w:rsidP="005F13BE">
            <w:pPr>
              <w:rPr>
                <w:rFonts w:ascii="Times New Roman" w:eastAsia="Times New Roman" w:hAnsi="Times New Roman" w:cs="Times New Roman"/>
                <w:bCs w:val="0"/>
                <w:sz w:val="14"/>
                <w:szCs w:val="12"/>
              </w:rPr>
            </w:pPr>
            <w:r w:rsidRPr="005F13BE">
              <w:rPr>
                <w:rFonts w:ascii="Times New Roman" w:eastAsia="Times New Roman" w:hAnsi="Times New Roman" w:cs="Times New Roman"/>
                <w:bCs w:val="0"/>
                <w:sz w:val="14"/>
                <w:szCs w:val="12"/>
              </w:rPr>
              <w:t>23 April 2022</w:t>
            </w:r>
          </w:p>
        </w:tc>
        <w:tc>
          <w:tcPr>
            <w:tcW w:w="1332" w:type="dxa"/>
            <w:tcBorders>
              <w:right w:val="single" w:sz="4" w:space="0" w:color="auto"/>
            </w:tcBorders>
          </w:tcPr>
          <w:p w14:paraId="1DD3103F" w14:textId="77777777" w:rsidR="005F13BE" w:rsidRPr="005F13BE" w:rsidRDefault="005F13BE" w:rsidP="005F13BE">
            <w:pPr>
              <w:rPr>
                <w:rFonts w:ascii="Times New Roman" w:eastAsia="Times New Roman" w:hAnsi="Times New Roman" w:cs="Times New Roman"/>
                <w:bCs w:val="0"/>
                <w:sz w:val="14"/>
                <w:szCs w:val="12"/>
              </w:rPr>
            </w:pPr>
            <w:r w:rsidRPr="005F13BE">
              <w:rPr>
                <w:rFonts w:ascii="Times New Roman" w:eastAsia="Times New Roman" w:hAnsi="Times New Roman" w:cs="Times New Roman"/>
                <w:bCs w:val="0"/>
                <w:sz w:val="14"/>
                <w:szCs w:val="12"/>
              </w:rPr>
              <w:t>V1.1</w:t>
            </w:r>
          </w:p>
        </w:tc>
        <w:tc>
          <w:tcPr>
            <w:tcW w:w="1377" w:type="dxa"/>
            <w:tcBorders>
              <w:left w:val="single" w:sz="4" w:space="0" w:color="auto"/>
            </w:tcBorders>
          </w:tcPr>
          <w:p w14:paraId="4522F03E" w14:textId="77777777" w:rsidR="005F13BE" w:rsidRPr="005F13BE" w:rsidRDefault="005F13BE" w:rsidP="005F13BE">
            <w:pPr>
              <w:rPr>
                <w:rFonts w:ascii="Times New Roman" w:eastAsia="Times New Roman" w:hAnsi="Times New Roman" w:cs="Times New Roman"/>
                <w:bCs w:val="0"/>
                <w:sz w:val="14"/>
                <w:szCs w:val="12"/>
              </w:rPr>
            </w:pPr>
            <w:r w:rsidRPr="005F13BE">
              <w:rPr>
                <w:rFonts w:ascii="Times New Roman" w:eastAsia="Times New Roman" w:hAnsi="Times New Roman" w:cs="Times New Roman"/>
                <w:bCs w:val="0"/>
                <w:sz w:val="14"/>
                <w:szCs w:val="12"/>
              </w:rPr>
              <w:t>M. van Eck</w:t>
            </w:r>
          </w:p>
        </w:tc>
      </w:tr>
      <w:tr w:rsidR="005F13BE" w:rsidRPr="005F13BE" w14:paraId="71A42CD4" w14:textId="77777777" w:rsidTr="00B43FCD">
        <w:tc>
          <w:tcPr>
            <w:tcW w:w="3114" w:type="dxa"/>
            <w:tcBorders>
              <w:right w:val="single" w:sz="4" w:space="0" w:color="auto"/>
            </w:tcBorders>
          </w:tcPr>
          <w:p w14:paraId="5DF152E8" w14:textId="77777777" w:rsidR="005F13BE" w:rsidRPr="005F13BE" w:rsidRDefault="005F13BE" w:rsidP="005F13BE">
            <w:pPr>
              <w:rPr>
                <w:rFonts w:ascii="Times New Roman" w:eastAsia="Times New Roman" w:hAnsi="Times New Roman" w:cs="Times New Roman"/>
                <w:bCs w:val="0"/>
                <w:sz w:val="14"/>
                <w:szCs w:val="12"/>
              </w:rPr>
            </w:pPr>
          </w:p>
        </w:tc>
        <w:tc>
          <w:tcPr>
            <w:tcW w:w="1260" w:type="dxa"/>
            <w:tcBorders>
              <w:left w:val="single" w:sz="4" w:space="0" w:color="auto"/>
            </w:tcBorders>
          </w:tcPr>
          <w:p w14:paraId="0E066E45" w14:textId="77777777" w:rsidR="005F13BE" w:rsidRPr="005F13BE" w:rsidRDefault="005F13BE" w:rsidP="005F13BE">
            <w:pPr>
              <w:rPr>
                <w:rFonts w:ascii="Times New Roman" w:eastAsia="Times New Roman" w:hAnsi="Times New Roman" w:cs="Times New Roman"/>
                <w:bCs w:val="0"/>
                <w:sz w:val="14"/>
                <w:szCs w:val="12"/>
              </w:rPr>
            </w:pPr>
          </w:p>
        </w:tc>
        <w:tc>
          <w:tcPr>
            <w:tcW w:w="1332" w:type="dxa"/>
            <w:tcBorders>
              <w:right w:val="single" w:sz="4" w:space="0" w:color="auto"/>
            </w:tcBorders>
          </w:tcPr>
          <w:p w14:paraId="27C0F455" w14:textId="77777777" w:rsidR="005F13BE" w:rsidRPr="005F13BE" w:rsidRDefault="005F13BE" w:rsidP="005F13BE">
            <w:pPr>
              <w:rPr>
                <w:rFonts w:ascii="Times New Roman" w:eastAsia="Times New Roman" w:hAnsi="Times New Roman" w:cs="Times New Roman"/>
                <w:bCs w:val="0"/>
                <w:sz w:val="14"/>
                <w:szCs w:val="12"/>
              </w:rPr>
            </w:pPr>
          </w:p>
        </w:tc>
        <w:tc>
          <w:tcPr>
            <w:tcW w:w="1377" w:type="dxa"/>
            <w:tcBorders>
              <w:left w:val="single" w:sz="4" w:space="0" w:color="auto"/>
            </w:tcBorders>
          </w:tcPr>
          <w:p w14:paraId="306A1B40" w14:textId="77777777" w:rsidR="005F13BE" w:rsidRPr="005F13BE" w:rsidRDefault="005F13BE" w:rsidP="005F13BE">
            <w:pPr>
              <w:rPr>
                <w:rFonts w:ascii="Times New Roman" w:eastAsia="Times New Roman" w:hAnsi="Times New Roman" w:cs="Times New Roman"/>
                <w:bCs w:val="0"/>
                <w:sz w:val="14"/>
                <w:szCs w:val="12"/>
              </w:rPr>
            </w:pPr>
          </w:p>
        </w:tc>
      </w:tr>
      <w:tr w:rsidR="005F13BE" w:rsidRPr="005F13BE" w14:paraId="6CC1539E" w14:textId="77777777" w:rsidTr="00B43FCD">
        <w:tc>
          <w:tcPr>
            <w:tcW w:w="3114" w:type="dxa"/>
            <w:tcBorders>
              <w:right w:val="single" w:sz="4" w:space="0" w:color="auto"/>
            </w:tcBorders>
          </w:tcPr>
          <w:p w14:paraId="4258C544" w14:textId="77777777" w:rsidR="005F13BE" w:rsidRPr="005F13BE" w:rsidRDefault="005F13BE" w:rsidP="005F13BE">
            <w:pPr>
              <w:rPr>
                <w:rFonts w:ascii="Times New Roman" w:eastAsia="Times New Roman" w:hAnsi="Times New Roman" w:cs="Times New Roman"/>
                <w:bCs w:val="0"/>
                <w:sz w:val="14"/>
                <w:szCs w:val="12"/>
              </w:rPr>
            </w:pPr>
          </w:p>
        </w:tc>
        <w:tc>
          <w:tcPr>
            <w:tcW w:w="1260" w:type="dxa"/>
            <w:tcBorders>
              <w:left w:val="single" w:sz="4" w:space="0" w:color="auto"/>
            </w:tcBorders>
          </w:tcPr>
          <w:p w14:paraId="62948C1B" w14:textId="77777777" w:rsidR="005F13BE" w:rsidRPr="005F13BE" w:rsidRDefault="005F13BE" w:rsidP="005F13BE">
            <w:pPr>
              <w:rPr>
                <w:rFonts w:ascii="Times New Roman" w:eastAsia="Times New Roman" w:hAnsi="Times New Roman" w:cs="Times New Roman"/>
                <w:bCs w:val="0"/>
                <w:sz w:val="14"/>
                <w:szCs w:val="12"/>
              </w:rPr>
            </w:pPr>
          </w:p>
        </w:tc>
        <w:tc>
          <w:tcPr>
            <w:tcW w:w="1332" w:type="dxa"/>
            <w:tcBorders>
              <w:right w:val="single" w:sz="4" w:space="0" w:color="auto"/>
            </w:tcBorders>
          </w:tcPr>
          <w:p w14:paraId="77CFCFCE" w14:textId="77777777" w:rsidR="005F13BE" w:rsidRPr="005F13BE" w:rsidRDefault="005F13BE" w:rsidP="005F13BE">
            <w:pPr>
              <w:rPr>
                <w:rFonts w:ascii="Times New Roman" w:eastAsia="Times New Roman" w:hAnsi="Times New Roman" w:cs="Times New Roman"/>
                <w:bCs w:val="0"/>
                <w:sz w:val="14"/>
                <w:szCs w:val="12"/>
              </w:rPr>
            </w:pPr>
          </w:p>
        </w:tc>
        <w:tc>
          <w:tcPr>
            <w:tcW w:w="1377" w:type="dxa"/>
            <w:tcBorders>
              <w:left w:val="single" w:sz="4" w:space="0" w:color="auto"/>
            </w:tcBorders>
          </w:tcPr>
          <w:p w14:paraId="7A641688" w14:textId="77777777" w:rsidR="005F13BE" w:rsidRPr="005F13BE" w:rsidRDefault="005F13BE" w:rsidP="005F13BE">
            <w:pPr>
              <w:rPr>
                <w:rFonts w:ascii="Times New Roman" w:eastAsia="Times New Roman" w:hAnsi="Times New Roman" w:cs="Times New Roman"/>
                <w:bCs w:val="0"/>
                <w:sz w:val="14"/>
                <w:szCs w:val="12"/>
              </w:rPr>
            </w:pPr>
          </w:p>
        </w:tc>
      </w:tr>
      <w:tr w:rsidR="005F13BE" w:rsidRPr="005F13BE" w14:paraId="70A91EB5" w14:textId="77777777" w:rsidTr="00B43FCD">
        <w:tc>
          <w:tcPr>
            <w:tcW w:w="3114" w:type="dxa"/>
            <w:tcBorders>
              <w:right w:val="single" w:sz="4" w:space="0" w:color="auto"/>
            </w:tcBorders>
          </w:tcPr>
          <w:p w14:paraId="4FB1CA1C" w14:textId="77777777" w:rsidR="005F13BE" w:rsidRPr="005F13BE" w:rsidRDefault="005F13BE" w:rsidP="005F13BE">
            <w:pPr>
              <w:rPr>
                <w:rFonts w:ascii="Times New Roman" w:eastAsia="Times New Roman" w:hAnsi="Times New Roman" w:cs="Times New Roman"/>
                <w:bCs w:val="0"/>
                <w:sz w:val="14"/>
                <w:szCs w:val="12"/>
              </w:rPr>
            </w:pPr>
          </w:p>
        </w:tc>
        <w:tc>
          <w:tcPr>
            <w:tcW w:w="1260" w:type="dxa"/>
            <w:tcBorders>
              <w:left w:val="single" w:sz="4" w:space="0" w:color="auto"/>
            </w:tcBorders>
          </w:tcPr>
          <w:p w14:paraId="72A37BCC" w14:textId="77777777" w:rsidR="005F13BE" w:rsidRPr="005F13BE" w:rsidRDefault="005F13BE" w:rsidP="005F13BE">
            <w:pPr>
              <w:rPr>
                <w:rFonts w:ascii="Times New Roman" w:eastAsia="Times New Roman" w:hAnsi="Times New Roman" w:cs="Times New Roman"/>
                <w:bCs w:val="0"/>
                <w:sz w:val="14"/>
                <w:szCs w:val="12"/>
              </w:rPr>
            </w:pPr>
          </w:p>
        </w:tc>
        <w:tc>
          <w:tcPr>
            <w:tcW w:w="1332" w:type="dxa"/>
            <w:tcBorders>
              <w:right w:val="single" w:sz="4" w:space="0" w:color="auto"/>
            </w:tcBorders>
          </w:tcPr>
          <w:p w14:paraId="04D122F8" w14:textId="77777777" w:rsidR="005F13BE" w:rsidRPr="005F13BE" w:rsidRDefault="005F13BE" w:rsidP="005F13BE">
            <w:pPr>
              <w:rPr>
                <w:rFonts w:ascii="Times New Roman" w:eastAsia="Times New Roman" w:hAnsi="Times New Roman" w:cs="Times New Roman"/>
                <w:bCs w:val="0"/>
                <w:sz w:val="14"/>
                <w:szCs w:val="12"/>
              </w:rPr>
            </w:pPr>
          </w:p>
        </w:tc>
        <w:tc>
          <w:tcPr>
            <w:tcW w:w="1377" w:type="dxa"/>
            <w:tcBorders>
              <w:left w:val="single" w:sz="4" w:space="0" w:color="auto"/>
            </w:tcBorders>
          </w:tcPr>
          <w:p w14:paraId="66374042" w14:textId="77777777" w:rsidR="005F13BE" w:rsidRPr="005F13BE" w:rsidRDefault="005F13BE" w:rsidP="005F13BE">
            <w:pPr>
              <w:rPr>
                <w:rFonts w:ascii="Times New Roman" w:eastAsia="Times New Roman" w:hAnsi="Times New Roman" w:cs="Times New Roman"/>
                <w:bCs w:val="0"/>
                <w:sz w:val="14"/>
                <w:szCs w:val="12"/>
              </w:rPr>
            </w:pPr>
          </w:p>
        </w:tc>
      </w:tr>
    </w:tbl>
    <w:p w14:paraId="230BF3D3" w14:textId="77777777" w:rsidR="005F13BE" w:rsidRPr="005F13BE" w:rsidRDefault="005F13BE" w:rsidP="005F13BE">
      <w:pPr>
        <w:tabs>
          <w:tab w:val="left" w:pos="-720"/>
        </w:tabs>
        <w:suppressAutoHyphens/>
        <w:rPr>
          <w:rFonts w:eastAsia="Times New Roman"/>
          <w:b/>
          <w:bCs w:val="0"/>
          <w:spacing w:val="-3"/>
          <w:sz w:val="32"/>
          <w:szCs w:val="32"/>
          <w:lang w:val="en-US"/>
        </w:rPr>
      </w:pPr>
    </w:p>
    <w:p w14:paraId="1C95B90D" w14:textId="77777777" w:rsidR="005F13BE" w:rsidRPr="005F13BE" w:rsidRDefault="005F13BE" w:rsidP="005F13BE">
      <w:pPr>
        <w:tabs>
          <w:tab w:val="left" w:pos="-720"/>
        </w:tabs>
        <w:suppressAutoHyphens/>
        <w:rPr>
          <w:rFonts w:eastAsia="Times New Roman"/>
          <w:b/>
          <w:bCs w:val="0"/>
          <w:dstrike/>
          <w:color w:val="000000"/>
          <w:spacing w:val="-3"/>
          <w:szCs w:val="22"/>
          <w:shd w:val="clear" w:color="auto" w:fill="8DB3E2"/>
          <w:lang w:val="en-US"/>
        </w:rPr>
      </w:pPr>
    </w:p>
    <w:p w14:paraId="36E8E191" w14:textId="77777777" w:rsidR="005F13BE" w:rsidRPr="005F13BE" w:rsidRDefault="005F13BE" w:rsidP="005F13BE">
      <w:pPr>
        <w:tabs>
          <w:tab w:val="left" w:pos="0"/>
          <w:tab w:val="left" w:pos="6096"/>
        </w:tabs>
        <w:ind w:left="-284" w:right="2890" w:firstLine="284"/>
        <w:jc w:val="center"/>
        <w:rPr>
          <w:rFonts w:eastAsia="Times New Roman"/>
          <w:bCs w:val="0"/>
          <w:sz w:val="20"/>
        </w:rPr>
      </w:pPr>
      <w:r w:rsidRPr="005F13BE">
        <w:rPr>
          <w:rFonts w:ascii="Times New Roman" w:eastAsia="Times New Roman" w:hAnsi="Times New Roman" w:cs="Times New Roman"/>
          <w:bCs w:val="0"/>
          <w:sz w:val="16"/>
          <w:szCs w:val="16"/>
        </w:rPr>
        <w:t>These terms are effective from 1 June 2022 until a new amendment is published.</w:t>
      </w:r>
    </w:p>
    <w:p w14:paraId="1F225A35" w14:textId="77777777" w:rsidR="005F13BE" w:rsidRPr="005F13BE" w:rsidRDefault="005F13BE" w:rsidP="005F13BE">
      <w:pPr>
        <w:rPr>
          <w:rFonts w:eastAsia="Times New Roman"/>
          <w:b/>
          <w:bCs w:val="0"/>
          <w:sz w:val="24"/>
          <w:szCs w:val="24"/>
        </w:rPr>
      </w:pPr>
      <w:r w:rsidRPr="005F13BE">
        <w:rPr>
          <w:rFonts w:eastAsia="Times New Roman"/>
          <w:b/>
          <w:bCs w:val="0"/>
          <w:sz w:val="24"/>
          <w:szCs w:val="24"/>
        </w:rPr>
        <w:br w:type="page"/>
      </w:r>
    </w:p>
    <w:p w14:paraId="03EB77A1" w14:textId="77777777" w:rsidR="005F13BE" w:rsidRPr="005F13BE" w:rsidRDefault="005F13BE" w:rsidP="005F13BE">
      <w:pPr>
        <w:spacing w:before="360" w:after="240"/>
        <w:jc w:val="center"/>
        <w:rPr>
          <w:rFonts w:eastAsia="Times New Roman"/>
          <w:b/>
          <w:bCs w:val="0"/>
          <w:sz w:val="24"/>
          <w:szCs w:val="24"/>
        </w:rPr>
      </w:pPr>
      <w:r w:rsidRPr="005F13BE">
        <w:rPr>
          <w:rFonts w:eastAsia="Times New Roman"/>
          <w:b/>
          <w:bCs w:val="0"/>
          <w:sz w:val="24"/>
          <w:szCs w:val="24"/>
        </w:rPr>
        <w:lastRenderedPageBreak/>
        <w:t>INDEX</w:t>
      </w:r>
    </w:p>
    <w:p w14:paraId="7B58FCD4" w14:textId="77777777" w:rsidR="005F13BE" w:rsidRPr="005F13BE" w:rsidRDefault="005F13BE" w:rsidP="005F13BE">
      <w:pPr>
        <w:tabs>
          <w:tab w:val="left" w:pos="3105"/>
        </w:tabs>
        <w:spacing w:line="360" w:lineRule="auto"/>
        <w:rPr>
          <w:rFonts w:eastAsia="Times New Roman"/>
          <w:b/>
          <w:color w:val="EE6000"/>
          <w:sz w:val="20"/>
        </w:rPr>
      </w:pPr>
      <w:r w:rsidRPr="005F13BE">
        <w:rPr>
          <w:rFonts w:eastAsia="Times New Roman"/>
          <w:b/>
          <w:color w:val="EE6000"/>
          <w:sz w:val="20"/>
        </w:rPr>
        <w:t>_________________________________________________________________________________________</w:t>
      </w:r>
    </w:p>
    <w:p w14:paraId="1FE84AB4" w14:textId="3BE94F9F" w:rsidR="005F13BE" w:rsidRPr="005F13BE" w:rsidRDefault="005F13BE"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r w:rsidRPr="005F13BE">
        <w:rPr>
          <w:rFonts w:eastAsia="Times New Roman" w:cs="Times New Roman"/>
          <w:b/>
          <w:bCs w:val="0"/>
          <w:szCs w:val="22"/>
        </w:rPr>
        <w:fldChar w:fldCharType="begin"/>
      </w:r>
      <w:r w:rsidRPr="005F13BE">
        <w:rPr>
          <w:rFonts w:eastAsia="Times New Roman" w:cs="Times New Roman"/>
          <w:b/>
          <w:bCs w:val="0"/>
          <w:szCs w:val="22"/>
        </w:rPr>
        <w:instrText xml:space="preserve"> TOC \o "1-1" \h \z \u </w:instrText>
      </w:r>
      <w:r w:rsidRPr="005F13BE">
        <w:rPr>
          <w:rFonts w:eastAsia="Times New Roman" w:cs="Times New Roman"/>
          <w:b/>
          <w:bCs w:val="0"/>
          <w:szCs w:val="22"/>
        </w:rPr>
        <w:fldChar w:fldCharType="separate"/>
      </w:r>
      <w:hyperlink w:anchor="_Toc93912198" w:history="1">
        <w:r w:rsidRPr="005F13BE">
          <w:rPr>
            <w:noProof/>
            <w:color w:val="0000FF"/>
            <w:u w:val="single"/>
          </w:rPr>
          <w:t>1.</w:t>
        </w:r>
        <w:r w:rsidRPr="005F13BE">
          <w:rPr>
            <w:rFonts w:ascii="Calibri" w:eastAsia="Times New Roman" w:hAnsi="Calibri" w:cs="Times New Roman"/>
            <w:bCs w:val="0"/>
            <w:noProof/>
            <w:szCs w:val="22"/>
            <w:lang w:val="en-ZA" w:eastAsia="en-ZA"/>
          </w:rPr>
          <w:tab/>
        </w:r>
        <w:r w:rsidRPr="005F13BE">
          <w:rPr>
            <w:b/>
            <w:noProof/>
            <w:color w:val="0000FF"/>
            <w:u w:val="single"/>
          </w:rPr>
          <w:t>Introduction</w:t>
        </w:r>
        <w:r w:rsidRPr="005F13BE">
          <w:rPr>
            <w:rFonts w:eastAsia="Times New Roman" w:cs="Times New Roman"/>
            <w:bCs w:val="0"/>
            <w:noProof/>
            <w:webHidden/>
          </w:rPr>
          <w:tab/>
        </w:r>
        <w:r w:rsidRPr="005F13BE">
          <w:rPr>
            <w:rFonts w:eastAsia="Times New Roman" w:cs="Times New Roman"/>
            <w:bCs w:val="0"/>
            <w:noProof/>
            <w:webHidden/>
          </w:rPr>
          <w:fldChar w:fldCharType="begin"/>
        </w:r>
        <w:r w:rsidRPr="005F13BE">
          <w:rPr>
            <w:rFonts w:eastAsia="Times New Roman" w:cs="Times New Roman"/>
            <w:bCs w:val="0"/>
            <w:noProof/>
            <w:webHidden/>
          </w:rPr>
          <w:instrText xml:space="preserve"> PAGEREF _Toc93912198 \h </w:instrText>
        </w:r>
        <w:r w:rsidRPr="005F13BE">
          <w:rPr>
            <w:rFonts w:eastAsia="Times New Roman" w:cs="Times New Roman"/>
            <w:bCs w:val="0"/>
            <w:noProof/>
            <w:webHidden/>
          </w:rPr>
        </w:r>
        <w:r w:rsidRPr="005F13BE">
          <w:rPr>
            <w:rFonts w:eastAsia="Times New Roman" w:cs="Times New Roman"/>
            <w:bCs w:val="0"/>
            <w:noProof/>
            <w:webHidden/>
          </w:rPr>
          <w:fldChar w:fldCharType="separate"/>
        </w:r>
        <w:r w:rsidR="00D810E2">
          <w:rPr>
            <w:rFonts w:eastAsia="Times New Roman" w:cs="Times New Roman"/>
            <w:bCs w:val="0"/>
            <w:noProof/>
            <w:webHidden/>
          </w:rPr>
          <w:t>1</w:t>
        </w:r>
        <w:r w:rsidRPr="005F13BE">
          <w:rPr>
            <w:rFonts w:eastAsia="Times New Roman" w:cs="Times New Roman"/>
            <w:bCs w:val="0"/>
            <w:noProof/>
            <w:webHidden/>
          </w:rPr>
          <w:fldChar w:fldCharType="end"/>
        </w:r>
      </w:hyperlink>
    </w:p>
    <w:p w14:paraId="2D868E45" w14:textId="22D7CEEE"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0" w:history="1">
        <w:r w:rsidR="005F13BE" w:rsidRPr="005F13BE">
          <w:rPr>
            <w:noProof/>
            <w:color w:val="0000FF"/>
            <w:u w:val="single"/>
          </w:rPr>
          <w:t>2.</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Definitions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_Toc93912200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w:t>
        </w:r>
        <w:r w:rsidR="005F13BE" w:rsidRPr="005F13BE">
          <w:rPr>
            <w:rFonts w:eastAsia="Times New Roman" w:cs="Times New Roman"/>
            <w:bCs w:val="0"/>
            <w:noProof/>
            <w:webHidden/>
          </w:rPr>
          <w:fldChar w:fldCharType="end"/>
        </w:r>
      </w:hyperlink>
    </w:p>
    <w:p w14:paraId="1E0CAD5B" w14:textId="0E3EEB83"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1" w:history="1">
        <w:r w:rsidR="005F13BE" w:rsidRPr="005F13BE">
          <w:rPr>
            <w:noProof/>
            <w:color w:val="0000FF"/>
            <w:u w:val="single"/>
          </w:rPr>
          <w:t>3.</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Interpretation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_Toc93912201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3</w:t>
        </w:r>
        <w:r w:rsidR="005F13BE" w:rsidRPr="005F13BE">
          <w:rPr>
            <w:rFonts w:eastAsia="Times New Roman" w:cs="Times New Roman"/>
            <w:bCs w:val="0"/>
            <w:noProof/>
            <w:webHidden/>
          </w:rPr>
          <w:fldChar w:fldCharType="end"/>
        </w:r>
      </w:hyperlink>
    </w:p>
    <w:p w14:paraId="6763500D" w14:textId="3DE6B898"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2" w:history="1">
        <w:r w:rsidR="005F13BE" w:rsidRPr="005F13BE">
          <w:rPr>
            <w:noProof/>
            <w:color w:val="0000FF"/>
            <w:u w:val="single"/>
          </w:rPr>
          <w:t>4.</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Agreement Structure</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_Toc93912202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4</w:t>
        </w:r>
        <w:r w:rsidR="005F13BE" w:rsidRPr="005F13BE">
          <w:rPr>
            <w:rFonts w:eastAsia="Times New Roman" w:cs="Times New Roman"/>
            <w:bCs w:val="0"/>
            <w:noProof/>
            <w:webHidden/>
          </w:rPr>
          <w:fldChar w:fldCharType="end"/>
        </w:r>
      </w:hyperlink>
    </w:p>
    <w:p w14:paraId="6802F450" w14:textId="7749F89D"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4" w:history="1">
        <w:r w:rsidR="005F13BE" w:rsidRPr="005F13BE">
          <w:rPr>
            <w:noProof/>
            <w:color w:val="0000FF"/>
            <w:u w:val="single"/>
          </w:rPr>
          <w:t>5.</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Appointment</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_Toc93912204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5</w:t>
        </w:r>
        <w:r w:rsidR="005F13BE" w:rsidRPr="005F13BE">
          <w:rPr>
            <w:rFonts w:eastAsia="Times New Roman" w:cs="Times New Roman"/>
            <w:bCs w:val="0"/>
            <w:noProof/>
            <w:webHidden/>
          </w:rPr>
          <w:fldChar w:fldCharType="end"/>
        </w:r>
      </w:hyperlink>
    </w:p>
    <w:p w14:paraId="546388FD" w14:textId="2CD3840D"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5" w:history="1">
        <w:r w:rsidR="005F13BE" w:rsidRPr="005F13BE">
          <w:rPr>
            <w:noProof/>
            <w:color w:val="0000FF"/>
            <w:u w:val="single"/>
          </w:rPr>
          <w:t>6.</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The Supplier’s Duties and Warranties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_Toc93912205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5</w:t>
        </w:r>
        <w:r w:rsidR="005F13BE" w:rsidRPr="005F13BE">
          <w:rPr>
            <w:rFonts w:eastAsia="Times New Roman" w:cs="Times New Roman"/>
            <w:bCs w:val="0"/>
            <w:noProof/>
            <w:webHidden/>
          </w:rPr>
          <w:fldChar w:fldCharType="end"/>
        </w:r>
      </w:hyperlink>
    </w:p>
    <w:p w14:paraId="098B2948" w14:textId="73495FEB"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6" w:history="1">
        <w:r w:rsidR="005F13BE" w:rsidRPr="005F13BE">
          <w:rPr>
            <w:noProof/>
            <w:color w:val="0000FF"/>
            <w:u w:val="single"/>
          </w:rPr>
          <w:t>7.</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UJ’s Duties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_Toc93912206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8</w:t>
        </w:r>
        <w:r w:rsidR="005F13BE" w:rsidRPr="005F13BE">
          <w:rPr>
            <w:rFonts w:eastAsia="Times New Roman" w:cs="Times New Roman"/>
            <w:bCs w:val="0"/>
            <w:noProof/>
            <w:webHidden/>
          </w:rPr>
          <w:fldChar w:fldCharType="end"/>
        </w:r>
      </w:hyperlink>
    </w:p>
    <w:p w14:paraId="3ABB5AB1" w14:textId="353623A6"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7" w:history="1">
        <w:r w:rsidR="005F13BE" w:rsidRPr="005F13BE">
          <w:rPr>
            <w:noProof/>
            <w:color w:val="0000FF"/>
            <w:u w:val="single"/>
          </w:rPr>
          <w:t>8.</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Subcontractors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_Toc93912207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8</w:t>
        </w:r>
        <w:r w:rsidR="005F13BE" w:rsidRPr="005F13BE">
          <w:rPr>
            <w:rFonts w:eastAsia="Times New Roman" w:cs="Times New Roman"/>
            <w:bCs w:val="0"/>
            <w:noProof/>
            <w:webHidden/>
          </w:rPr>
          <w:fldChar w:fldCharType="end"/>
        </w:r>
      </w:hyperlink>
    </w:p>
    <w:p w14:paraId="4093003B" w14:textId="6D624E1F"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8" w:history="1">
        <w:r w:rsidR="005F13BE" w:rsidRPr="005F13BE">
          <w:rPr>
            <w:noProof/>
            <w:color w:val="0000FF"/>
            <w:u w:val="single"/>
          </w:rPr>
          <w:t>9.</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Contract Price and Payment</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_Toc93912208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9</w:t>
        </w:r>
        <w:r w:rsidR="005F13BE" w:rsidRPr="005F13BE">
          <w:rPr>
            <w:rFonts w:eastAsia="Times New Roman" w:cs="Times New Roman"/>
            <w:bCs w:val="0"/>
            <w:noProof/>
            <w:webHidden/>
          </w:rPr>
          <w:fldChar w:fldCharType="end"/>
        </w:r>
      </w:hyperlink>
    </w:p>
    <w:p w14:paraId="627CBFA8" w14:textId="32E282FC"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09" w:history="1">
        <w:r w:rsidR="005F13BE" w:rsidRPr="005F13BE">
          <w:rPr>
            <w:noProof/>
            <w:color w:val="0000FF"/>
            <w:u w:val="single"/>
          </w:rPr>
          <w:t>10.</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Insurance</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_Toc93912209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11</w:t>
        </w:r>
        <w:r w:rsidR="005F13BE" w:rsidRPr="005F13BE">
          <w:rPr>
            <w:rFonts w:eastAsia="Times New Roman" w:cs="Times New Roman"/>
            <w:bCs w:val="0"/>
            <w:noProof/>
            <w:webHidden/>
          </w:rPr>
          <w:fldChar w:fldCharType="end"/>
        </w:r>
      </w:hyperlink>
    </w:p>
    <w:p w14:paraId="66D18345" w14:textId="290F6020"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0" w:history="1">
        <w:r w:rsidR="005F13BE" w:rsidRPr="005F13BE">
          <w:rPr>
            <w:noProof/>
            <w:color w:val="0000FF"/>
            <w:u w:val="single"/>
          </w:rPr>
          <w:t>11.</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Indemnities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_Toc93912210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12</w:t>
        </w:r>
        <w:r w:rsidR="005F13BE" w:rsidRPr="005F13BE">
          <w:rPr>
            <w:rFonts w:eastAsia="Times New Roman" w:cs="Times New Roman"/>
            <w:bCs w:val="0"/>
            <w:noProof/>
            <w:webHidden/>
          </w:rPr>
          <w:fldChar w:fldCharType="end"/>
        </w:r>
      </w:hyperlink>
    </w:p>
    <w:p w14:paraId="0EA5D5D8" w14:textId="42FB5A4E"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1" w:history="1">
        <w:r w:rsidR="005F13BE" w:rsidRPr="005F13BE">
          <w:rPr>
            <w:noProof/>
            <w:color w:val="0000FF"/>
            <w:u w:val="single"/>
          </w:rPr>
          <w:t>12.</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Indemnity Procedures for Third Party Claims against UJ</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_Toc93912211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12</w:t>
        </w:r>
        <w:r w:rsidR="005F13BE" w:rsidRPr="005F13BE">
          <w:rPr>
            <w:rFonts w:eastAsia="Times New Roman" w:cs="Times New Roman"/>
            <w:bCs w:val="0"/>
            <w:noProof/>
            <w:webHidden/>
          </w:rPr>
          <w:fldChar w:fldCharType="end"/>
        </w:r>
      </w:hyperlink>
    </w:p>
    <w:p w14:paraId="0B0988E7" w14:textId="63C178FD"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2" w:history="1">
        <w:r w:rsidR="005F13BE" w:rsidRPr="005F13BE">
          <w:rPr>
            <w:noProof/>
            <w:color w:val="0000FF"/>
            <w:u w:val="single"/>
          </w:rPr>
          <w:t>13.</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Confidentiality</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_Toc93912212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12</w:t>
        </w:r>
        <w:r w:rsidR="005F13BE" w:rsidRPr="005F13BE">
          <w:rPr>
            <w:rFonts w:eastAsia="Times New Roman" w:cs="Times New Roman"/>
            <w:bCs w:val="0"/>
            <w:noProof/>
            <w:webHidden/>
          </w:rPr>
          <w:fldChar w:fldCharType="end"/>
        </w:r>
      </w:hyperlink>
    </w:p>
    <w:p w14:paraId="07D5B9B2" w14:textId="3656630F"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3" w:history="1">
        <w:r w:rsidR="005F13BE" w:rsidRPr="005F13BE">
          <w:rPr>
            <w:noProof/>
            <w:color w:val="0000FF"/>
            <w:u w:val="single"/>
          </w:rPr>
          <w:t>14.</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Publicity</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_Toc93912213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13</w:t>
        </w:r>
        <w:r w:rsidR="005F13BE" w:rsidRPr="005F13BE">
          <w:rPr>
            <w:rFonts w:eastAsia="Times New Roman" w:cs="Times New Roman"/>
            <w:bCs w:val="0"/>
            <w:noProof/>
            <w:webHidden/>
          </w:rPr>
          <w:fldChar w:fldCharType="end"/>
        </w:r>
      </w:hyperlink>
    </w:p>
    <w:p w14:paraId="2D41A8D9" w14:textId="7C542B9E"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4" w:history="1">
        <w:r w:rsidR="005F13BE" w:rsidRPr="005F13BE">
          <w:rPr>
            <w:noProof/>
            <w:color w:val="0000FF"/>
            <w:u w:val="single"/>
            <w:lang w:eastAsia="en-ZA"/>
          </w:rPr>
          <w:t>15.</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lang w:eastAsia="en-ZA"/>
          </w:rPr>
          <w:t>Data and processing of personal information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_Toc93912214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13</w:t>
        </w:r>
        <w:r w:rsidR="005F13BE" w:rsidRPr="005F13BE">
          <w:rPr>
            <w:rFonts w:eastAsia="Times New Roman" w:cs="Times New Roman"/>
            <w:bCs w:val="0"/>
            <w:noProof/>
            <w:webHidden/>
          </w:rPr>
          <w:fldChar w:fldCharType="end"/>
        </w:r>
      </w:hyperlink>
    </w:p>
    <w:p w14:paraId="4AF755BD" w14:textId="4163B166"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5" w:history="1">
        <w:r w:rsidR="005F13BE" w:rsidRPr="005F13BE">
          <w:rPr>
            <w:noProof/>
            <w:color w:val="0000FF"/>
            <w:u w:val="single"/>
          </w:rPr>
          <w:t>16.</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Intellectual Property Rights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_Toc93912215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14</w:t>
        </w:r>
        <w:r w:rsidR="005F13BE" w:rsidRPr="005F13BE">
          <w:rPr>
            <w:rFonts w:eastAsia="Times New Roman" w:cs="Times New Roman"/>
            <w:bCs w:val="0"/>
            <w:noProof/>
            <w:webHidden/>
          </w:rPr>
          <w:fldChar w:fldCharType="end"/>
        </w:r>
      </w:hyperlink>
    </w:p>
    <w:p w14:paraId="0DA10363" w14:textId="1F4CEE0D"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6" w:history="1">
        <w:r w:rsidR="005F13BE" w:rsidRPr="005F13BE">
          <w:rPr>
            <w:noProof/>
            <w:color w:val="0000FF"/>
            <w:u w:val="single"/>
          </w:rPr>
          <w:t>17.</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Change Control</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_Toc93912216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14</w:t>
        </w:r>
        <w:r w:rsidR="005F13BE" w:rsidRPr="005F13BE">
          <w:rPr>
            <w:rFonts w:eastAsia="Times New Roman" w:cs="Times New Roman"/>
            <w:bCs w:val="0"/>
            <w:noProof/>
            <w:webHidden/>
          </w:rPr>
          <w:fldChar w:fldCharType="end"/>
        </w:r>
      </w:hyperlink>
    </w:p>
    <w:p w14:paraId="750BAAA1" w14:textId="0D97BD29"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7" w:history="1">
        <w:r w:rsidR="005F13BE" w:rsidRPr="005F13BE">
          <w:rPr>
            <w:noProof/>
            <w:color w:val="0000FF"/>
            <w:u w:val="single"/>
          </w:rPr>
          <w:t>18.</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Audits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_Toc93912217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15</w:t>
        </w:r>
        <w:r w:rsidR="005F13BE" w:rsidRPr="005F13BE">
          <w:rPr>
            <w:rFonts w:eastAsia="Times New Roman" w:cs="Times New Roman"/>
            <w:bCs w:val="0"/>
            <w:noProof/>
            <w:webHidden/>
          </w:rPr>
          <w:fldChar w:fldCharType="end"/>
        </w:r>
      </w:hyperlink>
    </w:p>
    <w:p w14:paraId="5B9DCF22" w14:textId="7187D880"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8" w:history="1">
        <w:r w:rsidR="005F13BE" w:rsidRPr="005F13BE">
          <w:rPr>
            <w:noProof/>
            <w:color w:val="0000FF"/>
            <w:u w:val="single"/>
          </w:rPr>
          <w:t>19.</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Regulatory Requirements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_Toc93912218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15</w:t>
        </w:r>
        <w:r w:rsidR="005F13BE" w:rsidRPr="005F13BE">
          <w:rPr>
            <w:rFonts w:eastAsia="Times New Roman" w:cs="Times New Roman"/>
            <w:bCs w:val="0"/>
            <w:noProof/>
            <w:webHidden/>
          </w:rPr>
          <w:fldChar w:fldCharType="end"/>
        </w:r>
      </w:hyperlink>
    </w:p>
    <w:p w14:paraId="502033E0" w14:textId="531AB5B8"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19" w:history="1">
        <w:r w:rsidR="005F13BE" w:rsidRPr="005F13BE">
          <w:rPr>
            <w:noProof/>
            <w:color w:val="0000FF"/>
            <w:u w:val="single"/>
          </w:rPr>
          <w:t>20.</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Applicable</w:t>
        </w:r>
        <w:r w:rsidR="005F13BE" w:rsidRPr="005F13BE">
          <w:rPr>
            <w:b/>
            <w:noProof/>
            <w:color w:val="0000FF"/>
            <w:u w:val="single"/>
            <w:lang w:eastAsia="en-ZA"/>
          </w:rPr>
          <w:t xml:space="preserve"> Laws and Specifically Bribery and Corruption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_Toc93912219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15</w:t>
        </w:r>
        <w:r w:rsidR="005F13BE" w:rsidRPr="005F13BE">
          <w:rPr>
            <w:rFonts w:eastAsia="Times New Roman" w:cs="Times New Roman"/>
            <w:bCs w:val="0"/>
            <w:noProof/>
            <w:webHidden/>
          </w:rPr>
          <w:fldChar w:fldCharType="end"/>
        </w:r>
      </w:hyperlink>
    </w:p>
    <w:p w14:paraId="7E73011F" w14:textId="7E0F665E"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1" w:history="1">
        <w:r w:rsidR="005F13BE" w:rsidRPr="005F13BE">
          <w:rPr>
            <w:noProof/>
            <w:color w:val="0000FF"/>
            <w:u w:val="single"/>
          </w:rPr>
          <w:t>21.</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Conflict of Interest</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_Toc93912221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17</w:t>
        </w:r>
        <w:r w:rsidR="005F13BE" w:rsidRPr="005F13BE">
          <w:rPr>
            <w:rFonts w:eastAsia="Times New Roman" w:cs="Times New Roman"/>
            <w:bCs w:val="0"/>
            <w:noProof/>
            <w:webHidden/>
          </w:rPr>
          <w:fldChar w:fldCharType="end"/>
        </w:r>
      </w:hyperlink>
    </w:p>
    <w:p w14:paraId="1CFEFFEB" w14:textId="6C9A36DB"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2" w:history="1">
        <w:r w:rsidR="005F13BE" w:rsidRPr="005F13BE">
          <w:rPr>
            <w:noProof/>
            <w:color w:val="0000FF"/>
            <w:u w:val="single"/>
          </w:rPr>
          <w:t>22.</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Compliance by the Supplier</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_Toc93912222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18</w:t>
        </w:r>
        <w:r w:rsidR="005F13BE" w:rsidRPr="005F13BE">
          <w:rPr>
            <w:rFonts w:eastAsia="Times New Roman" w:cs="Times New Roman"/>
            <w:bCs w:val="0"/>
            <w:noProof/>
            <w:webHidden/>
          </w:rPr>
          <w:fldChar w:fldCharType="end"/>
        </w:r>
      </w:hyperlink>
    </w:p>
    <w:p w14:paraId="7DACA55F" w14:textId="2D7D238E"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3" w:history="1">
        <w:r w:rsidR="005F13BE" w:rsidRPr="005F13BE">
          <w:rPr>
            <w:noProof/>
            <w:color w:val="0000FF"/>
            <w:u w:val="single"/>
          </w:rPr>
          <w:t>23.</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Black Economic Empowerment</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_Toc93912223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18</w:t>
        </w:r>
        <w:r w:rsidR="005F13BE" w:rsidRPr="005F13BE">
          <w:rPr>
            <w:rFonts w:eastAsia="Times New Roman" w:cs="Times New Roman"/>
            <w:bCs w:val="0"/>
            <w:noProof/>
            <w:webHidden/>
          </w:rPr>
          <w:fldChar w:fldCharType="end"/>
        </w:r>
      </w:hyperlink>
    </w:p>
    <w:p w14:paraId="635126E5" w14:textId="3D83AAA7"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4" w:history="1">
        <w:r w:rsidR="005F13BE" w:rsidRPr="005F13BE">
          <w:rPr>
            <w:noProof/>
            <w:color w:val="0000FF"/>
            <w:u w:val="single"/>
          </w:rPr>
          <w:t>24.</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Safety, Health and the Environment</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_Toc93912224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18</w:t>
        </w:r>
        <w:r w:rsidR="005F13BE" w:rsidRPr="005F13BE">
          <w:rPr>
            <w:rFonts w:eastAsia="Times New Roman" w:cs="Times New Roman"/>
            <w:bCs w:val="0"/>
            <w:noProof/>
            <w:webHidden/>
          </w:rPr>
          <w:fldChar w:fldCharType="end"/>
        </w:r>
      </w:hyperlink>
    </w:p>
    <w:p w14:paraId="3B4E02EC" w14:textId="6ACF0BE2"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5" w:history="1">
        <w:r w:rsidR="005F13BE" w:rsidRPr="005F13BE">
          <w:rPr>
            <w:noProof/>
            <w:color w:val="0000FF"/>
            <w:u w:val="single"/>
          </w:rPr>
          <w:t>25.</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Labour Relations &amp; Legislation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_Toc93912225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20</w:t>
        </w:r>
        <w:r w:rsidR="005F13BE" w:rsidRPr="005F13BE">
          <w:rPr>
            <w:rFonts w:eastAsia="Times New Roman" w:cs="Times New Roman"/>
            <w:bCs w:val="0"/>
            <w:noProof/>
            <w:webHidden/>
          </w:rPr>
          <w:fldChar w:fldCharType="end"/>
        </w:r>
      </w:hyperlink>
    </w:p>
    <w:p w14:paraId="3AD2E882" w14:textId="5B185E39"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6" w:history="1">
        <w:r w:rsidR="005F13BE" w:rsidRPr="005F13BE">
          <w:rPr>
            <w:noProof/>
            <w:color w:val="0000FF"/>
            <w:u w:val="single"/>
          </w:rPr>
          <w:t>26.</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Documentation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_Toc93912226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20</w:t>
        </w:r>
        <w:r w:rsidR="005F13BE" w:rsidRPr="005F13BE">
          <w:rPr>
            <w:rFonts w:eastAsia="Times New Roman" w:cs="Times New Roman"/>
            <w:bCs w:val="0"/>
            <w:noProof/>
            <w:webHidden/>
          </w:rPr>
          <w:fldChar w:fldCharType="end"/>
        </w:r>
      </w:hyperlink>
    </w:p>
    <w:p w14:paraId="482E95B9" w14:textId="44AB8A01"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7" w:history="1">
        <w:r w:rsidR="005F13BE" w:rsidRPr="005F13BE">
          <w:rPr>
            <w:noProof/>
            <w:color w:val="0000FF"/>
            <w:u w:val="single"/>
          </w:rPr>
          <w:t>27.</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Force Majeure</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_Toc93912227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21</w:t>
        </w:r>
        <w:r w:rsidR="005F13BE" w:rsidRPr="005F13BE">
          <w:rPr>
            <w:rFonts w:eastAsia="Times New Roman" w:cs="Times New Roman"/>
            <w:bCs w:val="0"/>
            <w:noProof/>
            <w:webHidden/>
          </w:rPr>
          <w:fldChar w:fldCharType="end"/>
        </w:r>
      </w:hyperlink>
    </w:p>
    <w:p w14:paraId="3E32B386" w14:textId="63AF476E"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8" w:history="1">
        <w:r w:rsidR="005F13BE" w:rsidRPr="005F13BE">
          <w:rPr>
            <w:noProof/>
            <w:color w:val="0000FF"/>
            <w:u w:val="single"/>
          </w:rPr>
          <w:t>28.</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Breach</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_Toc93912228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21</w:t>
        </w:r>
        <w:r w:rsidR="005F13BE" w:rsidRPr="005F13BE">
          <w:rPr>
            <w:rFonts w:eastAsia="Times New Roman" w:cs="Times New Roman"/>
            <w:bCs w:val="0"/>
            <w:noProof/>
            <w:webHidden/>
          </w:rPr>
          <w:fldChar w:fldCharType="end"/>
        </w:r>
      </w:hyperlink>
    </w:p>
    <w:p w14:paraId="3A1DE2F0" w14:textId="76E52E56"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29" w:history="1">
        <w:r w:rsidR="005F13BE" w:rsidRPr="005F13BE">
          <w:rPr>
            <w:noProof/>
            <w:color w:val="0000FF"/>
            <w:u w:val="single"/>
          </w:rPr>
          <w:t>29.</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Termination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_Toc93912229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21</w:t>
        </w:r>
        <w:r w:rsidR="005F13BE" w:rsidRPr="005F13BE">
          <w:rPr>
            <w:rFonts w:eastAsia="Times New Roman" w:cs="Times New Roman"/>
            <w:bCs w:val="0"/>
            <w:noProof/>
            <w:webHidden/>
          </w:rPr>
          <w:fldChar w:fldCharType="end"/>
        </w:r>
      </w:hyperlink>
    </w:p>
    <w:p w14:paraId="2797E110" w14:textId="29806333"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0" w:history="1">
        <w:r w:rsidR="005F13BE" w:rsidRPr="005F13BE">
          <w:rPr>
            <w:noProof/>
            <w:color w:val="0000FF"/>
            <w:u w:val="single"/>
          </w:rPr>
          <w:t>30.</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Limitation of Liability</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_Toc93912230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22</w:t>
        </w:r>
        <w:r w:rsidR="005F13BE" w:rsidRPr="005F13BE">
          <w:rPr>
            <w:rFonts w:eastAsia="Times New Roman" w:cs="Times New Roman"/>
            <w:bCs w:val="0"/>
            <w:noProof/>
            <w:webHidden/>
          </w:rPr>
          <w:fldChar w:fldCharType="end"/>
        </w:r>
      </w:hyperlink>
    </w:p>
    <w:p w14:paraId="08A1EE6B" w14:textId="378D0FAD"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1" w:history="1">
        <w:r w:rsidR="005F13BE" w:rsidRPr="005F13BE">
          <w:rPr>
            <w:noProof/>
            <w:color w:val="0000FF"/>
            <w:u w:val="single"/>
          </w:rPr>
          <w:t>31.</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Mediation and Arbitration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_Toc93912231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22</w:t>
        </w:r>
        <w:r w:rsidR="005F13BE" w:rsidRPr="005F13BE">
          <w:rPr>
            <w:rFonts w:eastAsia="Times New Roman" w:cs="Times New Roman"/>
            <w:bCs w:val="0"/>
            <w:noProof/>
            <w:webHidden/>
          </w:rPr>
          <w:fldChar w:fldCharType="end"/>
        </w:r>
      </w:hyperlink>
    </w:p>
    <w:p w14:paraId="47443CE9" w14:textId="2AA05BB1"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2" w:history="1">
        <w:r w:rsidR="005F13BE" w:rsidRPr="005F13BE">
          <w:rPr>
            <w:noProof/>
            <w:color w:val="0000FF"/>
            <w:u w:val="single"/>
          </w:rPr>
          <w:t>32.</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Costs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_Toc93912232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23</w:t>
        </w:r>
        <w:r w:rsidR="005F13BE" w:rsidRPr="005F13BE">
          <w:rPr>
            <w:rFonts w:eastAsia="Times New Roman" w:cs="Times New Roman"/>
            <w:bCs w:val="0"/>
            <w:noProof/>
            <w:webHidden/>
          </w:rPr>
          <w:fldChar w:fldCharType="end"/>
        </w:r>
      </w:hyperlink>
    </w:p>
    <w:p w14:paraId="1FE19FC5" w14:textId="0DD3CAFD"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3" w:history="1">
        <w:r w:rsidR="005F13BE" w:rsidRPr="005F13BE">
          <w:rPr>
            <w:noProof/>
            <w:color w:val="0000FF"/>
            <w:u w:val="single"/>
          </w:rPr>
          <w:t>33.</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Cession and Delegation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_Toc93912233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23</w:t>
        </w:r>
        <w:r w:rsidR="005F13BE" w:rsidRPr="005F13BE">
          <w:rPr>
            <w:rFonts w:eastAsia="Times New Roman" w:cs="Times New Roman"/>
            <w:bCs w:val="0"/>
            <w:noProof/>
            <w:webHidden/>
          </w:rPr>
          <w:fldChar w:fldCharType="end"/>
        </w:r>
      </w:hyperlink>
    </w:p>
    <w:p w14:paraId="2DBB1C56" w14:textId="70A50331"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4" w:history="1">
        <w:r w:rsidR="005F13BE" w:rsidRPr="005F13BE">
          <w:rPr>
            <w:noProof/>
            <w:color w:val="0000FF"/>
            <w:u w:val="single"/>
          </w:rPr>
          <w:t>34.</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General</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_Toc93912234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23</w:t>
        </w:r>
        <w:r w:rsidR="005F13BE" w:rsidRPr="005F13BE">
          <w:rPr>
            <w:rFonts w:eastAsia="Times New Roman" w:cs="Times New Roman"/>
            <w:bCs w:val="0"/>
            <w:noProof/>
            <w:webHidden/>
          </w:rPr>
          <w:fldChar w:fldCharType="end"/>
        </w:r>
      </w:hyperlink>
    </w:p>
    <w:p w14:paraId="7E3AEBED" w14:textId="73D21E86"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5" w:history="1">
        <w:r w:rsidR="005F13BE" w:rsidRPr="005F13BE">
          <w:rPr>
            <w:noProof/>
            <w:color w:val="0000FF"/>
            <w:u w:val="single"/>
          </w:rPr>
          <w:t>35.</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Supply</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_Toc93912235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23</w:t>
        </w:r>
        <w:r w:rsidR="005F13BE" w:rsidRPr="005F13BE">
          <w:rPr>
            <w:rFonts w:eastAsia="Times New Roman" w:cs="Times New Roman"/>
            <w:bCs w:val="0"/>
            <w:noProof/>
            <w:webHidden/>
          </w:rPr>
          <w:fldChar w:fldCharType="end"/>
        </w:r>
      </w:hyperlink>
    </w:p>
    <w:p w14:paraId="3579D763" w14:textId="5147A20D"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6" w:history="1">
        <w:r w:rsidR="005F13BE" w:rsidRPr="005F13BE">
          <w:rPr>
            <w:noProof/>
            <w:color w:val="0000FF"/>
            <w:u w:val="single"/>
          </w:rPr>
          <w:t>36.</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Time for Completion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_Toc93912236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24</w:t>
        </w:r>
        <w:r w:rsidR="005F13BE" w:rsidRPr="005F13BE">
          <w:rPr>
            <w:rFonts w:eastAsia="Times New Roman" w:cs="Times New Roman"/>
            <w:bCs w:val="0"/>
            <w:noProof/>
            <w:webHidden/>
          </w:rPr>
          <w:fldChar w:fldCharType="end"/>
        </w:r>
      </w:hyperlink>
    </w:p>
    <w:p w14:paraId="1E48C736" w14:textId="36463598"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7" w:history="1">
        <w:r w:rsidR="005F13BE" w:rsidRPr="005F13BE">
          <w:rPr>
            <w:noProof/>
            <w:color w:val="0000FF"/>
            <w:u w:val="single"/>
          </w:rPr>
          <w:t>37.</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Extension of Time for Completion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_Toc93912237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24</w:t>
        </w:r>
        <w:r w:rsidR="005F13BE" w:rsidRPr="005F13BE">
          <w:rPr>
            <w:rFonts w:eastAsia="Times New Roman" w:cs="Times New Roman"/>
            <w:bCs w:val="0"/>
            <w:noProof/>
            <w:webHidden/>
          </w:rPr>
          <w:fldChar w:fldCharType="end"/>
        </w:r>
      </w:hyperlink>
    </w:p>
    <w:p w14:paraId="690F18B7" w14:textId="3CAE9C10"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8" w:history="1">
        <w:r w:rsidR="005F13BE" w:rsidRPr="005F13BE">
          <w:rPr>
            <w:noProof/>
            <w:color w:val="0000FF"/>
            <w:u w:val="single"/>
          </w:rPr>
          <w:t>38.</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Variations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_Toc93912238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24</w:t>
        </w:r>
        <w:r w:rsidR="005F13BE" w:rsidRPr="005F13BE">
          <w:rPr>
            <w:rFonts w:eastAsia="Times New Roman" w:cs="Times New Roman"/>
            <w:bCs w:val="0"/>
            <w:noProof/>
            <w:webHidden/>
          </w:rPr>
          <w:fldChar w:fldCharType="end"/>
        </w:r>
      </w:hyperlink>
    </w:p>
    <w:p w14:paraId="033403DE" w14:textId="25A75355"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39" w:history="1">
        <w:r w:rsidR="005F13BE" w:rsidRPr="005F13BE">
          <w:rPr>
            <w:noProof/>
            <w:color w:val="0000FF"/>
            <w:u w:val="single"/>
          </w:rPr>
          <w:t>39.</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Support and Maintenance Services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_Toc93912239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24</w:t>
        </w:r>
        <w:r w:rsidR="005F13BE" w:rsidRPr="005F13BE">
          <w:rPr>
            <w:rFonts w:eastAsia="Times New Roman" w:cs="Times New Roman"/>
            <w:bCs w:val="0"/>
            <w:noProof/>
            <w:webHidden/>
          </w:rPr>
          <w:fldChar w:fldCharType="end"/>
        </w:r>
      </w:hyperlink>
    </w:p>
    <w:p w14:paraId="7D8517E3" w14:textId="43680426"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0" w:history="1">
        <w:r w:rsidR="005F13BE" w:rsidRPr="005F13BE">
          <w:rPr>
            <w:noProof/>
            <w:color w:val="0000FF"/>
            <w:u w:val="single"/>
          </w:rPr>
          <w:t>40.</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Supply Performance Standards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_Toc93912240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25</w:t>
        </w:r>
        <w:r w:rsidR="005F13BE" w:rsidRPr="005F13BE">
          <w:rPr>
            <w:rFonts w:eastAsia="Times New Roman" w:cs="Times New Roman"/>
            <w:bCs w:val="0"/>
            <w:noProof/>
            <w:webHidden/>
          </w:rPr>
          <w:fldChar w:fldCharType="end"/>
        </w:r>
      </w:hyperlink>
    </w:p>
    <w:p w14:paraId="75F2612A" w14:textId="63E9DCB5"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1" w:history="1">
        <w:r w:rsidR="005F13BE" w:rsidRPr="005F13BE">
          <w:rPr>
            <w:noProof/>
            <w:color w:val="0000FF"/>
            <w:u w:val="single"/>
          </w:rPr>
          <w:t>41.</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Specifications and Service Levels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_Toc93912241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25</w:t>
        </w:r>
        <w:r w:rsidR="005F13BE" w:rsidRPr="005F13BE">
          <w:rPr>
            <w:rFonts w:eastAsia="Times New Roman" w:cs="Times New Roman"/>
            <w:bCs w:val="0"/>
            <w:noProof/>
            <w:webHidden/>
          </w:rPr>
          <w:fldChar w:fldCharType="end"/>
        </w:r>
      </w:hyperlink>
    </w:p>
    <w:p w14:paraId="6E868935" w14:textId="29AAFBB9"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2" w:history="1">
        <w:r w:rsidR="005F13BE" w:rsidRPr="005F13BE">
          <w:rPr>
            <w:noProof/>
            <w:color w:val="0000FF"/>
            <w:u w:val="single"/>
          </w:rPr>
          <w:t>42.</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Quotations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_Toc93912242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25</w:t>
        </w:r>
        <w:r w:rsidR="005F13BE" w:rsidRPr="005F13BE">
          <w:rPr>
            <w:rFonts w:eastAsia="Times New Roman" w:cs="Times New Roman"/>
            <w:bCs w:val="0"/>
            <w:noProof/>
            <w:webHidden/>
          </w:rPr>
          <w:fldChar w:fldCharType="end"/>
        </w:r>
      </w:hyperlink>
    </w:p>
    <w:p w14:paraId="3A4AA752" w14:textId="34184FF5"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3" w:history="1">
        <w:r w:rsidR="005F13BE" w:rsidRPr="005F13BE">
          <w:rPr>
            <w:noProof/>
            <w:color w:val="0000FF"/>
            <w:u w:val="single"/>
          </w:rPr>
          <w:t>43.</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Leasing of Goods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_Toc93912243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25</w:t>
        </w:r>
        <w:r w:rsidR="005F13BE" w:rsidRPr="005F13BE">
          <w:rPr>
            <w:rFonts w:eastAsia="Times New Roman" w:cs="Times New Roman"/>
            <w:bCs w:val="0"/>
            <w:noProof/>
            <w:webHidden/>
          </w:rPr>
          <w:fldChar w:fldCharType="end"/>
        </w:r>
      </w:hyperlink>
    </w:p>
    <w:p w14:paraId="5D01D260" w14:textId="212B7053"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5" w:history="1">
        <w:r w:rsidR="005F13BE" w:rsidRPr="005F13BE">
          <w:rPr>
            <w:noProof/>
            <w:color w:val="0000FF"/>
            <w:u w:val="single"/>
          </w:rPr>
          <w:t>44.</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Loan Equipment</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_Toc93912245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26</w:t>
        </w:r>
        <w:r w:rsidR="005F13BE" w:rsidRPr="005F13BE">
          <w:rPr>
            <w:rFonts w:eastAsia="Times New Roman" w:cs="Times New Roman"/>
            <w:bCs w:val="0"/>
            <w:noProof/>
            <w:webHidden/>
          </w:rPr>
          <w:fldChar w:fldCharType="end"/>
        </w:r>
      </w:hyperlink>
    </w:p>
    <w:p w14:paraId="29F081B2" w14:textId="5ECD106C"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6" w:history="1">
        <w:r w:rsidR="005F13BE" w:rsidRPr="005F13BE">
          <w:rPr>
            <w:noProof/>
            <w:color w:val="0000FF"/>
            <w:u w:val="single"/>
          </w:rPr>
          <w:t>45.</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Licensing Services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_Toc93912246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26</w:t>
        </w:r>
        <w:r w:rsidR="005F13BE" w:rsidRPr="005F13BE">
          <w:rPr>
            <w:rFonts w:eastAsia="Times New Roman" w:cs="Times New Roman"/>
            <w:bCs w:val="0"/>
            <w:noProof/>
            <w:webHidden/>
          </w:rPr>
          <w:fldChar w:fldCharType="end"/>
        </w:r>
      </w:hyperlink>
    </w:p>
    <w:p w14:paraId="0AAC54D2" w14:textId="08A0D59F"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7" w:history="1">
        <w:r w:rsidR="005F13BE" w:rsidRPr="005F13BE">
          <w:rPr>
            <w:noProof/>
            <w:color w:val="0000FF"/>
            <w:u w:val="single"/>
          </w:rPr>
          <w:t>46.</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Risk and Ownership in Goods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_Toc93912247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26</w:t>
        </w:r>
        <w:r w:rsidR="005F13BE" w:rsidRPr="005F13BE">
          <w:rPr>
            <w:rFonts w:eastAsia="Times New Roman" w:cs="Times New Roman"/>
            <w:bCs w:val="0"/>
            <w:noProof/>
            <w:webHidden/>
          </w:rPr>
          <w:fldChar w:fldCharType="end"/>
        </w:r>
      </w:hyperlink>
    </w:p>
    <w:p w14:paraId="103EB6E3" w14:textId="504F5074"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8" w:history="1">
        <w:r w:rsidR="005F13BE" w:rsidRPr="005F13BE">
          <w:rPr>
            <w:noProof/>
            <w:color w:val="0000FF"/>
            <w:u w:val="single"/>
          </w:rPr>
          <w:t>47.</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Supplier Testing</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_Toc93912248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27</w:t>
        </w:r>
        <w:r w:rsidR="005F13BE" w:rsidRPr="005F13BE">
          <w:rPr>
            <w:rFonts w:eastAsia="Times New Roman" w:cs="Times New Roman"/>
            <w:bCs w:val="0"/>
            <w:noProof/>
            <w:webHidden/>
          </w:rPr>
          <w:fldChar w:fldCharType="end"/>
        </w:r>
      </w:hyperlink>
    </w:p>
    <w:p w14:paraId="50FAD797" w14:textId="40E64F98"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49" w:history="1">
        <w:r w:rsidR="005F13BE" w:rsidRPr="005F13BE">
          <w:rPr>
            <w:noProof/>
            <w:color w:val="0000FF"/>
            <w:u w:val="single"/>
          </w:rPr>
          <w:t>48.</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Inspection</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_Toc93912249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27</w:t>
        </w:r>
        <w:r w:rsidR="005F13BE" w:rsidRPr="005F13BE">
          <w:rPr>
            <w:rFonts w:eastAsia="Times New Roman" w:cs="Times New Roman"/>
            <w:bCs w:val="0"/>
            <w:noProof/>
            <w:webHidden/>
          </w:rPr>
          <w:fldChar w:fldCharType="end"/>
        </w:r>
      </w:hyperlink>
    </w:p>
    <w:p w14:paraId="422D8D61" w14:textId="2E331EF4"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50" w:history="1">
        <w:r w:rsidR="005F13BE" w:rsidRPr="005F13BE">
          <w:rPr>
            <w:noProof/>
            <w:color w:val="0000FF"/>
            <w:u w:val="single"/>
          </w:rPr>
          <w:t>49.</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Quality Control</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_Toc93912250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27</w:t>
        </w:r>
        <w:r w:rsidR="005F13BE" w:rsidRPr="005F13BE">
          <w:rPr>
            <w:rFonts w:eastAsia="Times New Roman" w:cs="Times New Roman"/>
            <w:bCs w:val="0"/>
            <w:noProof/>
            <w:webHidden/>
          </w:rPr>
          <w:fldChar w:fldCharType="end"/>
        </w:r>
      </w:hyperlink>
    </w:p>
    <w:p w14:paraId="68958DB0" w14:textId="3237C87C"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51" w:history="1">
        <w:r w:rsidR="005F13BE" w:rsidRPr="005F13BE">
          <w:rPr>
            <w:noProof/>
            <w:color w:val="0000FF"/>
            <w:u w:val="single"/>
          </w:rPr>
          <w:t>50.</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Defect Liability Period for the Supply</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_Toc93912251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28</w:t>
        </w:r>
        <w:r w:rsidR="005F13BE" w:rsidRPr="005F13BE">
          <w:rPr>
            <w:rFonts w:eastAsia="Times New Roman" w:cs="Times New Roman"/>
            <w:bCs w:val="0"/>
            <w:noProof/>
            <w:webHidden/>
          </w:rPr>
          <w:fldChar w:fldCharType="end"/>
        </w:r>
      </w:hyperlink>
    </w:p>
    <w:p w14:paraId="4C6995C5" w14:textId="7222EE00"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52" w:history="1">
        <w:r w:rsidR="005F13BE" w:rsidRPr="005F13BE">
          <w:rPr>
            <w:noProof/>
            <w:color w:val="0000FF"/>
            <w:u w:val="single"/>
          </w:rPr>
          <w:t>51.</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Packaging</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_Toc93912252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28</w:t>
        </w:r>
        <w:r w:rsidR="005F13BE" w:rsidRPr="005F13BE">
          <w:rPr>
            <w:rFonts w:eastAsia="Times New Roman" w:cs="Times New Roman"/>
            <w:bCs w:val="0"/>
            <w:noProof/>
            <w:webHidden/>
          </w:rPr>
          <w:fldChar w:fldCharType="end"/>
        </w:r>
      </w:hyperlink>
    </w:p>
    <w:p w14:paraId="09A37193" w14:textId="52E85D8E"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53" w:history="1">
        <w:r w:rsidR="005F13BE" w:rsidRPr="005F13BE">
          <w:rPr>
            <w:noProof/>
            <w:color w:val="0000FF"/>
            <w:u w:val="single"/>
          </w:rPr>
          <w:t>52.</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Hazardous Goods</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_Toc93912253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29</w:t>
        </w:r>
        <w:r w:rsidR="005F13BE" w:rsidRPr="005F13BE">
          <w:rPr>
            <w:rFonts w:eastAsia="Times New Roman" w:cs="Times New Roman"/>
            <w:bCs w:val="0"/>
            <w:noProof/>
            <w:webHidden/>
          </w:rPr>
          <w:fldChar w:fldCharType="end"/>
        </w:r>
      </w:hyperlink>
    </w:p>
    <w:p w14:paraId="5E48C10F" w14:textId="1082FDC3" w:rsidR="005F13BE" w:rsidRPr="005F13BE" w:rsidRDefault="00000000" w:rsidP="005F13BE">
      <w:pPr>
        <w:tabs>
          <w:tab w:val="left" w:pos="440"/>
          <w:tab w:val="right" w:leader="dot" w:pos="9968"/>
        </w:tabs>
        <w:spacing w:line="360" w:lineRule="auto"/>
        <w:rPr>
          <w:rFonts w:ascii="Calibri" w:eastAsia="Times New Roman" w:hAnsi="Calibri" w:cs="Times New Roman"/>
          <w:bCs w:val="0"/>
          <w:noProof/>
          <w:szCs w:val="22"/>
          <w:lang w:val="en-ZA" w:eastAsia="en-ZA"/>
        </w:rPr>
      </w:pPr>
      <w:hyperlink w:anchor="_Toc93912254" w:history="1">
        <w:r w:rsidR="005F13BE" w:rsidRPr="005F13BE">
          <w:rPr>
            <w:noProof/>
            <w:color w:val="0000FF"/>
            <w:u w:val="single"/>
          </w:rPr>
          <w:t>53.</w:t>
        </w:r>
        <w:r w:rsidR="005F13BE" w:rsidRPr="005F13BE">
          <w:rPr>
            <w:rFonts w:ascii="Calibri" w:eastAsia="Times New Roman" w:hAnsi="Calibri" w:cs="Times New Roman"/>
            <w:bCs w:val="0"/>
            <w:noProof/>
            <w:szCs w:val="22"/>
            <w:lang w:val="en-ZA" w:eastAsia="en-ZA"/>
          </w:rPr>
          <w:tab/>
        </w:r>
        <w:r w:rsidR="005F13BE" w:rsidRPr="005F13BE">
          <w:rPr>
            <w:b/>
            <w:noProof/>
            <w:color w:val="0000FF"/>
            <w:u w:val="single"/>
          </w:rPr>
          <w:t>Warranty Maintenance</w:t>
        </w:r>
        <w:r w:rsidR="005F13BE" w:rsidRPr="005F13BE">
          <w:rPr>
            <w:rFonts w:eastAsia="Times New Roman" w:cs="Times New Roman"/>
            <w:bCs w:val="0"/>
            <w:noProof/>
            <w:webHidden/>
          </w:rPr>
          <w:tab/>
        </w:r>
        <w:r w:rsidR="005F13BE" w:rsidRPr="005F13BE">
          <w:rPr>
            <w:rFonts w:eastAsia="Times New Roman" w:cs="Times New Roman"/>
            <w:bCs w:val="0"/>
            <w:noProof/>
            <w:webHidden/>
          </w:rPr>
          <w:fldChar w:fldCharType="begin"/>
        </w:r>
        <w:r w:rsidR="005F13BE" w:rsidRPr="005F13BE">
          <w:rPr>
            <w:rFonts w:eastAsia="Times New Roman" w:cs="Times New Roman"/>
            <w:bCs w:val="0"/>
            <w:noProof/>
            <w:webHidden/>
          </w:rPr>
          <w:instrText xml:space="preserve"> PAGEREF _Toc93912254 \h </w:instrText>
        </w:r>
        <w:r w:rsidR="005F13BE" w:rsidRPr="005F13BE">
          <w:rPr>
            <w:rFonts w:eastAsia="Times New Roman" w:cs="Times New Roman"/>
            <w:bCs w:val="0"/>
            <w:noProof/>
            <w:webHidden/>
          </w:rPr>
        </w:r>
        <w:r w:rsidR="005F13BE" w:rsidRPr="005F13BE">
          <w:rPr>
            <w:rFonts w:eastAsia="Times New Roman" w:cs="Times New Roman"/>
            <w:bCs w:val="0"/>
            <w:noProof/>
            <w:webHidden/>
          </w:rPr>
          <w:fldChar w:fldCharType="separate"/>
        </w:r>
        <w:r w:rsidR="00D810E2">
          <w:rPr>
            <w:rFonts w:eastAsia="Times New Roman" w:cs="Times New Roman"/>
            <w:bCs w:val="0"/>
            <w:noProof/>
            <w:webHidden/>
          </w:rPr>
          <w:t>29</w:t>
        </w:r>
        <w:r w:rsidR="005F13BE" w:rsidRPr="005F13BE">
          <w:rPr>
            <w:rFonts w:eastAsia="Times New Roman" w:cs="Times New Roman"/>
            <w:bCs w:val="0"/>
            <w:noProof/>
            <w:webHidden/>
          </w:rPr>
          <w:fldChar w:fldCharType="end"/>
        </w:r>
      </w:hyperlink>
    </w:p>
    <w:p w14:paraId="2823402E" w14:textId="77777777" w:rsidR="005F13BE" w:rsidRPr="005F13BE" w:rsidRDefault="005F13BE" w:rsidP="005F13BE">
      <w:pPr>
        <w:tabs>
          <w:tab w:val="left" w:pos="480"/>
        </w:tabs>
        <w:spacing w:before="360" w:after="240" w:line="360" w:lineRule="auto"/>
        <w:rPr>
          <w:rFonts w:ascii="Times New Roman" w:eastAsia="Times New Roman" w:hAnsi="Times New Roman" w:cs="Times New Roman"/>
          <w:bCs w:val="0"/>
          <w:sz w:val="20"/>
        </w:rPr>
      </w:pPr>
      <w:r w:rsidRPr="005F13BE">
        <w:rPr>
          <w:rFonts w:ascii="Times New Roman" w:eastAsia="Times New Roman" w:hAnsi="Times New Roman" w:cs="Times New Roman"/>
          <w:b/>
          <w:bCs w:val="0"/>
          <w:szCs w:val="22"/>
        </w:rPr>
        <w:fldChar w:fldCharType="end"/>
      </w:r>
    </w:p>
    <w:p w14:paraId="6B61F57B" w14:textId="77777777" w:rsidR="005F13BE" w:rsidRPr="005F13BE" w:rsidRDefault="005F13BE" w:rsidP="005F13BE">
      <w:pPr>
        <w:tabs>
          <w:tab w:val="left" w:pos="-1095"/>
          <w:tab w:val="left" w:pos="-720"/>
          <w:tab w:val="left" w:pos="-52"/>
          <w:tab w:val="left" w:pos="526"/>
          <w:tab w:val="left" w:pos="1354"/>
          <w:tab w:val="left" w:pos="2482"/>
          <w:tab w:val="left" w:pos="3866"/>
          <w:tab w:val="left" w:pos="4393"/>
          <w:tab w:val="left" w:pos="4904"/>
        </w:tabs>
        <w:spacing w:before="240" w:line="360" w:lineRule="auto"/>
        <w:rPr>
          <w:rFonts w:ascii="Times New Roman" w:eastAsia="Times New Roman" w:hAnsi="Times New Roman" w:cs="Times New Roman"/>
          <w:bCs w:val="0"/>
          <w:sz w:val="24"/>
        </w:rPr>
        <w:sectPr w:rsidR="005F13BE" w:rsidRPr="005F13BE" w:rsidSect="000A0B7C">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134" w:right="964" w:bottom="1134" w:left="964" w:header="567" w:footer="1361" w:gutter="0"/>
          <w:cols w:space="720"/>
        </w:sectPr>
      </w:pPr>
    </w:p>
    <w:p w14:paraId="2813688B" w14:textId="77777777" w:rsidR="005F13BE" w:rsidRPr="005F13BE" w:rsidRDefault="005F13BE" w:rsidP="005F13BE">
      <w:pPr>
        <w:tabs>
          <w:tab w:val="left" w:pos="-1095"/>
          <w:tab w:val="left" w:pos="-720"/>
          <w:tab w:val="left" w:pos="-52"/>
          <w:tab w:val="left" w:pos="526"/>
          <w:tab w:val="left" w:pos="1354"/>
          <w:tab w:val="left" w:pos="2482"/>
          <w:tab w:val="left" w:pos="3866"/>
          <w:tab w:val="left" w:pos="4393"/>
          <w:tab w:val="left" w:pos="4904"/>
        </w:tabs>
        <w:spacing w:before="240" w:after="240" w:line="360" w:lineRule="auto"/>
        <w:rPr>
          <w:rFonts w:eastAsia="Times New Roman" w:cs="Times New Roman"/>
          <w:b/>
          <w:bCs w:val="0"/>
        </w:rPr>
      </w:pPr>
      <w:r w:rsidRPr="005F13BE">
        <w:rPr>
          <w:rFonts w:eastAsia="Times New Roman" w:cs="Times New Roman"/>
          <w:b/>
          <w:bCs w:val="0"/>
        </w:rPr>
        <w:br w:type="page"/>
      </w:r>
    </w:p>
    <w:p w14:paraId="0B9E75E4" w14:textId="77777777" w:rsidR="005F13BE" w:rsidRPr="005F13BE" w:rsidRDefault="005F13BE" w:rsidP="005F13BE">
      <w:pPr>
        <w:widowControl w:val="0"/>
        <w:tabs>
          <w:tab w:val="left" w:pos="-1095"/>
          <w:tab w:val="left" w:pos="-720"/>
          <w:tab w:val="left" w:pos="-52"/>
          <w:tab w:val="left" w:pos="526"/>
          <w:tab w:val="left" w:pos="1354"/>
          <w:tab w:val="left" w:pos="2482"/>
          <w:tab w:val="left" w:pos="3866"/>
          <w:tab w:val="left" w:pos="4393"/>
          <w:tab w:val="left" w:pos="4904"/>
        </w:tabs>
        <w:spacing w:before="240" w:after="120" w:line="360" w:lineRule="auto"/>
        <w:rPr>
          <w:rFonts w:eastAsia="Times New Roman"/>
          <w:b/>
          <w:bCs w:val="0"/>
          <w:sz w:val="21"/>
          <w:szCs w:val="21"/>
        </w:rPr>
        <w:sectPr w:rsidR="005F13BE" w:rsidRPr="005F13BE" w:rsidSect="00D54858">
          <w:headerReference w:type="default" r:id="rId24"/>
          <w:footerReference w:type="default" r:id="rId25"/>
          <w:type w:val="continuous"/>
          <w:pgSz w:w="11906" w:h="16838"/>
          <w:pgMar w:top="1134" w:right="964" w:bottom="1134" w:left="964" w:header="567" w:footer="1361" w:gutter="0"/>
          <w:pgNumType w:start="0"/>
          <w:cols w:space="720"/>
        </w:sectPr>
      </w:pPr>
      <w:r w:rsidRPr="005F13BE">
        <w:rPr>
          <w:rFonts w:eastAsia="Times New Roman"/>
          <w:b/>
          <w:bCs w:val="0"/>
          <w:sz w:val="21"/>
          <w:szCs w:val="21"/>
        </w:rPr>
        <w:lastRenderedPageBreak/>
        <w:t> </w:t>
      </w:r>
    </w:p>
    <w:p w14:paraId="591D53B0"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18" w:name="_Toc93912198"/>
      <w:bookmarkStart w:id="119" w:name="_Toc140660639"/>
      <w:bookmarkStart w:id="120" w:name="_Toc1985576"/>
      <w:bookmarkStart w:id="121" w:name="_Ref77482207"/>
      <w:bookmarkStart w:id="122" w:name="_Toc77670860"/>
      <w:bookmarkStart w:id="123" w:name="_Toc78112402"/>
      <w:bookmarkStart w:id="124" w:name="_Toc78191179"/>
      <w:bookmarkStart w:id="125" w:name="_Toc78250122"/>
      <w:bookmarkStart w:id="126" w:name="_Toc80178305"/>
      <w:bookmarkStart w:id="127" w:name="_Toc83186028"/>
      <w:bookmarkStart w:id="128" w:name="_Toc83186262"/>
      <w:bookmarkStart w:id="129" w:name="_Toc83186471"/>
      <w:bookmarkStart w:id="130" w:name="_Toc85941231"/>
      <w:bookmarkStart w:id="131" w:name="_Toc104082704"/>
      <w:bookmarkStart w:id="132" w:name="_Toc104688870"/>
      <w:bookmarkStart w:id="133" w:name="_Toc191273160"/>
      <w:bookmarkStart w:id="134" w:name="_Ref76817062"/>
      <w:bookmarkStart w:id="135" w:name="_Ref191439067"/>
      <w:bookmarkStart w:id="136" w:name="_Toc192060266"/>
      <w:bookmarkStart w:id="137" w:name="_Toc192605123"/>
      <w:bookmarkStart w:id="138" w:name="_Toc202255137"/>
      <w:bookmarkStart w:id="139" w:name="_Toc202255177"/>
      <w:bookmarkStart w:id="140" w:name="_Toc223879548"/>
      <w:bookmarkStart w:id="141" w:name="_Toc315937738"/>
      <w:r w:rsidRPr="005F13BE">
        <w:rPr>
          <w:b/>
          <w:sz w:val="16"/>
          <w:szCs w:val="16"/>
        </w:rPr>
        <w:t>Introduction</w:t>
      </w:r>
      <w:bookmarkEnd w:id="118"/>
      <w:bookmarkEnd w:id="119"/>
    </w:p>
    <w:p w14:paraId="5520790D" w14:textId="77777777" w:rsidR="005F13BE" w:rsidRPr="005F13BE" w:rsidRDefault="005F13BE" w:rsidP="005F13BE">
      <w:pPr>
        <w:keepNext/>
        <w:spacing w:before="80" w:after="80"/>
        <w:ind w:left="284"/>
        <w:jc w:val="both"/>
        <w:outlineLvl w:val="0"/>
        <w:rPr>
          <w:rFonts w:cs="Times New Roman"/>
          <w:bCs w:val="0"/>
          <w:sz w:val="16"/>
        </w:rPr>
      </w:pPr>
      <w:bookmarkStart w:id="142" w:name="_Toc93912199"/>
      <w:bookmarkStart w:id="143" w:name="_Toc140660640"/>
      <w:r w:rsidRPr="005F13BE">
        <w:rPr>
          <w:bCs w:val="0"/>
          <w:sz w:val="16"/>
          <w:szCs w:val="16"/>
        </w:rPr>
        <w:t>The Supplier wishes to provide a Supply to UJ, which UJ accepts based</w:t>
      </w:r>
      <w:r w:rsidRPr="005F13BE">
        <w:rPr>
          <w:rFonts w:cs="Times New Roman"/>
          <w:bCs w:val="0"/>
          <w:sz w:val="16"/>
        </w:rPr>
        <w:t xml:space="preserve"> on the terms </w:t>
      </w:r>
      <w:r w:rsidRPr="005F13BE">
        <w:rPr>
          <w:bCs w:val="0"/>
          <w:sz w:val="16"/>
          <w:szCs w:val="16"/>
        </w:rPr>
        <w:t>and conditions set out in these ST&amp;Cs. The parties have agreed that, notwithstanding any previous discussions or agreements,</w:t>
      </w:r>
      <w:r w:rsidRPr="005F13BE">
        <w:rPr>
          <w:rFonts w:cs="Times New Roman"/>
          <w:bCs w:val="0"/>
          <w:sz w:val="16"/>
        </w:rPr>
        <w:t xml:space="preserve"> that these ST&amp;Cs </w:t>
      </w:r>
      <w:r w:rsidRPr="005F13BE">
        <w:rPr>
          <w:bCs w:val="0"/>
          <w:sz w:val="16"/>
          <w:szCs w:val="16"/>
        </w:rPr>
        <w:t xml:space="preserve">regulates the </w:t>
      </w:r>
      <w:r w:rsidRPr="005F13BE">
        <w:rPr>
          <w:rFonts w:cs="Times New Roman"/>
          <w:bCs w:val="0"/>
          <w:sz w:val="16"/>
        </w:rPr>
        <w:t xml:space="preserve">Supply </w:t>
      </w:r>
      <w:r w:rsidRPr="005F13BE">
        <w:rPr>
          <w:bCs w:val="0"/>
          <w:sz w:val="16"/>
          <w:szCs w:val="16"/>
        </w:rPr>
        <w:t xml:space="preserve">to UJ and accurately records the </w:t>
      </w:r>
      <w:r w:rsidRPr="005F13BE">
        <w:rPr>
          <w:rFonts w:cs="Times New Roman"/>
          <w:bCs w:val="0"/>
          <w:sz w:val="16"/>
        </w:rPr>
        <w:t xml:space="preserve">agreement between the </w:t>
      </w:r>
      <w:r w:rsidRPr="005F13BE">
        <w:rPr>
          <w:bCs w:val="0"/>
          <w:sz w:val="16"/>
          <w:szCs w:val="16"/>
        </w:rPr>
        <w:t>parties.</w:t>
      </w:r>
      <w:bookmarkEnd w:id="142"/>
      <w:bookmarkEnd w:id="143"/>
    </w:p>
    <w:p w14:paraId="59D0DA10" w14:textId="77777777" w:rsidR="005F13BE" w:rsidRPr="005F13BE" w:rsidRDefault="005F13BE" w:rsidP="005F13BE">
      <w:pPr>
        <w:keepNext/>
        <w:spacing w:before="80" w:after="80"/>
        <w:ind w:left="284"/>
        <w:jc w:val="both"/>
        <w:outlineLvl w:val="0"/>
        <w:rPr>
          <w:bCs w:val="0"/>
          <w:sz w:val="16"/>
          <w:szCs w:val="16"/>
        </w:rPr>
      </w:pPr>
    </w:p>
    <w:p w14:paraId="3C4A78B2" w14:textId="77777777" w:rsidR="005F13BE" w:rsidRPr="005F13BE" w:rsidRDefault="005F13BE" w:rsidP="005F13BE">
      <w:pPr>
        <w:spacing w:before="80" w:after="80"/>
        <w:ind w:left="284"/>
        <w:jc w:val="both"/>
        <w:rPr>
          <w:rFonts w:eastAsia="Times New Roman"/>
          <w:b/>
          <w:bCs w:val="0"/>
          <w:sz w:val="16"/>
          <w:szCs w:val="16"/>
          <w:lang w:val="en-ZA"/>
        </w:rPr>
      </w:pPr>
      <w:r w:rsidRPr="005F13BE">
        <w:rPr>
          <w:rFonts w:eastAsia="Times New Roman"/>
          <w:b/>
          <w:bCs w:val="0"/>
          <w:sz w:val="16"/>
          <w:szCs w:val="16"/>
          <w:lang w:val="en-ZA"/>
        </w:rPr>
        <w:t>WHEREBY IT IS AGREED AS FOLLOWS:</w:t>
      </w:r>
    </w:p>
    <w:p w14:paraId="10051930" w14:textId="77777777" w:rsidR="005F13BE" w:rsidRPr="005F13BE" w:rsidRDefault="005F13BE" w:rsidP="005F13BE">
      <w:pPr>
        <w:spacing w:before="80" w:after="80"/>
        <w:jc w:val="both"/>
        <w:rPr>
          <w:rFonts w:eastAsia="Times New Roman"/>
          <w:b/>
          <w:bCs w:val="0"/>
          <w:sz w:val="16"/>
          <w:szCs w:val="16"/>
          <w:lang w:val="en-ZA"/>
        </w:rPr>
      </w:pPr>
    </w:p>
    <w:p w14:paraId="2EA3F5B8"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44" w:name="_Ref93823583"/>
      <w:bookmarkStart w:id="145" w:name="_Toc93912200"/>
      <w:bookmarkStart w:id="146" w:name="_Ref93912714"/>
      <w:bookmarkStart w:id="147" w:name="_Ref536781552"/>
      <w:bookmarkStart w:id="148" w:name="_Toc1985577"/>
      <w:bookmarkStart w:id="149" w:name="_Toc89764602"/>
      <w:bookmarkStart w:id="150" w:name="_Toc140660641"/>
      <w:r w:rsidRPr="005F13BE">
        <w:rPr>
          <w:b/>
          <w:sz w:val="16"/>
          <w:szCs w:val="16"/>
        </w:rPr>
        <w:t>Definitions</w:t>
      </w:r>
      <w:bookmarkEnd w:id="144"/>
      <w:bookmarkEnd w:id="145"/>
      <w:bookmarkEnd w:id="146"/>
      <w:bookmarkEnd w:id="147"/>
      <w:bookmarkEnd w:id="148"/>
      <w:bookmarkEnd w:id="149"/>
      <w:bookmarkEnd w:id="150"/>
    </w:p>
    <w:p w14:paraId="63165EEC" w14:textId="77777777" w:rsidR="005F13BE" w:rsidRPr="005F13BE" w:rsidRDefault="005F13BE" w:rsidP="005F13BE">
      <w:pPr>
        <w:keepNext/>
        <w:spacing w:before="80" w:after="80"/>
        <w:ind w:left="284"/>
        <w:jc w:val="both"/>
        <w:outlineLvl w:val="1"/>
        <w:rPr>
          <w:sz w:val="16"/>
          <w:szCs w:val="16"/>
        </w:rPr>
      </w:pPr>
      <w:bookmarkStart w:id="151" w:name="_Ref126124290"/>
      <w:bookmarkStart w:id="152" w:name="_Toc219625543"/>
      <w:bookmarkStart w:id="153" w:name="_Toc219625900"/>
      <w:bookmarkStart w:id="154" w:name="_Toc140660642"/>
      <w:r w:rsidRPr="005F13BE">
        <w:rPr>
          <w:sz w:val="16"/>
          <w:szCs w:val="16"/>
        </w:rPr>
        <w:t>Unless the context indicates otherwise, the following expressions will have the corresponding meanings</w:t>
      </w:r>
      <w:bookmarkEnd w:id="151"/>
      <w:r w:rsidRPr="005F13BE">
        <w:rPr>
          <w:sz w:val="16"/>
          <w:szCs w:val="16"/>
        </w:rPr>
        <w:t>:</w:t>
      </w:r>
      <w:bookmarkEnd w:id="152"/>
      <w:bookmarkEnd w:id="153"/>
      <w:bookmarkEnd w:id="154"/>
    </w:p>
    <w:p w14:paraId="6C445DB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Cs w:val="0"/>
          <w:iCs/>
          <w:sz w:val="16"/>
          <w:szCs w:val="16"/>
          <w:lang w:val="en-ZA"/>
        </w:rPr>
      </w:pPr>
      <w:bookmarkStart w:id="155" w:name="_Toc140660643"/>
      <w:r w:rsidRPr="005F13BE">
        <w:rPr>
          <w:rFonts w:eastAsia="Times New Roman"/>
          <w:b/>
          <w:iCs/>
          <w:sz w:val="16"/>
          <w:szCs w:val="16"/>
          <w:lang w:val="en-ZA"/>
        </w:rPr>
        <w:t>ABC Laws</w:t>
      </w:r>
      <w:r w:rsidRPr="005F13BE">
        <w:rPr>
          <w:rFonts w:eastAsia="Times New Roman"/>
          <w:iCs/>
          <w:sz w:val="16"/>
          <w:szCs w:val="16"/>
          <w:lang w:val="en-ZA"/>
        </w:rPr>
        <w:t xml:space="preserve"> means the Bribery Act 2010 (United Kingdom), the Foreign Corrupt Practices Act 1977 (United States of America), the Prevention and Combating of Corrupt Activities Act 12 of 2004 (South Africa), the United Nations Convention Against Corruption, the OECD Convention on Combating Bribery of Foreign Public Officials in International Business Transaction, 1997 ("</w:t>
      </w:r>
      <w:r w:rsidRPr="005F13BE">
        <w:rPr>
          <w:rFonts w:eastAsia="Times New Roman"/>
          <w:b/>
          <w:bCs w:val="0"/>
          <w:iCs/>
          <w:sz w:val="16"/>
          <w:szCs w:val="16"/>
          <w:lang w:val="en-ZA"/>
        </w:rPr>
        <w:t>OECD Convention</w:t>
      </w:r>
      <w:r w:rsidRPr="005F13BE">
        <w:rPr>
          <w:rFonts w:eastAsia="Times New Roman"/>
          <w:iCs/>
          <w:sz w:val="16"/>
          <w:szCs w:val="16"/>
          <w:lang w:val="en-ZA"/>
        </w:rPr>
        <w:t>"), and all other applicable law including (i) statute, ordinance, rule or regulation; (ii) order of any court, tribunal or any other judicial body; and (iii) rule, regulation, guideline or order of any public body, or any other administrative requirement, which:</w:t>
      </w:r>
      <w:bookmarkEnd w:id="155"/>
    </w:p>
    <w:p w14:paraId="15CC61D2" w14:textId="77777777" w:rsidR="005F13BE" w:rsidRPr="005F13BE" w:rsidRDefault="005F13BE">
      <w:pPr>
        <w:widowControl w:val="0"/>
        <w:numPr>
          <w:ilvl w:val="0"/>
          <w:numId w:val="44"/>
        </w:numPr>
        <w:spacing w:before="80" w:after="80"/>
        <w:ind w:left="1066" w:hanging="357"/>
        <w:jc w:val="both"/>
        <w:outlineLvl w:val="1"/>
        <w:rPr>
          <w:rFonts w:eastAsia="Times New Roman"/>
          <w:iCs/>
          <w:sz w:val="16"/>
          <w:szCs w:val="16"/>
          <w:lang w:val="en-ZA"/>
        </w:rPr>
      </w:pPr>
      <w:bookmarkStart w:id="156" w:name="_Toc140660644"/>
      <w:r w:rsidRPr="005F13BE">
        <w:rPr>
          <w:rFonts w:eastAsia="Times New Roman"/>
          <w:iCs/>
          <w:sz w:val="16"/>
          <w:szCs w:val="16"/>
          <w:lang w:val="en-ZA"/>
        </w:rPr>
        <w:t>prohibits the offering of any gift, payment or other benefits to any person or any officer, employee, agent or advisor of such person; and/or</w:t>
      </w:r>
      <w:bookmarkEnd w:id="156"/>
      <w:r w:rsidRPr="005F13BE">
        <w:rPr>
          <w:rFonts w:eastAsia="Times New Roman"/>
          <w:iCs/>
          <w:sz w:val="16"/>
          <w:szCs w:val="16"/>
          <w:lang w:val="en-ZA"/>
        </w:rPr>
        <w:t xml:space="preserve"> </w:t>
      </w:r>
    </w:p>
    <w:p w14:paraId="5CD16012" w14:textId="77777777" w:rsidR="005F13BE" w:rsidRPr="005F13BE" w:rsidRDefault="005F13BE">
      <w:pPr>
        <w:widowControl w:val="0"/>
        <w:numPr>
          <w:ilvl w:val="0"/>
          <w:numId w:val="44"/>
        </w:numPr>
        <w:spacing w:before="80" w:after="80"/>
        <w:ind w:left="1066" w:hanging="357"/>
        <w:jc w:val="both"/>
        <w:outlineLvl w:val="1"/>
        <w:rPr>
          <w:rFonts w:eastAsia="Times New Roman"/>
          <w:bCs w:val="0"/>
          <w:iCs/>
          <w:sz w:val="16"/>
          <w:szCs w:val="16"/>
          <w:lang w:val="en-ZA"/>
        </w:rPr>
      </w:pPr>
      <w:bookmarkStart w:id="157" w:name="_Toc140660645"/>
      <w:r w:rsidRPr="005F13BE">
        <w:rPr>
          <w:rFonts w:eastAsia="Times New Roman"/>
          <w:iCs/>
          <w:sz w:val="16"/>
          <w:szCs w:val="16"/>
          <w:lang w:val="en-ZA"/>
        </w:rPr>
        <w:t>is broadly equivalent to the Foreign Corrupt Practices Act 1977 (United States of America) and/or Bribery Act 2010 (United Kingdom), or was intended to enact the provisions of the OECD Convention, or which has as its objective the prevention of corruption and which is applicable in the jurisdiction in which the Parties are registered, conduct business and/or in which any aspect of the Agreement is to be performed;</w:t>
      </w:r>
      <w:bookmarkEnd w:id="157"/>
    </w:p>
    <w:p w14:paraId="675F87E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Cs w:val="0"/>
          <w:iCs/>
          <w:sz w:val="16"/>
          <w:szCs w:val="16"/>
          <w:lang w:val="en-ZA"/>
        </w:rPr>
      </w:pPr>
      <w:bookmarkStart w:id="158" w:name="_Toc140660646"/>
      <w:r w:rsidRPr="005F13BE">
        <w:rPr>
          <w:rFonts w:eastAsia="Times New Roman"/>
          <w:b/>
          <w:iCs/>
          <w:sz w:val="16"/>
          <w:szCs w:val="16"/>
          <w:lang w:val="en-ZA"/>
        </w:rPr>
        <w:t xml:space="preserve">Acceptance Agreement </w:t>
      </w:r>
      <w:r w:rsidRPr="005F13BE">
        <w:rPr>
          <w:rFonts w:eastAsia="Times New Roman"/>
          <w:iCs/>
          <w:sz w:val="16"/>
          <w:szCs w:val="16"/>
          <w:lang w:val="en-ZA"/>
        </w:rPr>
        <w:t>means an agreement in terms of which the Supplier specifically agrees to be bound by these ST&amp;Cs;</w:t>
      </w:r>
      <w:bookmarkEnd w:id="158"/>
    </w:p>
    <w:p w14:paraId="56EC877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59" w:name="_Toc140660647"/>
      <w:r w:rsidRPr="005F13BE">
        <w:rPr>
          <w:rFonts w:eastAsia="Times New Roman"/>
          <w:b/>
          <w:iCs/>
          <w:sz w:val="16"/>
          <w:szCs w:val="16"/>
          <w:lang w:val="en-ZA"/>
        </w:rPr>
        <w:t>Agreement</w:t>
      </w:r>
      <w:r w:rsidRPr="005F13BE">
        <w:rPr>
          <w:rFonts w:eastAsia="Times New Roman"/>
          <w:iCs/>
          <w:sz w:val="16"/>
          <w:szCs w:val="16"/>
          <w:lang w:val="en-ZA"/>
        </w:rPr>
        <w:t xml:space="preserve"> means either:</w:t>
      </w:r>
      <w:bookmarkEnd w:id="159"/>
    </w:p>
    <w:p w14:paraId="4B150FE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60" w:name="_Ref93912342"/>
      <w:bookmarkStart w:id="161" w:name="_Toc140660648"/>
      <w:r w:rsidRPr="005F13BE">
        <w:rPr>
          <w:rFonts w:eastAsia="Times New Roman"/>
          <w:iCs/>
          <w:sz w:val="16"/>
          <w:szCs w:val="16"/>
          <w:lang w:val="en-ZA"/>
        </w:rPr>
        <w:t>an Acceptance Agreement together with these ST&amp;Cs and any annexures or schedules;</w:t>
      </w:r>
      <w:bookmarkEnd w:id="160"/>
      <w:bookmarkEnd w:id="161"/>
      <w:r w:rsidRPr="005F13BE">
        <w:rPr>
          <w:rFonts w:eastAsia="Times New Roman"/>
          <w:iCs/>
          <w:sz w:val="16"/>
          <w:szCs w:val="16"/>
          <w:lang w:val="en-ZA"/>
        </w:rPr>
        <w:t xml:space="preserve"> </w:t>
      </w:r>
    </w:p>
    <w:p w14:paraId="02101BE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62" w:name="_Ref493066469"/>
      <w:bookmarkStart w:id="163" w:name="_Ref93912346"/>
      <w:bookmarkStart w:id="164" w:name="_Toc140660649"/>
      <w:r w:rsidRPr="005F13BE">
        <w:rPr>
          <w:rFonts w:eastAsia="Times New Roman"/>
          <w:iCs/>
          <w:sz w:val="16"/>
          <w:szCs w:val="16"/>
          <w:lang w:val="en-ZA"/>
        </w:rPr>
        <w:t>a Supply-agreement (and where a Purchase Order is issued flowing from that Supply-agreement then including such Purchase Order) together with these ST&amp;Cs and any annexures or schedules</w:t>
      </w:r>
      <w:bookmarkEnd w:id="162"/>
      <w:r w:rsidRPr="005F13BE">
        <w:rPr>
          <w:rFonts w:eastAsia="Times New Roman"/>
          <w:iCs/>
          <w:sz w:val="16"/>
          <w:szCs w:val="16"/>
          <w:lang w:val="en-ZA"/>
        </w:rPr>
        <w:t>;</w:t>
      </w:r>
      <w:bookmarkEnd w:id="163"/>
      <w:bookmarkEnd w:id="164"/>
      <w:r w:rsidRPr="005F13BE">
        <w:rPr>
          <w:rFonts w:eastAsia="Times New Roman"/>
          <w:iCs/>
          <w:sz w:val="16"/>
          <w:szCs w:val="16"/>
          <w:lang w:val="en-ZA"/>
        </w:rPr>
        <w:t xml:space="preserve"> </w:t>
      </w:r>
    </w:p>
    <w:p w14:paraId="3F0B915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65" w:name="_Ref93821236"/>
      <w:bookmarkStart w:id="166" w:name="_Ref493066471"/>
      <w:bookmarkStart w:id="167" w:name="_Toc140660650"/>
      <w:r w:rsidRPr="005F13BE">
        <w:rPr>
          <w:rFonts w:eastAsia="Times New Roman"/>
          <w:iCs/>
          <w:sz w:val="16"/>
          <w:szCs w:val="16"/>
          <w:lang w:val="en-ZA"/>
        </w:rPr>
        <w:t>where no Supply-agreement was executed, a Purchase Order together with these ST&amp;Cs and any annexures or schedules; or</w:t>
      </w:r>
      <w:bookmarkEnd w:id="165"/>
      <w:bookmarkEnd w:id="166"/>
      <w:bookmarkEnd w:id="167"/>
    </w:p>
    <w:p w14:paraId="39D27179" w14:textId="390F9A36"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68" w:name="_Ref535393591"/>
      <w:bookmarkStart w:id="169" w:name="_Toc140660651"/>
      <w:r w:rsidRPr="005F13BE">
        <w:rPr>
          <w:rFonts w:eastAsia="Times New Roman"/>
          <w:iCs/>
          <w:sz w:val="16"/>
          <w:szCs w:val="16"/>
          <w:lang w:val="en-ZA"/>
        </w:rPr>
        <w:t xml:space="preserve">where the Supplier otherwise (other than as contemplated in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_Ref93912342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2.3.1</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_Ref93912346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2.3.2</w:t>
      </w:r>
      <w:r w:rsidRPr="005F13BE">
        <w:rPr>
          <w:rFonts w:eastAsia="Times New Roman"/>
          <w:iCs/>
          <w:sz w:val="16"/>
          <w:szCs w:val="16"/>
          <w:lang w:val="en-ZA"/>
        </w:rPr>
        <w:fldChar w:fldCharType="end"/>
      </w:r>
      <w:r w:rsidRPr="005F13BE">
        <w:rPr>
          <w:rFonts w:eastAsia="Times New Roman"/>
          <w:iCs/>
          <w:sz w:val="16"/>
          <w:szCs w:val="16"/>
          <w:lang w:val="en-ZA"/>
        </w:rPr>
        <w:t xml:space="preserve"> or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_Ref93821236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2.3.3</w:t>
      </w:r>
      <w:r w:rsidRPr="005F13BE">
        <w:rPr>
          <w:rFonts w:eastAsia="Times New Roman"/>
          <w:iCs/>
          <w:sz w:val="16"/>
          <w:szCs w:val="16"/>
          <w:lang w:val="en-ZA"/>
        </w:rPr>
        <w:fldChar w:fldCharType="end"/>
      </w:r>
      <w:r w:rsidRPr="005F13BE">
        <w:rPr>
          <w:rFonts w:eastAsia="Times New Roman"/>
          <w:iCs/>
          <w:sz w:val="16"/>
          <w:szCs w:val="16"/>
          <w:lang w:val="en-ZA"/>
        </w:rPr>
        <w:t>) provides a Supply and UJ elects to accept such a Supply in Writing.  In these circumstances UJ shall be entitled to accept the Supply in Writing but an obligation to pay shall only arise at the election of UJ and the Supplier shall waive any claim (including a claim for enrichment) as a result thereof.</w:t>
      </w:r>
      <w:bookmarkEnd w:id="168"/>
      <w:bookmarkEnd w:id="169"/>
    </w:p>
    <w:p w14:paraId="5957FD6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70" w:name="_Toc140660652"/>
      <w:bookmarkStart w:id="171" w:name="_Toc219625549"/>
      <w:bookmarkStart w:id="172" w:name="_Toc219625906"/>
      <w:r w:rsidRPr="005F13BE">
        <w:rPr>
          <w:rFonts w:eastAsia="Times New Roman"/>
          <w:b/>
          <w:iCs/>
          <w:sz w:val="16"/>
          <w:szCs w:val="16"/>
          <w:lang w:val="en-ZA"/>
        </w:rPr>
        <w:t>Applicable Laws</w:t>
      </w:r>
      <w:r w:rsidRPr="005F13BE">
        <w:rPr>
          <w:rFonts w:eastAsia="Times New Roman"/>
          <w:iCs/>
          <w:sz w:val="16"/>
          <w:szCs w:val="16"/>
          <w:lang w:val="en-ZA"/>
        </w:rPr>
        <w:t xml:space="preserve"> means all statutes, ordinances, regulations, proclamations, rules by-law, order or any other enactment of legislative measure of government (including local and provincial government) statutory or regulatory body and other acts having the force of law of any authority having jurisdiction and includes the common law as applicable in South Africa, which shall also include:</w:t>
      </w:r>
      <w:bookmarkEnd w:id="170"/>
    </w:p>
    <w:p w14:paraId="1FA15F7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73" w:name="_Toc140660653"/>
      <w:r w:rsidRPr="005F13BE">
        <w:rPr>
          <w:rFonts w:eastAsia="Times New Roman"/>
          <w:iCs/>
          <w:sz w:val="16"/>
          <w:szCs w:val="16"/>
          <w:lang w:val="en-ZA"/>
        </w:rPr>
        <w:t>the ABC Laws; and</w:t>
      </w:r>
      <w:bookmarkEnd w:id="173"/>
    </w:p>
    <w:p w14:paraId="0CD731A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74" w:name="_Toc140660654"/>
      <w:r w:rsidRPr="005F13BE">
        <w:rPr>
          <w:rFonts w:eastAsia="Times New Roman"/>
          <w:iCs/>
          <w:sz w:val="16"/>
          <w:szCs w:val="16"/>
          <w:lang w:val="en-ZA"/>
        </w:rPr>
        <w:t>the Applicable Sanctions.</w:t>
      </w:r>
      <w:bookmarkEnd w:id="174"/>
    </w:p>
    <w:p w14:paraId="369928C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75" w:name="_Toc140660655"/>
      <w:r w:rsidRPr="005F13BE">
        <w:rPr>
          <w:rFonts w:eastAsia="Times New Roman"/>
          <w:b/>
          <w:iCs/>
          <w:sz w:val="16"/>
          <w:szCs w:val="16"/>
          <w:lang w:val="en-ZA"/>
        </w:rPr>
        <w:t>Applicable Sanctions</w:t>
      </w:r>
      <w:r w:rsidRPr="005F13BE">
        <w:rPr>
          <w:rFonts w:eastAsia="Times New Roman"/>
          <w:iCs/>
          <w:sz w:val="16"/>
          <w:szCs w:val="16"/>
          <w:lang w:val="en-ZA"/>
        </w:rPr>
        <w:t xml:space="preserve"> means all sanctions, embargoes and trade restrictions imposed by the United Nations Security Council, the United States of America and the European United, as well as any other Sanctions that are binding on UJ and/or the Supplier;</w:t>
      </w:r>
      <w:bookmarkEnd w:id="175"/>
    </w:p>
    <w:p w14:paraId="2CBDB12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76" w:name="_Toc140660656"/>
      <w:r w:rsidRPr="005F13BE">
        <w:rPr>
          <w:rFonts w:eastAsia="Times New Roman"/>
          <w:b/>
          <w:iCs/>
          <w:sz w:val="16"/>
          <w:szCs w:val="16"/>
          <w:lang w:val="en-ZA"/>
        </w:rPr>
        <w:t xml:space="preserve">Best Industry Practices </w:t>
      </w:r>
      <w:r w:rsidRPr="005F13BE">
        <w:rPr>
          <w:rFonts w:eastAsia="Times New Roman"/>
          <w:iCs/>
          <w:sz w:val="16"/>
          <w:szCs w:val="16"/>
          <w:lang w:val="en-ZA"/>
        </w:rPr>
        <w:t>means the exercise of that degree of skill, diligence, professionalism and foresight which would reasonably and ordinarily be expected from a highly skilled and experienced supplier engaged under similar circumstances as those envisaged in an Agreement, and by agreeing that time is of the essence and in full compliance with the Applicable Laws and the Policies;</w:t>
      </w:r>
      <w:bookmarkEnd w:id="176"/>
    </w:p>
    <w:p w14:paraId="0442301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77" w:name="_Toc140660657"/>
      <w:r w:rsidRPr="005F13BE">
        <w:rPr>
          <w:rFonts w:eastAsia="Times New Roman"/>
          <w:b/>
          <w:iCs/>
          <w:sz w:val="16"/>
          <w:szCs w:val="16"/>
          <w:lang w:val="en-ZA"/>
        </w:rPr>
        <w:t>Business Day</w:t>
      </w:r>
      <w:r w:rsidRPr="005F13BE">
        <w:rPr>
          <w:rFonts w:eastAsia="Times New Roman"/>
          <w:iCs/>
          <w:sz w:val="16"/>
          <w:szCs w:val="16"/>
          <w:lang w:val="en-ZA"/>
        </w:rPr>
        <w:t xml:space="preserve"> means any day other than a Saturday, Sunday or public holiday as gazetted by the government of the Republic of South Africa from time to time;</w:t>
      </w:r>
      <w:bookmarkEnd w:id="177"/>
    </w:p>
    <w:p w14:paraId="7A3B8CB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Cs w:val="0"/>
          <w:iCs/>
          <w:sz w:val="16"/>
          <w:szCs w:val="16"/>
          <w:lang w:val="en-ZA"/>
        </w:rPr>
      </w:pPr>
      <w:bookmarkStart w:id="178" w:name="_Toc140660658"/>
      <w:bookmarkEnd w:id="171"/>
      <w:bookmarkEnd w:id="172"/>
      <w:r w:rsidRPr="005F13BE">
        <w:rPr>
          <w:rFonts w:eastAsia="Times New Roman"/>
          <w:b/>
          <w:iCs/>
          <w:sz w:val="16"/>
          <w:szCs w:val="16"/>
          <w:lang w:val="en-ZA"/>
        </w:rPr>
        <w:t>Business Hours</w:t>
      </w:r>
      <w:r w:rsidRPr="005F13BE">
        <w:rPr>
          <w:rFonts w:eastAsia="Times New Roman"/>
          <w:iCs/>
          <w:sz w:val="16"/>
          <w:szCs w:val="16"/>
          <w:lang w:val="en-ZA"/>
        </w:rPr>
        <w:t xml:space="preserve"> means the hours between 08h00 and 16h00 on any Business Day. Any reference to time will be based upon South African Standard Time;</w:t>
      </w:r>
      <w:bookmarkEnd w:id="178"/>
    </w:p>
    <w:p w14:paraId="59912DD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79" w:name="_Toc140660659"/>
      <w:r w:rsidRPr="005F13BE">
        <w:rPr>
          <w:rFonts w:eastAsia="Times New Roman"/>
          <w:b/>
          <w:iCs/>
          <w:sz w:val="16"/>
          <w:szCs w:val="16"/>
          <w:lang w:val="en-ZA"/>
        </w:rPr>
        <w:t>Client</w:t>
      </w:r>
      <w:r w:rsidRPr="005F13BE">
        <w:rPr>
          <w:rFonts w:eastAsia="Times New Roman"/>
          <w:iCs/>
          <w:sz w:val="16"/>
          <w:szCs w:val="16"/>
          <w:lang w:val="en-ZA"/>
        </w:rPr>
        <w:t xml:space="preserve"> means any client or customer of UJ, including but not limited to, UJ students, exchange students and foreign students;</w:t>
      </w:r>
      <w:bookmarkEnd w:id="179"/>
    </w:p>
    <w:p w14:paraId="3197FB7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80" w:name="_Toc140660660"/>
      <w:r w:rsidRPr="005F13BE">
        <w:rPr>
          <w:rFonts w:eastAsia="Times New Roman"/>
          <w:b/>
          <w:iCs/>
          <w:sz w:val="16"/>
          <w:szCs w:val="16"/>
          <w:lang w:val="en-ZA"/>
        </w:rPr>
        <w:t>Confidential Information</w:t>
      </w:r>
      <w:r w:rsidRPr="005F13BE">
        <w:rPr>
          <w:rFonts w:eastAsia="Times New Roman"/>
          <w:iCs/>
          <w:sz w:val="16"/>
          <w:szCs w:val="16"/>
          <w:lang w:val="en-ZA"/>
        </w:rPr>
        <w:t xml:space="preserve"> means all confidential and proprietary information disclosed by UJ to  the Supplier whether prior to or after the Supply and includes, without limiting its ordinary meaning, and in respect of UJ’s business affairs and technologies, oral, written, printed, photographically and electronically recorded information of all types, documents, letters, agreements, undertakings, messages, codes, data, formulae, specifications, blueprints, plans, processes, marketing methods, know-how, methodology, intellectual property, trade secrets, projects, projections, cash flow charts, software and copies, notes and extracts, and the strategic plans, financial plans and financial planning process, the direction, manner, timing and implementation of any projects to be undertaken, as well as any information, economic as well as financial, regarding the affairs of UJ to an Agreement which comes to the attention of the Supplier pursuant to an Agreement;</w:t>
      </w:r>
      <w:bookmarkEnd w:id="180"/>
      <w:r w:rsidRPr="005F13BE">
        <w:rPr>
          <w:rFonts w:eastAsia="Times New Roman"/>
          <w:iCs/>
          <w:sz w:val="16"/>
          <w:szCs w:val="16"/>
          <w:lang w:val="en-ZA"/>
        </w:rPr>
        <w:t xml:space="preserve"> </w:t>
      </w:r>
    </w:p>
    <w:p w14:paraId="2E96580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81" w:name="_Toc140660661"/>
      <w:r w:rsidRPr="005F13BE">
        <w:rPr>
          <w:rFonts w:eastAsia="Times New Roman"/>
          <w:b/>
          <w:iCs/>
          <w:sz w:val="16"/>
          <w:szCs w:val="16"/>
          <w:lang w:val="en-ZA"/>
        </w:rPr>
        <w:t>Commissioning</w:t>
      </w:r>
      <w:r w:rsidRPr="005F13BE">
        <w:rPr>
          <w:rFonts w:eastAsia="Times New Roman"/>
          <w:iCs/>
          <w:sz w:val="16"/>
          <w:szCs w:val="16"/>
          <w:lang w:val="en-ZA"/>
        </w:rPr>
        <w:t xml:space="preserve"> means the process by which the Supply is tested to verify if it functions according to its design objects or specifications to the satisfaction of UJ;</w:t>
      </w:r>
      <w:bookmarkEnd w:id="181"/>
    </w:p>
    <w:p w14:paraId="58BBB19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82" w:name="_Toc140660662"/>
      <w:r w:rsidRPr="005F13BE">
        <w:rPr>
          <w:rFonts w:eastAsia="Times New Roman"/>
          <w:b/>
          <w:iCs/>
          <w:sz w:val="16"/>
          <w:szCs w:val="16"/>
          <w:lang w:val="en-ZA"/>
        </w:rPr>
        <w:t xml:space="preserve">Conflict of Interest </w:t>
      </w:r>
      <w:r w:rsidRPr="005F13BE">
        <w:rPr>
          <w:rFonts w:eastAsia="Times New Roman"/>
          <w:iCs/>
          <w:sz w:val="16"/>
          <w:szCs w:val="16"/>
          <w:lang w:val="en-ZA"/>
        </w:rPr>
        <w:t>means where the Supplier has an interest in, or derives some benefits from, transactions to which UJ is a Party, whether directly or indirectly and also includes instances where there is a reasonable possibility, whether in the eyes of the Supplier or any third-party, of such conflict occurring;</w:t>
      </w:r>
      <w:bookmarkEnd w:id="182"/>
    </w:p>
    <w:p w14:paraId="3398349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83" w:name="_Toc140660663"/>
      <w:r w:rsidRPr="005F13BE">
        <w:rPr>
          <w:rFonts w:eastAsia="Times New Roman"/>
          <w:b/>
          <w:iCs/>
          <w:sz w:val="16"/>
          <w:szCs w:val="16"/>
          <w:lang w:val="en-ZA"/>
        </w:rPr>
        <w:t xml:space="preserve">Data </w:t>
      </w:r>
      <w:r w:rsidRPr="005F13BE">
        <w:rPr>
          <w:rFonts w:eastAsia="Times New Roman"/>
          <w:bCs w:val="0"/>
          <w:iCs/>
          <w:sz w:val="16"/>
          <w:szCs w:val="16"/>
          <w:lang w:val="en-ZA"/>
        </w:rPr>
        <w:t>mean</w:t>
      </w:r>
      <w:r w:rsidRPr="005F13BE">
        <w:rPr>
          <w:rFonts w:eastAsia="Times New Roman"/>
          <w:iCs/>
          <w:sz w:val="16"/>
          <w:szCs w:val="16"/>
          <w:lang w:val="en-ZA"/>
        </w:rPr>
        <w:t>s any data, including Personal Information, as set out in the Electronic Communications and Transactions Act 25 of 2002, the Protection of Personal Information Act 4 of 2013 and/or any equivalent legislation or law of a jurisdiction where Data or Personal information may be Processed;</w:t>
      </w:r>
      <w:bookmarkEnd w:id="183"/>
    </w:p>
    <w:p w14:paraId="7127273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84" w:name="_Toc140660664"/>
      <w:r w:rsidRPr="005F13BE">
        <w:rPr>
          <w:rFonts w:eastAsia="Times New Roman"/>
          <w:b/>
          <w:bCs w:val="0"/>
          <w:iCs/>
          <w:sz w:val="16"/>
          <w:szCs w:val="16"/>
          <w:lang w:val="en-ZA"/>
        </w:rPr>
        <w:t>Data Subject</w:t>
      </w:r>
      <w:r w:rsidRPr="005F13BE">
        <w:rPr>
          <w:rFonts w:eastAsia="Times New Roman"/>
          <w:iCs/>
          <w:sz w:val="16"/>
          <w:szCs w:val="16"/>
          <w:lang w:val="en-ZA"/>
        </w:rPr>
        <w:t xml:space="preserve"> means the person to whom Personal Information relates;</w:t>
      </w:r>
      <w:bookmarkEnd w:id="184"/>
    </w:p>
    <w:p w14:paraId="0617CA4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85" w:name="_Toc140660665"/>
      <w:r w:rsidRPr="005F13BE">
        <w:rPr>
          <w:rFonts w:eastAsia="Times New Roman"/>
          <w:b/>
          <w:iCs/>
          <w:sz w:val="16"/>
          <w:szCs w:val="16"/>
          <w:lang w:val="en-ZA"/>
        </w:rPr>
        <w:t>Defect</w:t>
      </w:r>
      <w:r w:rsidRPr="005F13BE">
        <w:rPr>
          <w:rFonts w:eastAsia="Times New Roman"/>
          <w:iCs/>
          <w:sz w:val="16"/>
          <w:szCs w:val="16"/>
          <w:lang w:val="en-ZA"/>
        </w:rPr>
        <w:t xml:space="preserve"> means with respect to the Supply:</w:t>
      </w:r>
      <w:bookmarkEnd w:id="185"/>
    </w:p>
    <w:p w14:paraId="59B7343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86" w:name="_Toc140660666"/>
      <w:r w:rsidRPr="005F13BE">
        <w:rPr>
          <w:rFonts w:eastAsia="Times New Roman"/>
          <w:iCs/>
          <w:sz w:val="16"/>
          <w:szCs w:val="16"/>
          <w:lang w:val="en-ZA"/>
        </w:rPr>
        <w:t>any error, problem, non-conformity or defect resulting from a deviation from the documentation for such deliverable;</w:t>
      </w:r>
      <w:bookmarkEnd w:id="186"/>
    </w:p>
    <w:p w14:paraId="645A436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87" w:name="_Toc140660667"/>
      <w:r w:rsidRPr="005F13BE">
        <w:rPr>
          <w:rFonts w:eastAsia="Times New Roman"/>
          <w:iCs/>
          <w:sz w:val="16"/>
          <w:szCs w:val="16"/>
          <w:lang w:val="en-ZA"/>
        </w:rPr>
        <w:t>any other error, problem, non-conformity or defect that impacts the use or performance of the deliverable where the deliverable is used or performs in the environment defined for its use or performance;</w:t>
      </w:r>
      <w:bookmarkEnd w:id="187"/>
      <w:r w:rsidRPr="005F13BE">
        <w:rPr>
          <w:rFonts w:eastAsia="Times New Roman"/>
          <w:iCs/>
          <w:sz w:val="16"/>
          <w:szCs w:val="16"/>
          <w:lang w:val="en-ZA"/>
        </w:rPr>
        <w:t xml:space="preserve"> </w:t>
      </w:r>
    </w:p>
    <w:p w14:paraId="75D9573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88" w:name="_Toc140660668"/>
      <w:r w:rsidRPr="005F13BE">
        <w:rPr>
          <w:rFonts w:eastAsia="Times New Roman"/>
          <w:iCs/>
          <w:sz w:val="16"/>
          <w:szCs w:val="16"/>
          <w:lang w:val="en-ZA"/>
        </w:rPr>
        <w:lastRenderedPageBreak/>
        <w:t>where any deliverable or the Supply does not meet any aspect of the Specifications;</w:t>
      </w:r>
      <w:bookmarkEnd w:id="188"/>
    </w:p>
    <w:p w14:paraId="2DF459D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89" w:name="_Toc140660669"/>
      <w:r w:rsidRPr="005F13BE">
        <w:rPr>
          <w:rFonts w:eastAsia="Times New Roman"/>
          <w:iCs/>
          <w:sz w:val="16"/>
          <w:szCs w:val="16"/>
          <w:lang w:val="en-ZA"/>
        </w:rPr>
        <w:t>where the deliverable or the Supply does not comply with any stipulation or requirement contained in an Agreement; and/or</w:t>
      </w:r>
      <w:bookmarkEnd w:id="189"/>
    </w:p>
    <w:p w14:paraId="122733B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90" w:name="_Toc140660670"/>
      <w:r w:rsidRPr="005F13BE">
        <w:rPr>
          <w:rFonts w:eastAsia="Times New Roman"/>
          <w:iCs/>
          <w:sz w:val="16"/>
          <w:szCs w:val="16"/>
          <w:lang w:val="en-ZA"/>
        </w:rPr>
        <w:t>where a deliverable or the Supply does not meet any stipulation or requirement of an Applicable Law or a Policy.</w:t>
      </w:r>
      <w:bookmarkEnd w:id="190"/>
    </w:p>
    <w:p w14:paraId="04F6FC0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91" w:name="_Toc140660671"/>
      <w:r w:rsidRPr="005F13BE">
        <w:rPr>
          <w:rFonts w:eastAsia="Times New Roman"/>
          <w:b/>
          <w:iCs/>
          <w:sz w:val="16"/>
          <w:szCs w:val="16"/>
          <w:lang w:val="en-ZA"/>
        </w:rPr>
        <w:t>Defective</w:t>
      </w:r>
      <w:r w:rsidRPr="005F13BE">
        <w:rPr>
          <w:rFonts w:eastAsia="Times New Roman"/>
          <w:iCs/>
          <w:sz w:val="16"/>
          <w:szCs w:val="16"/>
          <w:lang w:val="en-ZA"/>
        </w:rPr>
        <w:t xml:space="preserve"> means a Supply or Service which has a Defect;</w:t>
      </w:r>
      <w:bookmarkEnd w:id="191"/>
    </w:p>
    <w:p w14:paraId="12301DA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92" w:name="_Toc140660672"/>
      <w:r w:rsidRPr="005F13BE">
        <w:rPr>
          <w:rFonts w:eastAsia="Times New Roman"/>
          <w:b/>
          <w:iCs/>
          <w:sz w:val="16"/>
          <w:szCs w:val="16"/>
          <w:lang w:val="en-ZA"/>
        </w:rPr>
        <w:t>Contract Price</w:t>
      </w:r>
      <w:r w:rsidRPr="005F13BE">
        <w:rPr>
          <w:rFonts w:eastAsia="Times New Roman"/>
          <w:iCs/>
          <w:sz w:val="16"/>
          <w:szCs w:val="16"/>
          <w:lang w:val="en-ZA"/>
        </w:rPr>
        <w:t xml:space="preserve"> means the prices and or rates payable by UJ to the Supplier for the </w:t>
      </w:r>
      <w:r w:rsidRPr="005F13BE">
        <w:rPr>
          <w:rFonts w:eastAsia="Times New Roman"/>
          <w:iCs/>
          <w:color w:val="000000"/>
          <w:sz w:val="16"/>
          <w:szCs w:val="16"/>
          <w:lang w:val="en-ZA"/>
        </w:rPr>
        <w:t>Supply as set out in an Agreement;</w:t>
      </w:r>
      <w:bookmarkEnd w:id="192"/>
    </w:p>
    <w:p w14:paraId="5AEF03A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93" w:name="_Toc140660673"/>
      <w:bookmarkStart w:id="194" w:name="_Ref304875642"/>
      <w:r w:rsidRPr="005F13BE">
        <w:rPr>
          <w:rFonts w:eastAsia="Times New Roman"/>
          <w:b/>
          <w:iCs/>
          <w:sz w:val="16"/>
          <w:szCs w:val="16"/>
          <w:lang w:val="en-ZA"/>
        </w:rPr>
        <w:t>Defect Liability Period</w:t>
      </w:r>
      <w:r w:rsidRPr="005F13BE">
        <w:rPr>
          <w:rFonts w:eastAsia="Times New Roman"/>
          <w:iCs/>
          <w:sz w:val="16"/>
          <w:szCs w:val="16"/>
          <w:lang w:val="en-ZA"/>
        </w:rPr>
        <w:t xml:space="preserve"> means for patent defects 36 (thirty six) months from the day of the last Supply or such other period specified in </w:t>
      </w:r>
      <w:r w:rsidRPr="005F13BE">
        <w:rPr>
          <w:rFonts w:eastAsia="Times New Roman"/>
          <w:iCs/>
          <w:color w:val="000000"/>
          <w:sz w:val="16"/>
          <w:szCs w:val="16"/>
          <w:lang w:val="en-ZA"/>
        </w:rPr>
        <w:t>an Agreement (whichever is the later)</w:t>
      </w:r>
      <w:r w:rsidRPr="005F13BE">
        <w:rPr>
          <w:rFonts w:eastAsia="Times New Roman"/>
          <w:iCs/>
          <w:sz w:val="16"/>
          <w:szCs w:val="16"/>
          <w:lang w:val="en-ZA"/>
        </w:rPr>
        <w:t>;</w:t>
      </w:r>
      <w:bookmarkEnd w:id="193"/>
    </w:p>
    <w:p w14:paraId="1E6B47E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95" w:name="_Toc140660674"/>
      <w:bookmarkStart w:id="196" w:name="_Ref304875723"/>
      <w:bookmarkEnd w:id="194"/>
      <w:r w:rsidRPr="005F13BE">
        <w:rPr>
          <w:rFonts w:eastAsia="Times New Roman"/>
          <w:b/>
          <w:iCs/>
          <w:sz w:val="16"/>
          <w:szCs w:val="16"/>
          <w:lang w:val="en-ZA"/>
        </w:rPr>
        <w:t>Effective Date</w:t>
      </w:r>
      <w:r w:rsidRPr="005F13BE">
        <w:rPr>
          <w:rFonts w:eastAsia="Times New Roman"/>
          <w:iCs/>
          <w:sz w:val="16"/>
          <w:szCs w:val="16"/>
          <w:lang w:val="en-ZA"/>
        </w:rPr>
        <w:t xml:space="preserve"> means:</w:t>
      </w:r>
      <w:bookmarkEnd w:id="195"/>
    </w:p>
    <w:p w14:paraId="14B1370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97" w:name="_Toc140660675"/>
      <w:r w:rsidRPr="005F13BE">
        <w:rPr>
          <w:rFonts w:eastAsia="Times New Roman"/>
          <w:iCs/>
          <w:sz w:val="16"/>
          <w:szCs w:val="16"/>
          <w:lang w:val="en-ZA"/>
        </w:rPr>
        <w:t>in respect of an Acceptance Agreement, the date as recorded in the Acceptance Agreement;</w:t>
      </w:r>
      <w:bookmarkEnd w:id="197"/>
    </w:p>
    <w:p w14:paraId="6D994C3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98" w:name="_Ref485628354"/>
      <w:bookmarkStart w:id="199" w:name="_Toc140660676"/>
      <w:r w:rsidRPr="005F13BE">
        <w:rPr>
          <w:rFonts w:eastAsia="Times New Roman"/>
          <w:iCs/>
          <w:sz w:val="16"/>
          <w:szCs w:val="16"/>
          <w:lang w:val="en-ZA"/>
        </w:rPr>
        <w:t>in respect of</w:t>
      </w:r>
      <w:r w:rsidRPr="005F13BE">
        <w:rPr>
          <w:rFonts w:eastAsia="Times New Roman"/>
          <w:iCs/>
          <w:color w:val="000000"/>
          <w:sz w:val="16"/>
          <w:szCs w:val="16"/>
          <w:lang w:val="en-ZA"/>
        </w:rPr>
        <w:t xml:space="preserve"> a Supply-agreement, </w:t>
      </w:r>
      <w:r w:rsidRPr="005F13BE">
        <w:rPr>
          <w:rFonts w:eastAsia="Times New Roman"/>
          <w:iCs/>
          <w:sz w:val="16"/>
          <w:szCs w:val="16"/>
          <w:lang w:val="en-ZA"/>
        </w:rPr>
        <w:t xml:space="preserve">the date as recorded in </w:t>
      </w:r>
      <w:r w:rsidRPr="005F13BE">
        <w:rPr>
          <w:rFonts w:eastAsia="Times New Roman"/>
          <w:iCs/>
          <w:color w:val="000000"/>
          <w:sz w:val="16"/>
          <w:szCs w:val="16"/>
          <w:lang w:val="en-ZA"/>
        </w:rPr>
        <w:t>the Supply-agreement</w:t>
      </w:r>
      <w:r w:rsidRPr="005F13BE">
        <w:rPr>
          <w:rFonts w:eastAsia="Times New Roman"/>
          <w:iCs/>
          <w:sz w:val="16"/>
          <w:szCs w:val="16"/>
          <w:lang w:val="en-ZA"/>
        </w:rPr>
        <w:t>;</w:t>
      </w:r>
      <w:bookmarkEnd w:id="196"/>
      <w:r w:rsidRPr="005F13BE">
        <w:rPr>
          <w:rFonts w:eastAsia="Times New Roman"/>
          <w:iCs/>
          <w:sz w:val="16"/>
          <w:szCs w:val="16"/>
          <w:lang w:val="en-ZA"/>
        </w:rPr>
        <w:t xml:space="preserve"> and</w:t>
      </w:r>
      <w:bookmarkEnd w:id="198"/>
      <w:bookmarkEnd w:id="199"/>
    </w:p>
    <w:p w14:paraId="2D0E45D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00" w:name="_Ref485628356"/>
      <w:bookmarkStart w:id="201" w:name="_Toc140660677"/>
      <w:r w:rsidRPr="005F13BE">
        <w:rPr>
          <w:rFonts w:eastAsia="Times New Roman"/>
          <w:iCs/>
          <w:sz w:val="16"/>
          <w:szCs w:val="16"/>
          <w:lang w:val="en-ZA"/>
        </w:rPr>
        <w:t>in respect of a Purchase Order, the date of issue of the Purchase Order or as stated in such Purchase Order;</w:t>
      </w:r>
      <w:bookmarkEnd w:id="200"/>
      <w:r w:rsidRPr="005F13BE">
        <w:rPr>
          <w:rFonts w:eastAsia="Times New Roman"/>
          <w:iCs/>
          <w:sz w:val="16"/>
          <w:szCs w:val="16"/>
          <w:lang w:val="en-ZA"/>
        </w:rPr>
        <w:t xml:space="preserve"> or</w:t>
      </w:r>
      <w:bookmarkEnd w:id="201"/>
    </w:p>
    <w:p w14:paraId="179AB4E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02" w:name="_Toc140660678"/>
      <w:r w:rsidRPr="005F13BE">
        <w:rPr>
          <w:rFonts w:eastAsia="Times New Roman"/>
          <w:iCs/>
          <w:sz w:val="16"/>
          <w:szCs w:val="16"/>
          <w:lang w:val="en-ZA"/>
        </w:rPr>
        <w:t>if no effective date is stated in the Acceptance Agreement, Supply-agreement or Purchase Order, then the effective date will be the earliest date on which a duty or right vests on a Party in terms of an Agreement.</w:t>
      </w:r>
      <w:bookmarkEnd w:id="202"/>
    </w:p>
    <w:p w14:paraId="251AF3A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03" w:name="_Toc140660679"/>
      <w:r w:rsidRPr="005F13BE">
        <w:rPr>
          <w:rFonts w:eastAsia="Times New Roman"/>
          <w:b/>
          <w:bCs w:val="0"/>
          <w:iCs/>
          <w:sz w:val="16"/>
          <w:szCs w:val="16"/>
          <w:lang w:val="en-ZA"/>
        </w:rPr>
        <w:t xml:space="preserve">Financial Quarter </w:t>
      </w:r>
      <w:r w:rsidRPr="005F13BE">
        <w:rPr>
          <w:rFonts w:eastAsia="Times New Roman"/>
          <w:iCs/>
          <w:sz w:val="16"/>
          <w:szCs w:val="16"/>
          <w:lang w:val="en-ZA"/>
        </w:rPr>
        <w:t>means the half year and year end cycle of UJ, wherein payments of the Contract Price will fall within the months of September, December, March and June of a year;</w:t>
      </w:r>
      <w:bookmarkEnd w:id="203"/>
    </w:p>
    <w:p w14:paraId="160269E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04" w:name="_Toc140660680"/>
      <w:r w:rsidRPr="005F13BE">
        <w:rPr>
          <w:rFonts w:eastAsia="Times New Roman"/>
          <w:b/>
          <w:bCs w:val="0"/>
          <w:iCs/>
          <w:sz w:val="16"/>
          <w:szCs w:val="16"/>
          <w:lang w:val="en-ZA"/>
        </w:rPr>
        <w:t xml:space="preserve">Force Majeure </w:t>
      </w:r>
      <w:r w:rsidRPr="005F13BE">
        <w:rPr>
          <w:rFonts w:eastAsia="Times New Roman"/>
          <w:iCs/>
          <w:sz w:val="16"/>
          <w:szCs w:val="16"/>
          <w:lang w:val="en-ZA"/>
        </w:rPr>
        <w:t>means the failure of either Party to perform an obligation under the Agreement that is outside the Party’s reasonable control which is occasioned by an event or circumstances of or due to:</w:t>
      </w:r>
      <w:bookmarkEnd w:id="204"/>
    </w:p>
    <w:p w14:paraId="75A5455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05" w:name="_Toc140660681"/>
      <w:r w:rsidRPr="005F13BE">
        <w:rPr>
          <w:rFonts w:eastAsia="Times New Roman"/>
          <w:i/>
          <w:iCs/>
          <w:sz w:val="16"/>
          <w:szCs w:val="16"/>
          <w:lang w:val="en-ZA"/>
        </w:rPr>
        <w:t>vis major</w:t>
      </w:r>
      <w:r w:rsidRPr="005F13BE">
        <w:rPr>
          <w:rFonts w:eastAsia="Times New Roman"/>
          <w:iCs/>
          <w:sz w:val="16"/>
          <w:szCs w:val="16"/>
          <w:lang w:val="en-ZA"/>
        </w:rPr>
        <w:t xml:space="preserve"> (i.e. any superior force, power or agency which cannot be resisted or controlled by an ordinary individual – including acts of nature and acts of man);</w:t>
      </w:r>
      <w:bookmarkEnd w:id="205"/>
    </w:p>
    <w:p w14:paraId="6061071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06" w:name="_Toc140660682"/>
      <w:r w:rsidRPr="005F13BE">
        <w:rPr>
          <w:rFonts w:eastAsia="Times New Roman"/>
          <w:i/>
          <w:iCs/>
          <w:sz w:val="16"/>
          <w:szCs w:val="16"/>
          <w:lang w:val="en-ZA"/>
        </w:rPr>
        <w:t>casus fortuitous</w:t>
      </w:r>
      <w:r w:rsidRPr="005F13BE">
        <w:rPr>
          <w:rFonts w:eastAsia="Times New Roman"/>
          <w:iCs/>
          <w:sz w:val="16"/>
          <w:szCs w:val="16"/>
          <w:lang w:val="en-ZA"/>
        </w:rPr>
        <w:t xml:space="preserve"> (i.e. an inevitable event that is something exceptional, extraordinary or unforeseen and which human foresight cannot be expected to anticipate or to reasonably foresee, of if it can be foreseen, it cannot be avoided by the exercise of reasonable care or caution);</w:t>
      </w:r>
      <w:bookmarkEnd w:id="206"/>
    </w:p>
    <w:p w14:paraId="055924D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07" w:name="_Toc140660683"/>
      <w:r w:rsidRPr="005F13BE">
        <w:rPr>
          <w:rFonts w:eastAsia="Times New Roman"/>
          <w:iCs/>
          <w:sz w:val="16"/>
          <w:szCs w:val="16"/>
          <w:lang w:val="en-ZA"/>
        </w:rPr>
        <w:t xml:space="preserve">acts of God, war, hostilities, riots, civil or military insurrection and like political disturbances, natural disasters such as earthquakes, fires, floods and storms, </w:t>
      </w:r>
      <w:r w:rsidRPr="005F13BE">
        <w:rPr>
          <w:rFonts w:eastAsia="Times New Roman"/>
          <w:sz w:val="16"/>
          <w:szCs w:val="16"/>
          <w:lang w:val="en-ZA"/>
        </w:rPr>
        <w:t>pandemics or public health crisis;</w:t>
      </w:r>
      <w:r w:rsidRPr="005F13BE">
        <w:rPr>
          <w:rFonts w:eastAsia="Times New Roman"/>
          <w:iCs/>
          <w:sz w:val="16"/>
          <w:szCs w:val="16"/>
          <w:lang w:val="en-ZA"/>
        </w:rPr>
        <w:t xml:space="preserve"> acts or omissions by Governments (central, federal, regional, provincial, local, municipal) and state organs/public authorities; terrorism or sabotage, denial of the use of railway or other means of public transport; or</w:t>
      </w:r>
      <w:bookmarkEnd w:id="207"/>
    </w:p>
    <w:p w14:paraId="47E81EA2" w14:textId="77777777" w:rsidR="005F13BE" w:rsidRPr="005F13BE" w:rsidRDefault="005F13BE" w:rsidP="005F13BE">
      <w:pPr>
        <w:widowControl w:val="0"/>
        <w:spacing w:before="80" w:after="80"/>
        <w:ind w:left="709"/>
        <w:jc w:val="both"/>
        <w:outlineLvl w:val="1"/>
        <w:rPr>
          <w:rFonts w:eastAsia="Times New Roman"/>
          <w:iCs/>
          <w:sz w:val="16"/>
          <w:szCs w:val="16"/>
          <w:lang w:val="en-ZA"/>
        </w:rPr>
      </w:pPr>
      <w:bookmarkStart w:id="208" w:name="_Toc140660684"/>
      <w:r w:rsidRPr="005F13BE">
        <w:rPr>
          <w:rFonts w:eastAsia="Times New Roman"/>
          <w:iCs/>
          <w:sz w:val="16"/>
          <w:szCs w:val="16"/>
          <w:lang w:val="en-ZA"/>
        </w:rPr>
        <w:t xml:space="preserve">but excludes (i) any strikes by the Supplier’s employees, and (ii) any inconvenience, hardship, discomfort, strikes, lockouts and the mere shortage of labour, materials or utilities unless directly caused by events or circumstances which themselves are </w:t>
      </w:r>
      <w:r w:rsidRPr="005F13BE">
        <w:rPr>
          <w:rFonts w:eastAsia="Times New Roman"/>
          <w:i/>
          <w:iCs/>
          <w:sz w:val="16"/>
          <w:szCs w:val="16"/>
          <w:lang w:val="en-ZA"/>
        </w:rPr>
        <w:t>vis major</w:t>
      </w:r>
      <w:r w:rsidRPr="005F13BE">
        <w:rPr>
          <w:rFonts w:eastAsia="Times New Roman"/>
          <w:iCs/>
          <w:sz w:val="16"/>
          <w:szCs w:val="16"/>
          <w:lang w:val="en-ZA"/>
        </w:rPr>
        <w:t xml:space="preserve"> or </w:t>
      </w:r>
      <w:r w:rsidRPr="005F13BE">
        <w:rPr>
          <w:rFonts w:eastAsia="Times New Roman"/>
          <w:i/>
          <w:iCs/>
          <w:sz w:val="16"/>
          <w:szCs w:val="16"/>
          <w:lang w:val="en-ZA"/>
        </w:rPr>
        <w:t>casus fortuitous</w:t>
      </w:r>
      <w:r w:rsidRPr="005F13BE">
        <w:rPr>
          <w:rFonts w:eastAsia="Times New Roman"/>
          <w:iCs/>
          <w:sz w:val="16"/>
          <w:szCs w:val="16"/>
          <w:lang w:val="en-ZA"/>
        </w:rPr>
        <w:t>.</w:t>
      </w:r>
      <w:bookmarkEnd w:id="208"/>
      <w:r w:rsidRPr="005F13BE">
        <w:rPr>
          <w:rFonts w:eastAsia="Times New Roman"/>
          <w:iCs/>
          <w:sz w:val="16"/>
          <w:szCs w:val="16"/>
          <w:lang w:val="en-ZA"/>
        </w:rPr>
        <w:t xml:space="preserve"> </w:t>
      </w:r>
    </w:p>
    <w:p w14:paraId="2EEBF95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09" w:name="_Ref304875755"/>
      <w:bookmarkStart w:id="210" w:name="_Toc140660685"/>
      <w:r w:rsidRPr="005F13BE">
        <w:rPr>
          <w:rFonts w:eastAsia="Times New Roman"/>
          <w:b/>
          <w:iCs/>
          <w:sz w:val="16"/>
          <w:szCs w:val="16"/>
          <w:lang w:val="en-ZA"/>
        </w:rPr>
        <w:t>Goods</w:t>
      </w:r>
      <w:r w:rsidRPr="005F13BE">
        <w:rPr>
          <w:rFonts w:eastAsia="Times New Roman"/>
          <w:iCs/>
          <w:sz w:val="16"/>
          <w:szCs w:val="16"/>
          <w:lang w:val="en-ZA"/>
        </w:rPr>
        <w:t xml:space="preserve"> means any items supplied to UJ by the Supplier in terms of an Agreement;</w:t>
      </w:r>
      <w:bookmarkEnd w:id="209"/>
      <w:bookmarkEnd w:id="210"/>
    </w:p>
    <w:p w14:paraId="2DC9DCF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11" w:name="_Toc140660686"/>
      <w:r w:rsidRPr="005F13BE">
        <w:rPr>
          <w:rFonts w:eastAsia="Times New Roman"/>
          <w:b/>
          <w:iCs/>
          <w:sz w:val="16"/>
          <w:szCs w:val="16"/>
          <w:lang w:val="en-ZA"/>
        </w:rPr>
        <w:t xml:space="preserve">Hazardous Materials </w:t>
      </w:r>
      <w:r w:rsidRPr="005F13BE">
        <w:rPr>
          <w:rFonts w:eastAsia="Times New Roman"/>
          <w:iCs/>
          <w:sz w:val="16"/>
          <w:szCs w:val="16"/>
          <w:lang w:val="en-ZA"/>
        </w:rPr>
        <w:t>means any regulated substance, emission or material which is deemed to be dangerous to the workplace health and safety and/or to the environment;</w:t>
      </w:r>
      <w:bookmarkEnd w:id="211"/>
    </w:p>
    <w:p w14:paraId="342FDA4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12" w:name="_Toc140660687"/>
      <w:r w:rsidRPr="005F13BE">
        <w:rPr>
          <w:rFonts w:eastAsia="Times New Roman"/>
          <w:b/>
          <w:iCs/>
          <w:sz w:val="16"/>
          <w:szCs w:val="16"/>
          <w:lang w:val="en-ZA"/>
        </w:rPr>
        <w:t xml:space="preserve">Insolvency Event </w:t>
      </w:r>
      <w:r w:rsidRPr="005F13BE">
        <w:rPr>
          <w:rFonts w:eastAsia="Times New Roman" w:cs="Times New Roman"/>
          <w:bCs w:val="0"/>
          <w:sz w:val="16"/>
          <w:lang w:val="en-ZA"/>
        </w:rPr>
        <w:t>means:</w:t>
      </w:r>
      <w:bookmarkEnd w:id="212"/>
    </w:p>
    <w:p w14:paraId="2AD6E0F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13" w:name="_Toc140660688"/>
      <w:r w:rsidRPr="005F13BE">
        <w:rPr>
          <w:rFonts w:eastAsia="Times New Roman"/>
          <w:iCs/>
          <w:sz w:val="16"/>
          <w:szCs w:val="16"/>
          <w:lang w:val="en-ZA"/>
        </w:rPr>
        <w:t>a compromise or composition or threatened compromise or composition by the Supplier with its creditors;</w:t>
      </w:r>
      <w:bookmarkEnd w:id="213"/>
    </w:p>
    <w:p w14:paraId="10813C8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14" w:name="_Toc140660689"/>
      <w:r w:rsidRPr="005F13BE">
        <w:rPr>
          <w:rFonts w:eastAsia="Times New Roman"/>
          <w:iCs/>
          <w:sz w:val="16"/>
          <w:szCs w:val="16"/>
          <w:lang w:val="en-ZA"/>
        </w:rPr>
        <w:t>the passing of a resolution for or the placing into provisional or final liquidation of the Supplier or the Supplier resolving to begin business rescue proceedings or the placement of the Supplier under business rescue;</w:t>
      </w:r>
      <w:bookmarkEnd w:id="214"/>
    </w:p>
    <w:p w14:paraId="48FB9D8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15" w:name="_Toc140660690"/>
      <w:r w:rsidRPr="005F13BE">
        <w:rPr>
          <w:rFonts w:eastAsia="Times New Roman"/>
          <w:iCs/>
          <w:sz w:val="16"/>
          <w:szCs w:val="16"/>
          <w:lang w:val="en-ZA"/>
        </w:rPr>
        <w:t>in circumstances where there is a default or cessation or a reasonable prospect of default or cessation (as the case may be) of the Supplier’s normal line of business;</w:t>
      </w:r>
      <w:bookmarkEnd w:id="215"/>
    </w:p>
    <w:p w14:paraId="77D6E40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16" w:name="_Ref238444027"/>
      <w:bookmarkStart w:id="217" w:name="_Toc140660691"/>
      <w:r w:rsidRPr="005F13BE">
        <w:rPr>
          <w:rFonts w:eastAsia="Times New Roman"/>
          <w:iCs/>
          <w:sz w:val="16"/>
          <w:szCs w:val="16"/>
          <w:lang w:val="en-ZA"/>
        </w:rPr>
        <w:t>commitment of any act or omission which would, in the case of an individual, be an act of insolvency;</w:t>
      </w:r>
      <w:bookmarkEnd w:id="216"/>
      <w:bookmarkEnd w:id="217"/>
    </w:p>
    <w:p w14:paraId="09F71C9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18" w:name="_Ref238444029"/>
      <w:bookmarkStart w:id="219" w:name="_Toc140660692"/>
      <w:r w:rsidRPr="005F13BE">
        <w:rPr>
          <w:rFonts w:eastAsia="Times New Roman"/>
          <w:iCs/>
          <w:sz w:val="16"/>
          <w:szCs w:val="16"/>
          <w:lang w:val="en-ZA"/>
        </w:rPr>
        <w:t xml:space="preserve">disposal by the Supplier of a material portion of its undertaking or assets </w:t>
      </w:r>
      <w:r w:rsidRPr="005F13BE">
        <w:rPr>
          <w:rFonts w:eastAsia="Times New Roman"/>
          <w:sz w:val="16"/>
          <w:szCs w:val="16"/>
          <w:lang w:val="en-ZA"/>
        </w:rPr>
        <w:t>where UJ, in its discretion and acting in good faith, considers such events to be detrimental to it for sound business reasons</w:t>
      </w:r>
      <w:r w:rsidRPr="005F13BE">
        <w:rPr>
          <w:rFonts w:eastAsia="Times New Roman"/>
          <w:iCs/>
          <w:sz w:val="16"/>
          <w:szCs w:val="16"/>
          <w:lang w:val="en-ZA"/>
        </w:rPr>
        <w:t>; or</w:t>
      </w:r>
      <w:bookmarkEnd w:id="218"/>
      <w:bookmarkEnd w:id="219"/>
    </w:p>
    <w:p w14:paraId="681189E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220" w:name="_Ref303598366"/>
      <w:bookmarkStart w:id="221" w:name="_Ref238444031"/>
      <w:bookmarkStart w:id="222" w:name="_Toc140660693"/>
      <w:r w:rsidRPr="005F13BE">
        <w:rPr>
          <w:rFonts w:eastAsia="Times New Roman"/>
          <w:iCs/>
          <w:sz w:val="16"/>
          <w:szCs w:val="16"/>
          <w:lang w:val="en-ZA"/>
        </w:rPr>
        <w:t>any change in the control or material change in the shareholding of the Supplier</w:t>
      </w:r>
      <w:bookmarkEnd w:id="220"/>
      <w:bookmarkEnd w:id="221"/>
      <w:r w:rsidRPr="005F13BE">
        <w:rPr>
          <w:rFonts w:eastAsia="Times New Roman"/>
          <w:iCs/>
          <w:sz w:val="16"/>
          <w:szCs w:val="16"/>
          <w:lang w:val="en-ZA"/>
        </w:rPr>
        <w:t xml:space="preserve"> </w:t>
      </w:r>
      <w:r w:rsidRPr="005F13BE">
        <w:rPr>
          <w:rFonts w:eastAsia="Times New Roman"/>
          <w:sz w:val="16"/>
          <w:szCs w:val="16"/>
          <w:lang w:val="en-ZA"/>
        </w:rPr>
        <w:t>where UJ, in its discretion and acting in good faith, considers such events to be detrimental to it for sound business reasons</w:t>
      </w:r>
      <w:r w:rsidRPr="005F13BE">
        <w:rPr>
          <w:rFonts w:eastAsia="Times New Roman"/>
          <w:iCs/>
          <w:sz w:val="16"/>
          <w:szCs w:val="16"/>
          <w:lang w:val="en-ZA"/>
        </w:rPr>
        <w:t>;</w:t>
      </w:r>
      <w:bookmarkEnd w:id="222"/>
    </w:p>
    <w:p w14:paraId="03E3443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23" w:name="_Toc140660694"/>
      <w:r w:rsidRPr="005F13BE">
        <w:rPr>
          <w:rFonts w:eastAsia="Times New Roman"/>
          <w:b/>
          <w:iCs/>
          <w:sz w:val="16"/>
          <w:szCs w:val="16"/>
          <w:lang w:val="en-ZA"/>
        </w:rPr>
        <w:t>Intellectual Property</w:t>
      </w:r>
      <w:r w:rsidRPr="005F13BE">
        <w:rPr>
          <w:rFonts w:eastAsia="Times New Roman"/>
          <w:iCs/>
          <w:sz w:val="16"/>
          <w:szCs w:val="16"/>
          <w:lang w:val="en-ZA"/>
        </w:rPr>
        <w:t xml:space="preserve"> means all present and future rights in relation to any copyright, moral rights, marks of trade (whether registrable or not), designs (whether registered, registrable or not), inventions (including any patents), business or company or trading names, trade secrets, work methods and other tacit knowledge or technical know-how, rights in circuit layouts and other drawings (whether registered, registrable or not), and any application or right to apply for registration of any such right;</w:t>
      </w:r>
      <w:bookmarkEnd w:id="223"/>
    </w:p>
    <w:p w14:paraId="40BCFD1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24" w:name="_Toc140660695"/>
      <w:r w:rsidRPr="005F13BE">
        <w:rPr>
          <w:rFonts w:eastAsia="Times New Roman"/>
          <w:b/>
          <w:iCs/>
          <w:sz w:val="16"/>
          <w:szCs w:val="16"/>
          <w:lang w:val="en-ZA"/>
        </w:rPr>
        <w:t>Loan Equipment</w:t>
      </w:r>
      <w:r w:rsidRPr="005F13BE">
        <w:rPr>
          <w:rFonts w:eastAsia="Times New Roman"/>
          <w:iCs/>
          <w:sz w:val="16"/>
          <w:szCs w:val="16"/>
          <w:lang w:val="en-ZA"/>
        </w:rPr>
        <w:t xml:space="preserve"> means any equipment, which either Party has lent to the other, regardless as to whether such loan is regulated in terms of an Agreement;</w:t>
      </w:r>
      <w:bookmarkEnd w:id="224"/>
    </w:p>
    <w:p w14:paraId="2D4773D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25" w:name="_Toc140660696"/>
      <w:r w:rsidRPr="005F13BE">
        <w:rPr>
          <w:rFonts w:eastAsia="Times New Roman"/>
          <w:b/>
          <w:iCs/>
          <w:sz w:val="16"/>
          <w:szCs w:val="16"/>
          <w:lang w:val="en-ZA"/>
        </w:rPr>
        <w:t>Losses</w:t>
      </w:r>
      <w:r w:rsidRPr="005F13BE">
        <w:rPr>
          <w:rFonts w:eastAsia="Times New Roman"/>
          <w:iCs/>
          <w:sz w:val="16"/>
          <w:szCs w:val="16"/>
          <w:lang w:val="en-ZA"/>
        </w:rPr>
        <w:t xml:space="preserve"> means all losses, liabilities, damages and claims, and all related costs and expenses, including legal charges on a scale as between attorney and own client, tracing and collection charges, costs of investigation, interest and penalties;</w:t>
      </w:r>
      <w:bookmarkEnd w:id="225"/>
    </w:p>
    <w:p w14:paraId="2934CAD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26" w:name="_Toc140660697"/>
      <w:bookmarkStart w:id="227" w:name="_Ref238445594"/>
      <w:r w:rsidRPr="005F13BE">
        <w:rPr>
          <w:rFonts w:eastAsia="Times New Roman"/>
          <w:b/>
          <w:iCs/>
          <w:sz w:val="16"/>
          <w:szCs w:val="16"/>
          <w:lang w:val="en-ZA"/>
        </w:rPr>
        <w:t xml:space="preserve">OHSA </w:t>
      </w:r>
      <w:r w:rsidRPr="005F13BE">
        <w:rPr>
          <w:rFonts w:eastAsia="Times New Roman"/>
          <w:iCs/>
          <w:sz w:val="16"/>
          <w:szCs w:val="16"/>
          <w:lang w:val="en-ZA"/>
        </w:rPr>
        <w:t>means the Occupational Health and Safety Act 85 of 1993 (as amended from time to time)</w:t>
      </w:r>
      <w:r w:rsidRPr="005F13BE">
        <w:rPr>
          <w:rFonts w:eastAsia="Times New Roman"/>
          <w:b/>
          <w:iCs/>
          <w:sz w:val="16"/>
          <w:szCs w:val="16"/>
          <w:lang w:val="en-ZA"/>
        </w:rPr>
        <w:t>;</w:t>
      </w:r>
      <w:bookmarkEnd w:id="226"/>
    </w:p>
    <w:p w14:paraId="69556C1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28" w:name="_Toc140660698"/>
      <w:r w:rsidRPr="005F13BE">
        <w:rPr>
          <w:rFonts w:eastAsia="Times New Roman"/>
          <w:b/>
          <w:iCs/>
          <w:sz w:val="16"/>
          <w:szCs w:val="16"/>
          <w:lang w:val="en-ZA"/>
        </w:rPr>
        <w:t>Parties</w:t>
      </w:r>
      <w:r w:rsidRPr="005F13BE">
        <w:rPr>
          <w:rFonts w:eastAsia="Times New Roman"/>
          <w:iCs/>
          <w:sz w:val="16"/>
          <w:szCs w:val="16"/>
          <w:lang w:val="en-ZA"/>
        </w:rPr>
        <w:t xml:space="preserve"> means the parties to an Agreement, being UJ and the Supplier;</w:t>
      </w:r>
      <w:bookmarkEnd w:id="228"/>
    </w:p>
    <w:p w14:paraId="0D21C3F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29" w:name="_Toc140660699"/>
      <w:r w:rsidRPr="005F13BE">
        <w:rPr>
          <w:rFonts w:eastAsia="Times New Roman"/>
          <w:b/>
          <w:bCs w:val="0"/>
          <w:iCs/>
          <w:sz w:val="16"/>
          <w:szCs w:val="16"/>
          <w:lang w:val="en-ZA"/>
        </w:rPr>
        <w:t>Personal Information</w:t>
      </w:r>
      <w:r w:rsidRPr="005F13BE">
        <w:rPr>
          <w:rFonts w:eastAsia="Times New Roman"/>
          <w:iCs/>
          <w:sz w:val="16"/>
          <w:szCs w:val="16"/>
          <w:lang w:val="en-ZA"/>
        </w:rPr>
        <w:t xml:space="preserve"> means information relating to an either a natural or juristic person as defined in the Protection of Personal Information Act 4 of 2013;</w:t>
      </w:r>
      <w:bookmarkEnd w:id="229"/>
    </w:p>
    <w:p w14:paraId="6366D6D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30" w:name="_Toc140660700"/>
      <w:bookmarkStart w:id="231" w:name="_Toc219625606"/>
      <w:bookmarkStart w:id="232" w:name="_Toc219625963"/>
      <w:r w:rsidRPr="005F13BE">
        <w:rPr>
          <w:rFonts w:eastAsia="Times New Roman"/>
          <w:b/>
          <w:iCs/>
          <w:sz w:val="16"/>
          <w:szCs w:val="16"/>
          <w:lang w:val="en-ZA"/>
        </w:rPr>
        <w:t>Policies</w:t>
      </w:r>
      <w:r w:rsidRPr="005F13BE">
        <w:rPr>
          <w:rFonts w:eastAsia="Times New Roman"/>
          <w:iCs/>
          <w:sz w:val="16"/>
          <w:szCs w:val="16"/>
          <w:lang w:val="en-ZA"/>
        </w:rPr>
        <w:t xml:space="preserve"> means all policies, procedures, rules and regulations of UJ and any UJ code of conduct (including those related to ethics, compliance and corporate governance) as may be implemented from time to time and as may be amended and/or updated from time to time by UJ, in its sole discretion and election, which will be made available to the Supplier on request;</w:t>
      </w:r>
      <w:bookmarkEnd w:id="230"/>
      <w:r w:rsidRPr="005F13BE">
        <w:rPr>
          <w:rFonts w:eastAsia="Times New Roman"/>
          <w:iCs/>
          <w:sz w:val="16"/>
          <w:szCs w:val="16"/>
          <w:lang w:val="en-ZA"/>
        </w:rPr>
        <w:t xml:space="preserve">  </w:t>
      </w:r>
    </w:p>
    <w:p w14:paraId="7B4D756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33" w:name="_Toc140660701"/>
      <w:bookmarkEnd w:id="231"/>
      <w:bookmarkEnd w:id="232"/>
      <w:r w:rsidRPr="005F13BE">
        <w:rPr>
          <w:rFonts w:eastAsia="Times New Roman"/>
          <w:b/>
          <w:iCs/>
          <w:sz w:val="16"/>
          <w:szCs w:val="16"/>
          <w:lang w:val="en-ZA"/>
        </w:rPr>
        <w:t xml:space="preserve">Process, Processing </w:t>
      </w:r>
      <w:r w:rsidRPr="005F13BE">
        <w:rPr>
          <w:rFonts w:eastAsia="Times New Roman"/>
          <w:bCs w:val="0"/>
          <w:iCs/>
          <w:sz w:val="16"/>
          <w:szCs w:val="16"/>
          <w:lang w:val="en-ZA"/>
        </w:rPr>
        <w:t xml:space="preserve">or </w:t>
      </w:r>
      <w:r w:rsidRPr="005F13BE">
        <w:rPr>
          <w:rFonts w:eastAsia="Times New Roman"/>
          <w:b/>
          <w:iCs/>
          <w:sz w:val="16"/>
          <w:szCs w:val="16"/>
          <w:lang w:val="en-ZA"/>
        </w:rPr>
        <w:t xml:space="preserve">Processed </w:t>
      </w:r>
      <w:r w:rsidRPr="005F13BE">
        <w:rPr>
          <w:rFonts w:eastAsia="Times New Roman"/>
          <w:bCs w:val="0"/>
          <w:iCs/>
          <w:sz w:val="16"/>
          <w:szCs w:val="16"/>
          <w:lang w:val="en-ZA"/>
        </w:rPr>
        <w:t>means, in relation to Personal Information,</w:t>
      </w:r>
      <w:r w:rsidRPr="005F13BE">
        <w:rPr>
          <w:rFonts w:eastAsia="Times New Roman"/>
          <w:iCs/>
          <w:sz w:val="16"/>
          <w:szCs w:val="16"/>
          <w:lang w:val="en-ZA"/>
        </w:rPr>
        <w:t xml:space="preserve"> the alternation, blocking, </w:t>
      </w:r>
      <w:r w:rsidRPr="005F13BE">
        <w:rPr>
          <w:rFonts w:eastAsia="Times New Roman"/>
          <w:bCs w:val="0"/>
          <w:iCs/>
          <w:sz w:val="16"/>
          <w:szCs w:val="16"/>
          <w:lang w:val="en-ZA"/>
        </w:rPr>
        <w:t>consultation</w:t>
      </w:r>
      <w:r w:rsidRPr="005F13BE">
        <w:rPr>
          <w:rFonts w:eastAsia="Times New Roman"/>
          <w:iCs/>
          <w:sz w:val="16"/>
          <w:szCs w:val="16"/>
          <w:lang w:val="en-ZA"/>
        </w:rPr>
        <w:t xml:space="preserve">, collection, collation, deletion, destruction, distribution, linking, merging, modification, </w:t>
      </w:r>
      <w:r w:rsidRPr="005F13BE">
        <w:rPr>
          <w:rFonts w:eastAsia="Times New Roman"/>
          <w:bCs w:val="0"/>
          <w:iCs/>
          <w:sz w:val="16"/>
          <w:szCs w:val="16"/>
          <w:lang w:val="en-ZA"/>
        </w:rPr>
        <w:t>organisation,</w:t>
      </w:r>
      <w:r w:rsidRPr="005F13BE">
        <w:rPr>
          <w:rFonts w:eastAsia="Times New Roman"/>
          <w:iCs/>
          <w:sz w:val="16"/>
          <w:szCs w:val="16"/>
          <w:lang w:val="en-ZA"/>
        </w:rPr>
        <w:t xml:space="preserve"> receipt, </w:t>
      </w:r>
      <w:r w:rsidRPr="005F13BE">
        <w:rPr>
          <w:rFonts w:eastAsia="Times New Roman"/>
          <w:bCs w:val="0"/>
          <w:iCs/>
          <w:sz w:val="16"/>
          <w:szCs w:val="16"/>
          <w:lang w:val="en-ZA"/>
        </w:rPr>
        <w:t>recording; retrieval, storing, testing, and/or updating;</w:t>
      </w:r>
      <w:bookmarkEnd w:id="233"/>
    </w:p>
    <w:p w14:paraId="659D2B0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bCs w:val="0"/>
          <w:iCs/>
          <w:sz w:val="16"/>
          <w:szCs w:val="16"/>
          <w:lang w:val="en-ZA"/>
        </w:rPr>
      </w:pPr>
      <w:bookmarkStart w:id="234" w:name="_Toc140660702"/>
      <w:bookmarkStart w:id="235" w:name="_Ref304875795"/>
      <w:r w:rsidRPr="005F13BE">
        <w:rPr>
          <w:rFonts w:eastAsia="Times New Roman"/>
          <w:b/>
          <w:iCs/>
          <w:sz w:val="16"/>
          <w:szCs w:val="16"/>
          <w:lang w:val="en-ZA"/>
        </w:rPr>
        <w:t xml:space="preserve">Senior Manager: Supply Chain Management </w:t>
      </w:r>
      <w:r w:rsidRPr="005F13BE">
        <w:rPr>
          <w:rFonts w:eastAsia="Times New Roman"/>
          <w:iCs/>
          <w:sz w:val="16"/>
          <w:szCs w:val="16"/>
          <w:lang w:val="en-ZA"/>
        </w:rPr>
        <w:t>means the manager of UJ’s Procurement department from time to time or their authorised representative;</w:t>
      </w:r>
      <w:bookmarkEnd w:id="234"/>
    </w:p>
    <w:p w14:paraId="5988CA9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36" w:name="_Toc140660703"/>
      <w:r w:rsidRPr="005F13BE">
        <w:rPr>
          <w:rFonts w:eastAsia="Times New Roman"/>
          <w:b/>
          <w:iCs/>
          <w:sz w:val="16"/>
          <w:szCs w:val="16"/>
          <w:lang w:val="en-ZA"/>
        </w:rPr>
        <w:t>Purchase Order</w:t>
      </w:r>
      <w:r w:rsidRPr="005F13BE">
        <w:rPr>
          <w:rFonts w:eastAsia="Times New Roman"/>
          <w:iCs/>
          <w:sz w:val="16"/>
          <w:szCs w:val="16"/>
          <w:lang w:val="en-ZA"/>
        </w:rPr>
        <w:t xml:space="preserve"> </w:t>
      </w:r>
      <w:r w:rsidRPr="005F13BE">
        <w:rPr>
          <w:rFonts w:eastAsia="Times New Roman"/>
          <w:iCs/>
          <w:color w:val="000000"/>
          <w:sz w:val="16"/>
          <w:szCs w:val="16"/>
          <w:lang w:val="en-ZA"/>
        </w:rPr>
        <w:t xml:space="preserve">means the official purchase order which is deemed to have incorporated the ST&amp;C, as issued by UJ to the </w:t>
      </w:r>
      <w:r w:rsidRPr="005F13BE">
        <w:rPr>
          <w:rFonts w:eastAsia="Times New Roman"/>
          <w:iCs/>
          <w:color w:val="000000"/>
          <w:sz w:val="16"/>
          <w:szCs w:val="16"/>
          <w:lang w:val="en-ZA"/>
        </w:rPr>
        <w:lastRenderedPageBreak/>
        <w:t>Supplier, relating to the Supply</w:t>
      </w:r>
      <w:r w:rsidRPr="005F13BE">
        <w:rPr>
          <w:rFonts w:eastAsia="Times New Roman"/>
          <w:iCs/>
          <w:sz w:val="16"/>
          <w:szCs w:val="16"/>
          <w:lang w:val="en-ZA"/>
        </w:rPr>
        <w:t>;</w:t>
      </w:r>
      <w:bookmarkEnd w:id="236"/>
    </w:p>
    <w:p w14:paraId="6FD1DAC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37" w:name="_Toc140660704"/>
      <w:r w:rsidRPr="005F13BE">
        <w:rPr>
          <w:rFonts w:eastAsia="Times New Roman"/>
          <w:b/>
          <w:iCs/>
          <w:sz w:val="16"/>
          <w:szCs w:val="16"/>
          <w:lang w:val="en-ZA"/>
        </w:rPr>
        <w:t>Relationship Manager</w:t>
      </w:r>
      <w:r w:rsidRPr="005F13BE">
        <w:rPr>
          <w:rFonts w:eastAsia="Times New Roman"/>
          <w:iCs/>
          <w:sz w:val="16"/>
          <w:szCs w:val="16"/>
          <w:lang w:val="en-ZA"/>
        </w:rPr>
        <w:t xml:space="preserve"> means one individual designated by each Party in Writing on the Supplier Application Form or in the Agreement to whom all communications regarding an Agreement will be addressed, which may be replaced from time to time on reasonable prior notice</w:t>
      </w:r>
      <w:bookmarkEnd w:id="235"/>
      <w:r w:rsidRPr="005F13BE">
        <w:rPr>
          <w:rFonts w:eastAsia="Times New Roman"/>
          <w:iCs/>
          <w:sz w:val="16"/>
          <w:szCs w:val="16"/>
          <w:lang w:val="en-ZA"/>
        </w:rPr>
        <w:t>;</w:t>
      </w:r>
      <w:bookmarkEnd w:id="237"/>
      <w:r w:rsidRPr="005F13BE">
        <w:rPr>
          <w:rFonts w:eastAsia="Times New Roman"/>
          <w:iCs/>
          <w:sz w:val="16"/>
          <w:szCs w:val="16"/>
          <w:lang w:val="en-ZA"/>
        </w:rPr>
        <w:t xml:space="preserve"> </w:t>
      </w:r>
    </w:p>
    <w:p w14:paraId="60C2D3C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38" w:name="_Ref304876514"/>
      <w:bookmarkStart w:id="239" w:name="_Toc140660705"/>
      <w:r w:rsidRPr="005F13BE">
        <w:rPr>
          <w:rFonts w:eastAsia="Times New Roman"/>
          <w:b/>
          <w:iCs/>
          <w:sz w:val="16"/>
          <w:szCs w:val="16"/>
          <w:lang w:val="en-ZA"/>
        </w:rPr>
        <w:t>Services</w:t>
      </w:r>
      <w:r w:rsidRPr="005F13BE">
        <w:rPr>
          <w:rFonts w:eastAsia="Times New Roman"/>
          <w:iCs/>
          <w:sz w:val="16"/>
          <w:szCs w:val="16"/>
          <w:lang w:val="en-ZA"/>
        </w:rPr>
        <w:t xml:space="preserve"> </w:t>
      </w:r>
      <w:r w:rsidRPr="005F13BE">
        <w:rPr>
          <w:rFonts w:eastAsia="Times New Roman"/>
          <w:iCs/>
          <w:color w:val="000000"/>
          <w:sz w:val="16"/>
          <w:szCs w:val="16"/>
          <w:lang w:val="en-ZA"/>
        </w:rPr>
        <w:t>means the services, functions and responsibilities, as set out in an Agreement</w:t>
      </w:r>
      <w:r w:rsidRPr="005F13BE">
        <w:rPr>
          <w:rFonts w:eastAsia="Times New Roman"/>
          <w:iCs/>
          <w:sz w:val="16"/>
          <w:szCs w:val="16"/>
          <w:lang w:val="en-ZA"/>
        </w:rPr>
        <w:t>;</w:t>
      </w:r>
      <w:bookmarkEnd w:id="238"/>
      <w:bookmarkEnd w:id="239"/>
    </w:p>
    <w:p w14:paraId="2D43E1F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40" w:name="_Toc140660706"/>
      <w:r w:rsidRPr="005F13BE">
        <w:rPr>
          <w:rFonts w:eastAsia="Times New Roman"/>
          <w:b/>
          <w:iCs/>
          <w:sz w:val="16"/>
          <w:szCs w:val="16"/>
          <w:lang w:val="en-ZA"/>
        </w:rPr>
        <w:t>Site</w:t>
      </w:r>
      <w:r w:rsidRPr="005F13BE">
        <w:rPr>
          <w:rFonts w:eastAsia="Times New Roman"/>
          <w:iCs/>
          <w:sz w:val="16"/>
          <w:szCs w:val="16"/>
          <w:lang w:val="en-ZA"/>
        </w:rPr>
        <w:t xml:space="preserve"> means the area where the Supply is to be rendered as identified in each Agreement;</w:t>
      </w:r>
      <w:bookmarkEnd w:id="240"/>
    </w:p>
    <w:p w14:paraId="203FDA8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41" w:name="_Toc140660707"/>
      <w:r w:rsidRPr="005F13BE">
        <w:rPr>
          <w:rFonts w:eastAsia="Times New Roman"/>
          <w:b/>
          <w:iCs/>
          <w:sz w:val="16"/>
          <w:szCs w:val="16"/>
          <w:lang w:val="en-ZA"/>
        </w:rPr>
        <w:t>Specification</w:t>
      </w:r>
      <w:r w:rsidRPr="005F13BE">
        <w:rPr>
          <w:rFonts w:eastAsia="Times New Roman"/>
          <w:iCs/>
          <w:sz w:val="16"/>
          <w:szCs w:val="16"/>
          <w:lang w:val="en-ZA"/>
        </w:rPr>
        <w:t xml:space="preserve"> means the specification of the Supply as set out in</w:t>
      </w:r>
      <w:r w:rsidRPr="005F13BE">
        <w:rPr>
          <w:rFonts w:eastAsia="Times New Roman"/>
          <w:iCs/>
          <w:color w:val="000000"/>
          <w:sz w:val="16"/>
          <w:szCs w:val="16"/>
          <w:lang w:val="en-ZA"/>
        </w:rPr>
        <w:t xml:space="preserve"> an Agreement and may include technical specifications to which Goods are to be manufactured and/or service levels to which Services are to be performed and the method in which any goods are to be manufactured or Services are to be rendered.  The Specification shall also be the higher of those dictated by SANS, accepted international practices but always meeting the higher of the requirements of the Applicable Law, the Policies and the Best Industry Practices</w:t>
      </w:r>
      <w:r w:rsidRPr="005F13BE">
        <w:rPr>
          <w:rFonts w:eastAsia="Times New Roman"/>
          <w:iCs/>
          <w:sz w:val="16"/>
          <w:szCs w:val="16"/>
          <w:lang w:val="en-ZA"/>
        </w:rPr>
        <w:t>;</w:t>
      </w:r>
      <w:bookmarkEnd w:id="241"/>
    </w:p>
    <w:p w14:paraId="4CAF502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42" w:name="_Toc140660708"/>
      <w:r w:rsidRPr="005F13BE">
        <w:rPr>
          <w:rFonts w:eastAsia="Times New Roman"/>
          <w:b/>
          <w:iCs/>
          <w:sz w:val="16"/>
          <w:szCs w:val="16"/>
          <w:lang w:val="en-ZA"/>
        </w:rPr>
        <w:t>Staff</w:t>
      </w:r>
      <w:r w:rsidRPr="005F13BE">
        <w:rPr>
          <w:rFonts w:eastAsia="Times New Roman"/>
          <w:iCs/>
          <w:sz w:val="16"/>
          <w:szCs w:val="16"/>
          <w:lang w:val="en-ZA"/>
        </w:rPr>
        <w:t xml:space="preserve"> means any employee, independent contractor, agent, consultant, sub-contractor or other representative of either Party;</w:t>
      </w:r>
      <w:bookmarkEnd w:id="242"/>
    </w:p>
    <w:p w14:paraId="7CA38DB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43" w:name="_Toc140660709"/>
      <w:r w:rsidRPr="005F13BE">
        <w:rPr>
          <w:rFonts w:eastAsia="Times New Roman"/>
          <w:b/>
          <w:iCs/>
          <w:sz w:val="16"/>
          <w:szCs w:val="16"/>
          <w:lang w:val="en-ZA"/>
        </w:rPr>
        <w:t xml:space="preserve">ST&amp;Cs </w:t>
      </w:r>
      <w:r w:rsidRPr="005F13BE">
        <w:rPr>
          <w:rFonts w:eastAsia="Times New Roman"/>
          <w:iCs/>
          <w:sz w:val="16"/>
          <w:szCs w:val="16"/>
          <w:lang w:val="en-ZA"/>
        </w:rPr>
        <w:t>means these standard terms and conditions, which comprises of:</w:t>
      </w:r>
      <w:bookmarkEnd w:id="243"/>
    </w:p>
    <w:p w14:paraId="298158C3" w14:textId="77777777" w:rsidR="005F13BE" w:rsidRPr="005F13BE" w:rsidRDefault="005F13BE">
      <w:pPr>
        <w:widowControl w:val="0"/>
        <w:numPr>
          <w:ilvl w:val="3"/>
          <w:numId w:val="42"/>
        </w:numPr>
        <w:tabs>
          <w:tab w:val="num" w:pos="2552"/>
        </w:tabs>
        <w:spacing w:before="80" w:after="80"/>
        <w:ind w:left="1418" w:hanging="709"/>
        <w:jc w:val="both"/>
        <w:outlineLvl w:val="1"/>
        <w:rPr>
          <w:rFonts w:eastAsia="Times New Roman"/>
          <w:bCs w:val="0"/>
          <w:iCs/>
          <w:sz w:val="16"/>
          <w:szCs w:val="16"/>
          <w:lang w:val="en-ZA"/>
        </w:rPr>
      </w:pPr>
      <w:bookmarkStart w:id="244" w:name="_Toc140660710"/>
      <w:r w:rsidRPr="005F13BE">
        <w:rPr>
          <w:rFonts w:eastAsia="Times New Roman" w:cs="Times New Roman"/>
          <w:bCs w:val="0"/>
          <w:sz w:val="16"/>
          <w:lang w:val="en-ZA"/>
        </w:rPr>
        <w:t>Section A</w:t>
      </w:r>
      <w:r w:rsidRPr="005F13BE">
        <w:rPr>
          <w:rFonts w:eastAsia="Times New Roman"/>
          <w:bCs w:val="0"/>
          <w:iCs/>
          <w:sz w:val="16"/>
          <w:szCs w:val="16"/>
          <w:lang w:val="en-ZA"/>
        </w:rPr>
        <w:t>, being the general terms and conditions; and</w:t>
      </w:r>
      <w:bookmarkEnd w:id="244"/>
    </w:p>
    <w:p w14:paraId="6237073B" w14:textId="77777777" w:rsidR="005F13BE" w:rsidRPr="005F13BE" w:rsidRDefault="005F13BE">
      <w:pPr>
        <w:widowControl w:val="0"/>
        <w:numPr>
          <w:ilvl w:val="3"/>
          <w:numId w:val="42"/>
        </w:numPr>
        <w:tabs>
          <w:tab w:val="num" w:pos="2552"/>
        </w:tabs>
        <w:spacing w:before="80" w:after="80"/>
        <w:ind w:left="1418" w:hanging="709"/>
        <w:jc w:val="both"/>
        <w:outlineLvl w:val="1"/>
        <w:rPr>
          <w:rFonts w:eastAsia="Times New Roman"/>
          <w:bCs w:val="0"/>
          <w:iCs/>
          <w:sz w:val="16"/>
          <w:szCs w:val="16"/>
          <w:lang w:val="en-ZA"/>
        </w:rPr>
      </w:pPr>
      <w:bookmarkStart w:id="245" w:name="_Toc140660711"/>
      <w:r w:rsidRPr="005F13BE">
        <w:rPr>
          <w:rFonts w:eastAsia="Times New Roman" w:cs="Times New Roman"/>
          <w:bCs w:val="0"/>
          <w:sz w:val="16"/>
          <w:lang w:val="en-ZA"/>
        </w:rPr>
        <w:t>Section B</w:t>
      </w:r>
      <w:r w:rsidRPr="005F13BE">
        <w:rPr>
          <w:rFonts w:eastAsia="Times New Roman"/>
          <w:bCs w:val="0"/>
          <w:iCs/>
          <w:sz w:val="16"/>
          <w:szCs w:val="16"/>
          <w:lang w:val="en-ZA"/>
        </w:rPr>
        <w:t>, being the terms and conditions applicable to the provision of the Supply (Goods &amp; Services).</w:t>
      </w:r>
      <w:bookmarkEnd w:id="245"/>
    </w:p>
    <w:p w14:paraId="741D4CD4" w14:textId="77777777" w:rsidR="005F13BE" w:rsidRPr="005F13BE" w:rsidRDefault="005F13BE">
      <w:pPr>
        <w:widowControl w:val="0"/>
        <w:numPr>
          <w:ilvl w:val="1"/>
          <w:numId w:val="42"/>
        </w:numPr>
        <w:tabs>
          <w:tab w:val="num" w:pos="993"/>
        </w:tabs>
        <w:spacing w:before="80" w:after="80"/>
        <w:ind w:left="709" w:hanging="425"/>
        <w:jc w:val="both"/>
        <w:outlineLvl w:val="1"/>
        <w:rPr>
          <w:rFonts w:eastAsia="MS Mincho"/>
          <w:iCs/>
          <w:sz w:val="16"/>
          <w:szCs w:val="16"/>
        </w:rPr>
      </w:pPr>
      <w:bookmarkStart w:id="246" w:name="_Toc140660712"/>
      <w:bookmarkStart w:id="247" w:name="_Toc219625633"/>
      <w:bookmarkStart w:id="248" w:name="_Toc219625990"/>
      <w:r w:rsidRPr="005F13BE">
        <w:rPr>
          <w:rFonts w:eastAsia="Times New Roman"/>
          <w:b/>
          <w:bCs w:val="0"/>
          <w:iCs/>
          <w:sz w:val="16"/>
          <w:szCs w:val="16"/>
          <w:lang w:val="en-ZA"/>
        </w:rPr>
        <w:t>Subcontract</w:t>
      </w:r>
      <w:r w:rsidRPr="005F13BE">
        <w:rPr>
          <w:rFonts w:eastAsia="Times New Roman"/>
          <w:iCs/>
          <w:sz w:val="16"/>
          <w:szCs w:val="16"/>
          <w:lang w:val="en-ZA"/>
        </w:rPr>
        <w:t xml:space="preserve"> means any subcontracting arrangement and any agreement or commitment to enter into a subcontract, in part or in whole, relating to the Supply whether formal or informal and whether recorded in writing or not;</w:t>
      </w:r>
      <w:bookmarkEnd w:id="246"/>
    </w:p>
    <w:p w14:paraId="23195E8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49" w:name="_Toc140660713"/>
      <w:r w:rsidRPr="005F13BE">
        <w:rPr>
          <w:rFonts w:eastAsia="Times New Roman"/>
          <w:b/>
          <w:bCs w:val="0"/>
          <w:iCs/>
          <w:sz w:val="16"/>
          <w:szCs w:val="16"/>
          <w:lang w:val="en-ZA"/>
        </w:rPr>
        <w:t>Subcontractor</w:t>
      </w:r>
      <w:r w:rsidRPr="005F13BE">
        <w:rPr>
          <w:rFonts w:eastAsia="Times New Roman"/>
          <w:iCs/>
          <w:sz w:val="16"/>
          <w:szCs w:val="16"/>
          <w:lang w:val="en-ZA"/>
        </w:rPr>
        <w:t xml:space="preserve"> means any party to the relevant Subcontract which has agreed to supply any part of the Supply to the Supplier;</w:t>
      </w:r>
      <w:bookmarkEnd w:id="249"/>
    </w:p>
    <w:p w14:paraId="1F4BF7C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50" w:name="_Toc140660714"/>
      <w:bookmarkEnd w:id="247"/>
      <w:bookmarkEnd w:id="248"/>
      <w:r w:rsidRPr="005F13BE">
        <w:rPr>
          <w:rFonts w:eastAsia="Times New Roman"/>
          <w:b/>
          <w:iCs/>
          <w:sz w:val="16"/>
          <w:szCs w:val="16"/>
          <w:lang w:val="en-ZA"/>
        </w:rPr>
        <w:t>Supplier</w:t>
      </w:r>
      <w:r w:rsidRPr="005F13BE">
        <w:rPr>
          <w:rFonts w:eastAsia="Times New Roman"/>
          <w:iCs/>
          <w:sz w:val="16"/>
          <w:szCs w:val="16"/>
          <w:lang w:val="en-ZA"/>
        </w:rPr>
        <w:t xml:space="preserve"> means any natural person or legal entity that is an existing or potential Supplier, contractor or service provider;</w:t>
      </w:r>
      <w:bookmarkEnd w:id="250"/>
    </w:p>
    <w:p w14:paraId="406C35A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51" w:name="_Toc140660715"/>
      <w:r w:rsidRPr="005F13BE">
        <w:rPr>
          <w:rFonts w:eastAsia="Times New Roman"/>
          <w:b/>
          <w:iCs/>
          <w:sz w:val="16"/>
          <w:szCs w:val="16"/>
          <w:lang w:val="en-ZA"/>
        </w:rPr>
        <w:t>Supplier Application Form</w:t>
      </w:r>
      <w:r w:rsidRPr="005F13BE">
        <w:rPr>
          <w:rFonts w:eastAsia="Times New Roman"/>
          <w:iCs/>
          <w:sz w:val="16"/>
          <w:szCs w:val="16"/>
          <w:lang w:val="en-ZA"/>
        </w:rPr>
        <w:t xml:space="preserve"> means an application form in terms of which the Supplier applied to become a vendor to UJ;</w:t>
      </w:r>
      <w:bookmarkEnd w:id="251"/>
    </w:p>
    <w:p w14:paraId="1253044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52" w:name="_Toc140660716"/>
      <w:r w:rsidRPr="005F13BE">
        <w:rPr>
          <w:rFonts w:eastAsia="Times New Roman"/>
          <w:b/>
          <w:iCs/>
          <w:sz w:val="16"/>
          <w:szCs w:val="16"/>
          <w:lang w:val="en-ZA"/>
        </w:rPr>
        <w:t xml:space="preserve">Supply </w:t>
      </w:r>
      <w:r w:rsidRPr="005F13BE">
        <w:rPr>
          <w:rFonts w:eastAsia="Times New Roman"/>
          <w:iCs/>
          <w:sz w:val="16"/>
          <w:szCs w:val="16"/>
          <w:lang w:val="en-ZA"/>
        </w:rPr>
        <w:t>means the supply of Goods and/or Services and/or ancillary deliverables (including plant, materials, equipment and the like) necessarily required to supply the Goods and Services as contemplated in terms of an Agreement;</w:t>
      </w:r>
      <w:bookmarkEnd w:id="252"/>
    </w:p>
    <w:p w14:paraId="15D83C5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53" w:name="_Toc140660717"/>
      <w:r w:rsidRPr="005F13BE">
        <w:rPr>
          <w:rFonts w:eastAsia="Times New Roman"/>
          <w:b/>
          <w:iCs/>
          <w:sz w:val="16"/>
          <w:szCs w:val="16"/>
          <w:lang w:val="en-ZA"/>
        </w:rPr>
        <w:t>Supply-agreement</w:t>
      </w:r>
      <w:r w:rsidRPr="005F13BE">
        <w:rPr>
          <w:rFonts w:eastAsia="Times New Roman"/>
          <w:iCs/>
          <w:sz w:val="16"/>
          <w:szCs w:val="16"/>
          <w:lang w:val="en-ZA"/>
        </w:rPr>
        <w:t xml:space="preserve"> means a written agreement (which may include a Purchase Order) concluded between the Supplier and UJ for the Supply incorporating these ST&amp;Cs;</w:t>
      </w:r>
      <w:bookmarkEnd w:id="253"/>
    </w:p>
    <w:p w14:paraId="238F849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54" w:name="_Toc140660718"/>
      <w:r w:rsidRPr="005F13BE">
        <w:rPr>
          <w:rFonts w:eastAsia="Times New Roman"/>
          <w:b/>
          <w:bCs w:val="0"/>
          <w:sz w:val="16"/>
          <w:szCs w:val="16"/>
        </w:rPr>
        <w:t xml:space="preserve">UJ </w:t>
      </w:r>
      <w:r w:rsidRPr="005F13BE">
        <w:rPr>
          <w:rFonts w:eastAsia="Times New Roman"/>
          <w:sz w:val="16"/>
          <w:szCs w:val="16"/>
        </w:rPr>
        <w:t xml:space="preserve">means </w:t>
      </w:r>
      <w:r w:rsidRPr="005F13BE">
        <w:rPr>
          <w:rFonts w:eastAsia="Calibri"/>
          <w:bCs w:val="0"/>
          <w:sz w:val="16"/>
          <w:szCs w:val="16"/>
        </w:rPr>
        <w:t>the University of Johannesburg, an institution of higher education established in accordance with the Higher Education Act 101 of 1997;</w:t>
      </w:r>
      <w:bookmarkEnd w:id="254"/>
    </w:p>
    <w:p w14:paraId="53DE440F" w14:textId="440A815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55" w:name="_Toc140660719"/>
      <w:r w:rsidRPr="005F13BE">
        <w:rPr>
          <w:rFonts w:eastAsia="Times New Roman"/>
          <w:b/>
          <w:iCs/>
          <w:sz w:val="16"/>
          <w:szCs w:val="16"/>
          <w:lang w:val="en-ZA"/>
        </w:rPr>
        <w:t xml:space="preserve">UJ’s Fraud Corruption and Ethics Hotline </w:t>
      </w:r>
      <w:r w:rsidRPr="005F13BE">
        <w:rPr>
          <w:rFonts w:eastAsia="Times New Roman"/>
          <w:iCs/>
          <w:sz w:val="16"/>
          <w:szCs w:val="16"/>
          <w:lang w:val="en-ZA"/>
        </w:rPr>
        <w:t>means UJ’s fraud, corruption and ethics hotline, in which all suspected fraud, corruption and unethical behaviour may be reported on the contact number 0800 872 846</w:t>
      </w:r>
      <w:r w:rsidRPr="005F13BE" w:rsidDel="00DE4CE6">
        <w:rPr>
          <w:rFonts w:eastAsia="Times New Roman"/>
          <w:iCs/>
          <w:sz w:val="16"/>
          <w:szCs w:val="16"/>
          <w:lang w:val="en-ZA"/>
        </w:rPr>
        <w:t xml:space="preserve"> </w:t>
      </w:r>
      <w:r w:rsidRPr="005F13BE">
        <w:rPr>
          <w:rFonts w:eastAsia="Times New Roman"/>
          <w:iCs/>
          <w:sz w:val="16"/>
          <w:szCs w:val="16"/>
          <w:lang w:val="en-ZA"/>
        </w:rPr>
        <w:t xml:space="preserve"> or uj@tip-offs.com and which relates to the duties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_Ref492559513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20</w:t>
      </w:r>
      <w:r w:rsidRPr="005F13BE">
        <w:rPr>
          <w:rFonts w:eastAsia="Times New Roman"/>
          <w:iCs/>
          <w:sz w:val="16"/>
          <w:szCs w:val="16"/>
          <w:lang w:val="en-ZA"/>
        </w:rPr>
        <w:fldChar w:fldCharType="end"/>
      </w:r>
      <w:r w:rsidRPr="005F13BE">
        <w:rPr>
          <w:rFonts w:eastAsia="Times New Roman"/>
          <w:iCs/>
          <w:sz w:val="16"/>
          <w:szCs w:val="16"/>
          <w:lang w:val="en-ZA"/>
        </w:rPr>
        <w:t>;</w:t>
      </w:r>
      <w:bookmarkEnd w:id="255"/>
    </w:p>
    <w:p w14:paraId="10E5DDE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bCs w:val="0"/>
          <w:iCs/>
          <w:sz w:val="16"/>
          <w:szCs w:val="16"/>
          <w:lang w:val="en-ZA"/>
        </w:rPr>
      </w:pPr>
      <w:bookmarkStart w:id="256" w:name="_Toc140660720"/>
      <w:bookmarkStart w:id="257" w:name="_Ref304875842"/>
      <w:bookmarkStart w:id="258" w:name="_Ref317686030"/>
      <w:r w:rsidRPr="005F13BE">
        <w:rPr>
          <w:rFonts w:eastAsia="Times New Roman"/>
          <w:b/>
          <w:bCs w:val="0"/>
          <w:iCs/>
          <w:sz w:val="16"/>
          <w:szCs w:val="16"/>
          <w:lang w:val="en-ZA"/>
        </w:rPr>
        <w:t xml:space="preserve">VAT </w:t>
      </w:r>
      <w:r w:rsidRPr="005F13BE">
        <w:rPr>
          <w:rFonts w:eastAsia="Times New Roman"/>
          <w:iCs/>
          <w:sz w:val="16"/>
          <w:szCs w:val="16"/>
          <w:lang w:val="en-ZA"/>
        </w:rPr>
        <w:t>means value added tax levied from time to time in terms of the Value Added Tax Act 89 of 1991 or any similar tax levied on the supply of goods imposed in terms of any law passed in substitution of the Value Added Tax Act 89 of 1991 and for which tax a purchaser of such goods will be liable in terms of such substituting law;</w:t>
      </w:r>
      <w:bookmarkEnd w:id="256"/>
    </w:p>
    <w:p w14:paraId="5D7F84D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59" w:name="_Toc140660721"/>
      <w:r w:rsidRPr="005F13BE">
        <w:rPr>
          <w:rFonts w:eastAsia="Times New Roman"/>
          <w:b/>
          <w:iCs/>
          <w:sz w:val="16"/>
          <w:szCs w:val="16"/>
          <w:lang w:val="en-ZA"/>
        </w:rPr>
        <w:t>Working Days</w:t>
      </w:r>
      <w:r w:rsidRPr="005F13BE">
        <w:rPr>
          <w:rFonts w:eastAsia="Times New Roman"/>
          <w:iCs/>
          <w:sz w:val="16"/>
          <w:szCs w:val="16"/>
          <w:lang w:val="en-ZA"/>
        </w:rPr>
        <w:t xml:space="preserve"> means the days on which the Supply are to be </w:t>
      </w:r>
      <w:r w:rsidRPr="005F13BE">
        <w:rPr>
          <w:rFonts w:eastAsia="Times New Roman"/>
          <w:iCs/>
          <w:sz w:val="16"/>
          <w:szCs w:val="16"/>
          <w:lang w:val="en-ZA"/>
        </w:rPr>
        <w:t>rendered as advised by UJ from time to time; and</w:t>
      </w:r>
      <w:bookmarkEnd w:id="259"/>
    </w:p>
    <w:p w14:paraId="001831B5" w14:textId="3A17EB8A"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60" w:name="_Toc140660722"/>
      <w:r w:rsidRPr="005F13BE">
        <w:rPr>
          <w:rFonts w:eastAsia="Times New Roman"/>
          <w:b/>
          <w:iCs/>
          <w:sz w:val="16"/>
          <w:szCs w:val="16"/>
          <w:lang w:val="en-ZA"/>
        </w:rPr>
        <w:t>Writing</w:t>
      </w:r>
      <w:r w:rsidRPr="005F13BE">
        <w:rPr>
          <w:rFonts w:eastAsia="Times New Roman"/>
          <w:iCs/>
          <w:sz w:val="16"/>
          <w:szCs w:val="16"/>
          <w:lang w:val="en-ZA"/>
        </w:rPr>
        <w:t xml:space="preserve"> or </w:t>
      </w:r>
      <w:r w:rsidRPr="005F13BE">
        <w:rPr>
          <w:rFonts w:eastAsia="Times New Roman"/>
          <w:b/>
          <w:bCs w:val="0"/>
          <w:iCs/>
          <w:sz w:val="16"/>
          <w:szCs w:val="16"/>
          <w:lang w:val="en-ZA"/>
        </w:rPr>
        <w:t>Written</w:t>
      </w:r>
      <w:r w:rsidRPr="005F13BE">
        <w:rPr>
          <w:rFonts w:eastAsia="Times New Roman" w:cs="Times New Roman"/>
          <w:b/>
          <w:bCs w:val="0"/>
          <w:sz w:val="16"/>
          <w:lang w:val="en-ZA"/>
        </w:rPr>
        <w:t xml:space="preserve"> </w:t>
      </w:r>
      <w:r w:rsidRPr="005F13BE">
        <w:rPr>
          <w:rFonts w:eastAsia="Times New Roman"/>
          <w:iCs/>
          <w:sz w:val="16"/>
          <w:szCs w:val="16"/>
          <w:lang w:val="en-ZA"/>
        </w:rPr>
        <w:t xml:space="preserve">means legible writing and in English and excludes any form of electronic communication contemplated in the Electronic Communications and Transactions Act 25 of 2002, but in accordance with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_Ref93904984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3.22</w:t>
      </w:r>
      <w:r w:rsidRPr="005F13BE">
        <w:rPr>
          <w:rFonts w:eastAsia="Times New Roman"/>
          <w:iCs/>
          <w:sz w:val="16"/>
          <w:szCs w:val="16"/>
          <w:lang w:val="en-ZA"/>
        </w:rPr>
        <w:fldChar w:fldCharType="end"/>
      </w:r>
      <w:r w:rsidRPr="005F13BE">
        <w:rPr>
          <w:rFonts w:eastAsia="Times New Roman"/>
          <w:iCs/>
          <w:sz w:val="16"/>
          <w:szCs w:val="16"/>
          <w:lang w:val="en-ZA"/>
        </w:rPr>
        <w:t>, c</w:t>
      </w:r>
      <w:r w:rsidRPr="005F13BE">
        <w:rPr>
          <w:rFonts w:eastAsia="Times New Roman"/>
          <w:iCs/>
          <w:color w:val="000000"/>
          <w:sz w:val="16"/>
          <w:szCs w:val="16"/>
          <w:lang w:val="en-ZA"/>
        </w:rPr>
        <w:t>ommunications in traditional letter format may be transmitted as .pdf attachments by the Parties and other contractual role players one to the other by e-mail.</w:t>
      </w:r>
      <w:bookmarkEnd w:id="260"/>
    </w:p>
    <w:p w14:paraId="3B379B0F"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261" w:name="_Toc93912201"/>
      <w:bookmarkStart w:id="262" w:name="_Toc1985578"/>
      <w:bookmarkStart w:id="263" w:name="_Toc89764603"/>
      <w:bookmarkStart w:id="264" w:name="_Toc140660723"/>
      <w:bookmarkEnd w:id="257"/>
      <w:bookmarkEnd w:id="258"/>
      <w:r w:rsidRPr="005F13BE">
        <w:rPr>
          <w:b/>
          <w:sz w:val="16"/>
          <w:szCs w:val="16"/>
        </w:rPr>
        <w:t>Interpretation</w:t>
      </w:r>
      <w:bookmarkEnd w:id="261"/>
      <w:bookmarkEnd w:id="262"/>
      <w:bookmarkEnd w:id="263"/>
      <w:bookmarkEnd w:id="264"/>
    </w:p>
    <w:p w14:paraId="5F447207" w14:textId="77777777" w:rsidR="005F13BE" w:rsidRPr="005F13BE" w:rsidRDefault="005F13BE" w:rsidP="005F13BE">
      <w:pPr>
        <w:widowControl w:val="0"/>
        <w:spacing w:before="80" w:after="80"/>
        <w:ind w:left="284"/>
        <w:jc w:val="both"/>
        <w:rPr>
          <w:rFonts w:eastAsia="Times New Roman"/>
          <w:bCs w:val="0"/>
          <w:sz w:val="16"/>
          <w:szCs w:val="16"/>
          <w:lang w:val="en-ZA"/>
        </w:rPr>
      </w:pPr>
      <w:r w:rsidRPr="005F13BE">
        <w:rPr>
          <w:rFonts w:eastAsia="Times New Roman"/>
          <w:bCs w:val="0"/>
          <w:sz w:val="16"/>
          <w:szCs w:val="16"/>
          <w:lang w:val="en-ZA"/>
        </w:rPr>
        <w:t>In an Agreement:</w:t>
      </w:r>
    </w:p>
    <w:p w14:paraId="5FD76D6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65" w:name="_Toc219625526"/>
      <w:bookmarkStart w:id="266" w:name="_Toc219625883"/>
      <w:bookmarkStart w:id="267" w:name="_Toc140660724"/>
      <w:r w:rsidRPr="005F13BE">
        <w:rPr>
          <w:rFonts w:eastAsia="Times New Roman"/>
          <w:iCs/>
          <w:sz w:val="16"/>
          <w:szCs w:val="16"/>
          <w:lang w:val="en-ZA"/>
        </w:rPr>
        <w:t>references to a "person" include a natural person, company, close corporation or any other juristic person or other corporate entity, a charity, trust, partnership, joint venture, syndicate, or any other association of persons;</w:t>
      </w:r>
      <w:bookmarkEnd w:id="265"/>
      <w:bookmarkEnd w:id="266"/>
      <w:bookmarkEnd w:id="267"/>
    </w:p>
    <w:p w14:paraId="668BFF3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68" w:name="_Toc219625527"/>
      <w:bookmarkStart w:id="269" w:name="_Toc219625884"/>
      <w:bookmarkStart w:id="270" w:name="_Toc140660725"/>
      <w:r w:rsidRPr="005F13BE">
        <w:rPr>
          <w:rFonts w:eastAsia="Times New Roman"/>
          <w:iCs/>
          <w:sz w:val="16"/>
          <w:szCs w:val="16"/>
          <w:lang w:val="en-ZA"/>
        </w:rPr>
        <w:t>a reference to any one gender includes reference to the other genders;</w:t>
      </w:r>
      <w:bookmarkEnd w:id="268"/>
      <w:bookmarkEnd w:id="269"/>
      <w:bookmarkEnd w:id="270"/>
    </w:p>
    <w:p w14:paraId="23CB178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71" w:name="_Toc219625528"/>
      <w:bookmarkStart w:id="272" w:name="_Toc219625885"/>
      <w:bookmarkStart w:id="273" w:name="_Toc140660726"/>
      <w:r w:rsidRPr="005F13BE">
        <w:rPr>
          <w:rFonts w:eastAsia="Times New Roman"/>
          <w:iCs/>
          <w:sz w:val="16"/>
          <w:szCs w:val="16"/>
          <w:lang w:val="en-ZA"/>
        </w:rPr>
        <w:t xml:space="preserve">a reference to the singular includes reference to the plural and </w:t>
      </w:r>
      <w:r w:rsidRPr="005F13BE">
        <w:rPr>
          <w:rFonts w:eastAsia="Times New Roman"/>
          <w:i/>
          <w:iCs/>
          <w:sz w:val="16"/>
          <w:szCs w:val="16"/>
          <w:lang w:val="en-ZA"/>
        </w:rPr>
        <w:t>vice versa</w:t>
      </w:r>
      <w:r w:rsidRPr="005F13BE">
        <w:rPr>
          <w:rFonts w:eastAsia="Times New Roman"/>
          <w:iCs/>
          <w:sz w:val="16"/>
          <w:szCs w:val="16"/>
          <w:lang w:val="en-ZA"/>
        </w:rPr>
        <w:t>;</w:t>
      </w:r>
      <w:bookmarkEnd w:id="271"/>
      <w:bookmarkEnd w:id="272"/>
      <w:bookmarkEnd w:id="273"/>
    </w:p>
    <w:p w14:paraId="41519BF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74" w:name="_Toc140660727"/>
      <w:r w:rsidRPr="005F13BE">
        <w:rPr>
          <w:rFonts w:eastAsia="Times New Roman"/>
          <w:iCs/>
          <w:sz w:val="16"/>
          <w:szCs w:val="16"/>
          <w:lang w:val="en-ZA"/>
        </w:rPr>
        <w:t>clause headings are for convenience and may not be used in the interpretation of an Agreement, unless the context clearly indicates a contrary intention;</w:t>
      </w:r>
      <w:bookmarkEnd w:id="274"/>
    </w:p>
    <w:p w14:paraId="72D9F08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75" w:name="_Toc140660728"/>
      <w:r w:rsidRPr="005F13BE">
        <w:rPr>
          <w:rFonts w:eastAsia="Times New Roman"/>
          <w:iCs/>
          <w:sz w:val="16"/>
          <w:szCs w:val="16"/>
          <w:lang w:val="en-ZA"/>
        </w:rPr>
        <w:t>a reference to a Party includes reference to that Party’s successors and assigns;</w:t>
      </w:r>
      <w:bookmarkEnd w:id="275"/>
    </w:p>
    <w:p w14:paraId="2DEC7C86" w14:textId="339594B4"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76" w:name="_Toc140660729"/>
      <w:bookmarkEnd w:id="227"/>
      <w:r w:rsidRPr="005F13BE">
        <w:rPr>
          <w:rFonts w:eastAsia="Times New Roman"/>
          <w:iCs/>
          <w:sz w:val="16"/>
          <w:szCs w:val="16"/>
          <w:lang w:val="en-ZA"/>
        </w:rPr>
        <w:t>the words "</w:t>
      </w:r>
      <w:r w:rsidRPr="005F13BE">
        <w:rPr>
          <w:rFonts w:eastAsia="Times New Roman"/>
          <w:b/>
          <w:iCs/>
          <w:sz w:val="16"/>
          <w:szCs w:val="16"/>
          <w:lang w:val="en-ZA"/>
        </w:rPr>
        <w:t>include</w:t>
      </w:r>
      <w:r w:rsidRPr="005F13BE">
        <w:rPr>
          <w:rFonts w:eastAsia="Times New Roman"/>
          <w:iCs/>
          <w:sz w:val="16"/>
          <w:szCs w:val="16"/>
          <w:lang w:val="en-ZA"/>
        </w:rPr>
        <w:t>" and "</w:t>
      </w:r>
      <w:r w:rsidRPr="005F13BE">
        <w:rPr>
          <w:rFonts w:eastAsia="Times New Roman"/>
          <w:b/>
          <w:iCs/>
          <w:sz w:val="16"/>
          <w:szCs w:val="16"/>
          <w:lang w:val="en-ZA"/>
        </w:rPr>
        <w:t>including</w:t>
      </w:r>
      <w:r w:rsidRPr="005F13BE">
        <w:rPr>
          <w:rFonts w:eastAsia="Times New Roman"/>
          <w:iCs/>
          <w:sz w:val="16"/>
          <w:szCs w:val="16"/>
          <w:lang w:val="en-ZA"/>
        </w:rPr>
        <w:t>" mean "</w:t>
      </w:r>
      <w:r w:rsidRPr="005F13BE">
        <w:rPr>
          <w:rFonts w:eastAsia="Times New Roman"/>
          <w:b/>
          <w:iCs/>
          <w:sz w:val="16"/>
          <w:szCs w:val="16"/>
          <w:lang w:val="en-ZA"/>
        </w:rPr>
        <w:t>include without limitation</w:t>
      </w:r>
      <w:r w:rsidRPr="005F13BE">
        <w:rPr>
          <w:rFonts w:eastAsia="Times New Roman"/>
          <w:iCs/>
          <w:sz w:val="16"/>
          <w:szCs w:val="16"/>
          <w:lang w:val="en-ZA"/>
        </w:rPr>
        <w:t>" and "</w:t>
      </w:r>
      <w:r w:rsidRPr="005F13BE">
        <w:rPr>
          <w:rFonts w:eastAsia="Times New Roman"/>
          <w:b/>
          <w:iCs/>
          <w:sz w:val="16"/>
          <w:szCs w:val="16"/>
          <w:lang w:val="en-ZA"/>
        </w:rPr>
        <w:t>including without limitation</w:t>
      </w:r>
      <w:r w:rsidRPr="005F13BE">
        <w:rPr>
          <w:rFonts w:eastAsia="Times New Roman"/>
          <w:iCs/>
          <w:sz w:val="16"/>
          <w:szCs w:val="16"/>
          <w:lang w:val="en-ZA"/>
        </w:rPr>
        <w:t>"</w:t>
      </w:r>
      <w:bookmarkEnd w:id="276"/>
      <w:r w:rsidR="00E920C1">
        <w:rPr>
          <w:rFonts w:eastAsia="Times New Roman"/>
          <w:iCs/>
          <w:sz w:val="16"/>
          <w:szCs w:val="16"/>
          <w:lang w:val="en-ZA"/>
        </w:rPr>
        <w:t>;</w:t>
      </w:r>
    </w:p>
    <w:p w14:paraId="6471FDA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77" w:name="_Toc140660730"/>
      <w:r w:rsidRPr="005F13BE">
        <w:rPr>
          <w:rFonts w:eastAsia="Times New Roman"/>
          <w:iCs/>
          <w:sz w:val="16"/>
          <w:szCs w:val="16"/>
          <w:lang w:val="en-ZA"/>
        </w:rPr>
        <w:t>the use of the words "</w:t>
      </w:r>
      <w:r w:rsidRPr="005F13BE">
        <w:rPr>
          <w:rFonts w:eastAsia="Times New Roman"/>
          <w:b/>
          <w:bCs w:val="0"/>
          <w:iCs/>
          <w:sz w:val="16"/>
          <w:szCs w:val="16"/>
          <w:lang w:val="en-ZA"/>
        </w:rPr>
        <w:t>include</w:t>
      </w:r>
      <w:r w:rsidRPr="005F13BE">
        <w:rPr>
          <w:rFonts w:eastAsia="Times New Roman"/>
          <w:iCs/>
          <w:sz w:val="16"/>
          <w:szCs w:val="16"/>
          <w:lang w:val="en-ZA"/>
        </w:rPr>
        <w:t>" or "</w:t>
      </w:r>
      <w:r w:rsidRPr="005F13BE">
        <w:rPr>
          <w:rFonts w:eastAsia="Times New Roman"/>
          <w:b/>
          <w:iCs/>
          <w:sz w:val="16"/>
          <w:szCs w:val="16"/>
          <w:lang w:val="en-ZA"/>
        </w:rPr>
        <w:t>including</w:t>
      </w:r>
      <w:r w:rsidRPr="005F13BE">
        <w:rPr>
          <w:rFonts w:eastAsia="Times New Roman"/>
          <w:iCs/>
          <w:sz w:val="16"/>
          <w:szCs w:val="16"/>
          <w:lang w:val="en-ZA"/>
        </w:rPr>
        <w:t xml:space="preserve">" followed by a specific example(s) will not be construed as limiting the meaning of the general wording preceding it and the </w:t>
      </w:r>
      <w:r w:rsidRPr="005F13BE">
        <w:rPr>
          <w:rFonts w:eastAsia="Times New Roman"/>
          <w:i/>
          <w:iCs/>
          <w:sz w:val="16"/>
          <w:szCs w:val="16"/>
          <w:lang w:val="en-ZA"/>
        </w:rPr>
        <w:t>eiusdem generis</w:t>
      </w:r>
      <w:r w:rsidRPr="005F13BE">
        <w:rPr>
          <w:rFonts w:eastAsia="Times New Roman"/>
          <w:iCs/>
          <w:sz w:val="16"/>
          <w:szCs w:val="16"/>
          <w:lang w:val="en-ZA"/>
        </w:rPr>
        <w:t xml:space="preserve"> rule will not be applied in the interpretation of such general wording or such specific example(s);</w:t>
      </w:r>
      <w:bookmarkEnd w:id="277"/>
    </w:p>
    <w:p w14:paraId="041D4C8F" w14:textId="0B4EC905"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78" w:name="_Toc140660731"/>
      <w:r w:rsidRPr="005F13BE">
        <w:rPr>
          <w:rFonts w:eastAsia="Times New Roman"/>
          <w:iCs/>
          <w:sz w:val="16"/>
          <w:szCs w:val="16"/>
          <w:lang w:val="en-ZA"/>
        </w:rPr>
        <w:t xml:space="preserve">any substantive provision, conferring rights or imposing obligations on a Party and appearing in any of the definitions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_Ref93823583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w:t>
      </w:r>
      <w:r w:rsidRPr="005F13BE">
        <w:rPr>
          <w:rFonts w:eastAsia="Times New Roman"/>
          <w:iCs/>
          <w:sz w:val="16"/>
          <w:szCs w:val="16"/>
          <w:lang w:val="en-ZA"/>
        </w:rPr>
        <w:fldChar w:fldCharType="end"/>
      </w:r>
      <w:r w:rsidRPr="005F13BE">
        <w:rPr>
          <w:rFonts w:eastAsia="Times New Roman"/>
          <w:iCs/>
          <w:sz w:val="16"/>
          <w:szCs w:val="16"/>
          <w:lang w:val="en-ZA"/>
        </w:rPr>
        <w:t xml:space="preserve"> or elsewhere in an Agreement will be given effect to as if it were a substantive provision in the body of an Agreement;</w:t>
      </w:r>
      <w:bookmarkEnd w:id="278"/>
    </w:p>
    <w:p w14:paraId="730ECFB4" w14:textId="70C3819D"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79" w:name="_Toc219625540"/>
      <w:bookmarkStart w:id="280" w:name="_Toc219625897"/>
      <w:bookmarkStart w:id="281" w:name="_Toc140660732"/>
      <w:r w:rsidRPr="005F13BE">
        <w:rPr>
          <w:rFonts w:eastAsia="Times New Roman"/>
          <w:iCs/>
          <w:sz w:val="16"/>
          <w:szCs w:val="16"/>
          <w:lang w:val="en-ZA"/>
        </w:rPr>
        <w:t xml:space="preserve">where any term is defined within the context of any particular clause in an Agreement, the term so defined will, unless it appears clearly from the clause that such term has limited application to the relevant clause, bear the meaning ascribed to it for all purposes in terms of an Agreement, notwithstanding that such term has not been defined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_Ref93912714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w:t>
      </w:r>
      <w:r w:rsidRPr="005F13BE">
        <w:rPr>
          <w:rFonts w:eastAsia="Times New Roman"/>
          <w:iCs/>
          <w:sz w:val="16"/>
          <w:szCs w:val="16"/>
          <w:lang w:val="en-ZA"/>
        </w:rPr>
        <w:fldChar w:fldCharType="end"/>
      </w:r>
      <w:r w:rsidRPr="005F13BE">
        <w:rPr>
          <w:rFonts w:eastAsia="Times New Roman"/>
          <w:iCs/>
          <w:sz w:val="16"/>
          <w:szCs w:val="16"/>
          <w:lang w:val="en-ZA"/>
        </w:rPr>
        <w:t>;</w:t>
      </w:r>
      <w:bookmarkEnd w:id="279"/>
      <w:bookmarkEnd w:id="280"/>
      <w:bookmarkEnd w:id="281"/>
    </w:p>
    <w:p w14:paraId="1A4330B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82" w:name="_Toc140660733"/>
      <w:r w:rsidRPr="005F13BE">
        <w:rPr>
          <w:rFonts w:eastAsia="Times New Roman"/>
          <w:iCs/>
          <w:sz w:val="16"/>
          <w:szCs w:val="16"/>
          <w:lang w:val="en-ZA"/>
        </w:rPr>
        <w:t>unless otherwise provided, defined terms appearing in an Agreement in title case shall be given their meaning as defined, while the same terms appearing in lower case shall be interpreted in accordance with their plain English meaning;</w:t>
      </w:r>
      <w:bookmarkEnd w:id="282"/>
      <w:r w:rsidRPr="005F13BE">
        <w:rPr>
          <w:rFonts w:eastAsia="Times New Roman"/>
          <w:iCs/>
          <w:sz w:val="16"/>
          <w:szCs w:val="16"/>
          <w:lang w:val="en-ZA"/>
        </w:rPr>
        <w:t xml:space="preserve">  </w:t>
      </w:r>
    </w:p>
    <w:p w14:paraId="1EB0ADE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83" w:name="_Toc140660734"/>
      <w:r w:rsidRPr="005F13BE">
        <w:rPr>
          <w:rFonts w:eastAsia="Times New Roman"/>
          <w:iCs/>
          <w:sz w:val="16"/>
          <w:szCs w:val="16"/>
          <w:lang w:val="en-ZA"/>
        </w:rPr>
        <w:t>a reference to any statutory enactment will be construed as a reference to that enactment as at the Effective Date and as amended or substituted from time to time;</w:t>
      </w:r>
      <w:bookmarkEnd w:id="283"/>
    </w:p>
    <w:p w14:paraId="7B0D47F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84" w:name="_Toc140660735"/>
      <w:r w:rsidRPr="005F13BE">
        <w:rPr>
          <w:rFonts w:eastAsia="Times New Roman"/>
          <w:iCs/>
          <w:sz w:val="16"/>
          <w:szCs w:val="16"/>
          <w:lang w:val="en-ZA"/>
        </w:rPr>
        <w:t>unless specifically otherwise provided, any number of days prescribed will be determined by excluding the first and including the last day or, where the last day falls on a day that is not a Business Day, the next succeeding Business Day;</w:t>
      </w:r>
      <w:bookmarkEnd w:id="284"/>
    </w:p>
    <w:p w14:paraId="478DE98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85" w:name="_Toc140660736"/>
      <w:r w:rsidRPr="005F13BE">
        <w:rPr>
          <w:rFonts w:eastAsia="Times New Roman"/>
          <w:iCs/>
          <w:sz w:val="16"/>
          <w:szCs w:val="16"/>
          <w:lang w:val="en-ZA"/>
        </w:rPr>
        <w:t>if the due date for performance of any obligation in terms of an Agreement is a day which is not a Business Day then (unless otherwise stipulated) the due date for performance of the relevant obligation will be the immediately preceding Business Day;</w:t>
      </w:r>
      <w:bookmarkEnd w:id="285"/>
    </w:p>
    <w:p w14:paraId="2A43C49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86" w:name="_Toc140660737"/>
      <w:r w:rsidRPr="005F13BE">
        <w:rPr>
          <w:rFonts w:eastAsia="Times New Roman"/>
          <w:iCs/>
          <w:sz w:val="16"/>
          <w:szCs w:val="16"/>
          <w:lang w:val="en-ZA"/>
        </w:rPr>
        <w:t>where figures are referred to in numerals and in words, and there is any conflict between the two, the words will prevail, unless the context indicates a contrary intention;</w:t>
      </w:r>
      <w:bookmarkEnd w:id="286"/>
    </w:p>
    <w:p w14:paraId="04D8CC3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87" w:name="_Toc140660738"/>
      <w:r w:rsidRPr="005F13BE">
        <w:rPr>
          <w:rFonts w:eastAsia="Times New Roman"/>
          <w:iCs/>
          <w:sz w:val="16"/>
          <w:szCs w:val="16"/>
        </w:rPr>
        <w:t xml:space="preserve">the rule of interpretation that an Agreement will be interpreted </w:t>
      </w:r>
      <w:r w:rsidRPr="005F13BE">
        <w:rPr>
          <w:rFonts w:eastAsia="Times New Roman"/>
          <w:iCs/>
          <w:sz w:val="16"/>
          <w:szCs w:val="16"/>
        </w:rPr>
        <w:lastRenderedPageBreak/>
        <w:t xml:space="preserve">against the Party responsible for the drafting and any similar rules of interpretation (i.e. the </w:t>
      </w:r>
      <w:r w:rsidRPr="005F13BE">
        <w:rPr>
          <w:rFonts w:eastAsia="Times New Roman"/>
          <w:i/>
          <w:iCs/>
          <w:sz w:val="16"/>
          <w:szCs w:val="16"/>
        </w:rPr>
        <w:t>contra proferentem</w:t>
      </w:r>
      <w:r w:rsidRPr="005F13BE">
        <w:rPr>
          <w:rFonts w:eastAsia="Times New Roman"/>
          <w:iCs/>
          <w:sz w:val="16"/>
          <w:szCs w:val="16"/>
        </w:rPr>
        <w:t xml:space="preserve"> rule) will not apply to an Agreement and the Parties waive any rights they have to rely on such rule;</w:t>
      </w:r>
      <w:bookmarkEnd w:id="287"/>
    </w:p>
    <w:p w14:paraId="0C1E1B4B" w14:textId="7FBE0586"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88" w:name="_Toc140660739"/>
      <w:r w:rsidRPr="005F13BE">
        <w:rPr>
          <w:rFonts w:eastAsia="Times New Roman"/>
          <w:iCs/>
          <w:sz w:val="16"/>
          <w:szCs w:val="16"/>
          <w:lang w:val="en-ZA"/>
        </w:rPr>
        <w:t xml:space="preserve">Except as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_Ref532881521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34.1</w:t>
      </w:r>
      <w:r w:rsidRPr="005F13BE">
        <w:rPr>
          <w:rFonts w:eastAsia="Times New Roman"/>
          <w:iCs/>
          <w:sz w:val="16"/>
          <w:szCs w:val="16"/>
          <w:lang w:val="en-ZA"/>
        </w:rPr>
        <w:fldChar w:fldCharType="end"/>
      </w:r>
      <w:r w:rsidRPr="005F13BE">
        <w:rPr>
          <w:rFonts w:eastAsia="Times New Roman"/>
          <w:iCs/>
          <w:sz w:val="16"/>
          <w:szCs w:val="16"/>
          <w:lang w:val="en-ZA"/>
        </w:rPr>
        <w:t xml:space="preserve"> or any other express stipulation, no provision of an Agreement will constitute a stipulation for the benefit of any person (</w:t>
      </w:r>
      <w:r w:rsidRPr="005F13BE">
        <w:rPr>
          <w:rFonts w:eastAsia="Times New Roman"/>
          <w:i/>
          <w:iCs/>
          <w:sz w:val="16"/>
          <w:szCs w:val="16"/>
          <w:lang w:val="en-ZA"/>
        </w:rPr>
        <w:t>stipulatio alteri</w:t>
      </w:r>
      <w:r w:rsidRPr="005F13BE">
        <w:rPr>
          <w:rFonts w:eastAsia="Times New Roman"/>
          <w:iCs/>
          <w:sz w:val="16"/>
          <w:szCs w:val="16"/>
          <w:lang w:val="en-ZA"/>
        </w:rPr>
        <w:t>) who is not a Party to an Agreement;</w:t>
      </w:r>
      <w:bookmarkEnd w:id="288"/>
    </w:p>
    <w:p w14:paraId="7A09B52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89" w:name="_Toc140660740"/>
      <w:r w:rsidRPr="005F13BE">
        <w:rPr>
          <w:rFonts w:eastAsia="Times New Roman"/>
          <w:iCs/>
          <w:sz w:val="16"/>
          <w:szCs w:val="16"/>
          <w:lang w:val="en-ZA"/>
        </w:rPr>
        <w:t>the use of any expression in an Agreement covering a process available under the Applicable Law, such as winding-up, will, if either of the Parties to an Agreement is subject to the Applicable Law of any other jurisdiction, be construed as including any equivalent or analogous proceedings under the Applicable Law of such other jurisdiction;</w:t>
      </w:r>
      <w:bookmarkEnd w:id="289"/>
    </w:p>
    <w:p w14:paraId="6177A01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90" w:name="_Ref51998000"/>
      <w:bookmarkStart w:id="291" w:name="_Toc140660741"/>
      <w:r w:rsidRPr="005F13BE">
        <w:rPr>
          <w:rFonts w:eastAsia="Times New Roman"/>
          <w:iCs/>
          <w:sz w:val="16"/>
          <w:szCs w:val="16"/>
          <w:lang w:val="en-ZA"/>
        </w:rPr>
        <w:t>in an Agreement the words "</w:t>
      </w:r>
      <w:r w:rsidRPr="005F13BE">
        <w:rPr>
          <w:rFonts w:eastAsia="Times New Roman"/>
          <w:b/>
          <w:iCs/>
          <w:sz w:val="16"/>
          <w:szCs w:val="16"/>
          <w:lang w:val="en-ZA"/>
        </w:rPr>
        <w:t>clause</w:t>
      </w:r>
      <w:r w:rsidRPr="005F13BE">
        <w:rPr>
          <w:rFonts w:eastAsia="Times New Roman"/>
          <w:iCs/>
          <w:sz w:val="16"/>
          <w:szCs w:val="16"/>
          <w:lang w:val="en-ZA"/>
        </w:rPr>
        <w:t>" or "</w:t>
      </w:r>
      <w:r w:rsidRPr="005F13BE">
        <w:rPr>
          <w:rFonts w:eastAsia="Times New Roman"/>
          <w:b/>
          <w:iCs/>
          <w:sz w:val="16"/>
          <w:szCs w:val="16"/>
          <w:lang w:val="en-ZA"/>
        </w:rPr>
        <w:t>clauses</w:t>
      </w:r>
      <w:r w:rsidRPr="005F13BE">
        <w:rPr>
          <w:rFonts w:eastAsia="Times New Roman"/>
          <w:iCs/>
          <w:sz w:val="16"/>
          <w:szCs w:val="16"/>
          <w:lang w:val="en-ZA"/>
        </w:rPr>
        <w:t>" and "</w:t>
      </w:r>
      <w:r w:rsidRPr="005F13BE">
        <w:rPr>
          <w:rFonts w:eastAsia="Times New Roman"/>
          <w:b/>
          <w:iCs/>
          <w:sz w:val="16"/>
          <w:szCs w:val="16"/>
          <w:lang w:val="en-ZA"/>
        </w:rPr>
        <w:t>annexure</w:t>
      </w:r>
      <w:r w:rsidRPr="005F13BE">
        <w:rPr>
          <w:rFonts w:eastAsia="Times New Roman"/>
          <w:iCs/>
          <w:sz w:val="16"/>
          <w:szCs w:val="16"/>
          <w:lang w:val="en-ZA"/>
        </w:rPr>
        <w:t>" or "</w:t>
      </w:r>
      <w:r w:rsidRPr="005F13BE">
        <w:rPr>
          <w:rFonts w:eastAsia="Times New Roman"/>
          <w:b/>
          <w:iCs/>
          <w:sz w:val="16"/>
          <w:szCs w:val="16"/>
          <w:lang w:val="en-ZA"/>
        </w:rPr>
        <w:t>annexures</w:t>
      </w:r>
      <w:r w:rsidRPr="005F13BE">
        <w:rPr>
          <w:rFonts w:eastAsia="Times New Roman"/>
          <w:iCs/>
          <w:sz w:val="16"/>
          <w:szCs w:val="16"/>
          <w:lang w:val="en-ZA"/>
        </w:rPr>
        <w:t>" refer to clauses of and annexures to an Agreement</w:t>
      </w:r>
      <w:bookmarkEnd w:id="290"/>
      <w:r w:rsidRPr="005F13BE">
        <w:rPr>
          <w:rFonts w:eastAsia="Times New Roman"/>
          <w:iCs/>
          <w:sz w:val="16"/>
          <w:szCs w:val="16"/>
          <w:lang w:val="en-ZA"/>
        </w:rPr>
        <w:t>;</w:t>
      </w:r>
      <w:bookmarkEnd w:id="291"/>
    </w:p>
    <w:p w14:paraId="4546579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92" w:name="_Toc219625535"/>
      <w:bookmarkStart w:id="293" w:name="_Toc219625892"/>
      <w:bookmarkStart w:id="294" w:name="_Toc140660742"/>
      <w:r w:rsidRPr="005F13BE">
        <w:rPr>
          <w:rFonts w:eastAsia="Times New Roman"/>
          <w:iCs/>
          <w:sz w:val="16"/>
          <w:szCs w:val="16"/>
          <w:lang w:val="en-ZA"/>
        </w:rPr>
        <w:t>a reference to a document includes an amendment or supplement to or a replacement or novation of that document;</w:t>
      </w:r>
      <w:bookmarkEnd w:id="292"/>
      <w:bookmarkEnd w:id="293"/>
      <w:bookmarkEnd w:id="294"/>
    </w:p>
    <w:p w14:paraId="369C357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95" w:name="_Toc219625538"/>
      <w:bookmarkStart w:id="296" w:name="_Toc219625895"/>
      <w:bookmarkStart w:id="297" w:name="_Toc140660743"/>
      <w:r w:rsidRPr="005F13BE">
        <w:rPr>
          <w:rFonts w:eastAsia="Times New Roman"/>
          <w:iCs/>
          <w:sz w:val="16"/>
          <w:szCs w:val="16"/>
          <w:lang w:val="en-ZA"/>
        </w:rPr>
        <w:t>prior drafts of any Agreement will not be admissible in any proceedings as evidence of any matter relating to any negotiations preceding the signature date of any of those and absent a signature date then the effective date;</w:t>
      </w:r>
      <w:bookmarkEnd w:id="295"/>
      <w:bookmarkEnd w:id="296"/>
      <w:bookmarkEnd w:id="297"/>
      <w:r w:rsidRPr="005F13BE">
        <w:rPr>
          <w:rFonts w:eastAsia="Times New Roman"/>
          <w:iCs/>
          <w:sz w:val="16"/>
          <w:szCs w:val="16"/>
          <w:lang w:val="en-ZA"/>
        </w:rPr>
        <w:t xml:space="preserve"> </w:t>
      </w:r>
    </w:p>
    <w:p w14:paraId="21BD0E9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298" w:name="_Toc219625542"/>
      <w:bookmarkStart w:id="299" w:name="_Toc219625899"/>
      <w:bookmarkStart w:id="300" w:name="_Toc140660744"/>
      <w:r w:rsidRPr="005F13BE">
        <w:rPr>
          <w:rFonts w:eastAsia="Times New Roman"/>
          <w:iCs/>
          <w:sz w:val="16"/>
          <w:szCs w:val="16"/>
          <w:lang w:val="en-ZA"/>
        </w:rPr>
        <w:t>the termination any Agreement shall not affect those provisions of any Agreement which expressly provide that they will operate after such expiry or termination, or those which of necessity must continue to have effect after such expiry or termination, notwithstanding that the clauses themselves do not expressly provide for this</w:t>
      </w:r>
      <w:bookmarkEnd w:id="298"/>
      <w:bookmarkEnd w:id="299"/>
      <w:r w:rsidRPr="005F13BE">
        <w:rPr>
          <w:rFonts w:eastAsia="Times New Roman"/>
          <w:iCs/>
          <w:sz w:val="16"/>
          <w:szCs w:val="16"/>
          <w:lang w:val="en-ZA"/>
        </w:rPr>
        <w:t>; and</w:t>
      </w:r>
      <w:bookmarkEnd w:id="300"/>
      <w:r w:rsidRPr="005F13BE">
        <w:rPr>
          <w:rFonts w:eastAsia="Times New Roman"/>
          <w:iCs/>
          <w:sz w:val="16"/>
          <w:szCs w:val="16"/>
          <w:lang w:val="en-ZA"/>
        </w:rPr>
        <w:t xml:space="preserve"> </w:t>
      </w:r>
    </w:p>
    <w:p w14:paraId="6CE5C5A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301" w:name="_Ref93904984"/>
      <w:bookmarkStart w:id="302" w:name="_Toc140660745"/>
      <w:r w:rsidRPr="005F13BE">
        <w:rPr>
          <w:rFonts w:eastAsia="Times New Roman"/>
          <w:iCs/>
          <w:sz w:val="16"/>
          <w:szCs w:val="16"/>
          <w:lang w:val="en-ZA"/>
        </w:rPr>
        <w:t>whilst the Parties may correspond via email during the currency of an Agreement for operational reasons, all formal notices required in terms of an Agreement, and any amendment of or variation to an Agreement may be given or concluded via email on condition that amendments or variations are signed by both parties and returned to the other by means of scanning and transmitting scanned and/or pdf documents. Only the signatories to an Agreement that have legal authority to commit UJ to the ST&amp;Cs and any other Agreement have the authority to sign such documents.</w:t>
      </w:r>
      <w:bookmarkEnd w:id="301"/>
      <w:bookmarkEnd w:id="302"/>
    </w:p>
    <w:p w14:paraId="45DD12E7" w14:textId="77777777" w:rsidR="005F13BE" w:rsidRPr="005F13BE" w:rsidRDefault="005F13BE" w:rsidP="005F13BE">
      <w:pPr>
        <w:keepNext/>
        <w:spacing w:before="80" w:after="80"/>
        <w:ind w:left="284"/>
        <w:outlineLvl w:val="0"/>
        <w:rPr>
          <w:b/>
          <w:sz w:val="16"/>
          <w:szCs w:val="16"/>
        </w:rPr>
      </w:pPr>
    </w:p>
    <w:p w14:paraId="4D2B0368"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303" w:name="_Toc93912202"/>
      <w:bookmarkStart w:id="304" w:name="_Toc140660746"/>
      <w:r w:rsidRPr="005F13BE">
        <w:rPr>
          <w:b/>
          <w:sz w:val="16"/>
          <w:szCs w:val="16"/>
        </w:rPr>
        <w:t>Agreement Structure</w:t>
      </w:r>
      <w:bookmarkEnd w:id="120"/>
      <w:bookmarkEnd w:id="303"/>
      <w:bookmarkEnd w:id="304"/>
    </w:p>
    <w:p w14:paraId="062E7E4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305" w:name="_Toc140660747"/>
      <w:r w:rsidRPr="005F13BE">
        <w:rPr>
          <w:rFonts w:eastAsia="Times New Roman"/>
          <w:b/>
          <w:iCs/>
          <w:sz w:val="16"/>
          <w:szCs w:val="16"/>
          <w:lang w:val="en-ZA"/>
        </w:rPr>
        <w:t>Structure of an Agreement</w:t>
      </w:r>
      <w:bookmarkEnd w:id="305"/>
    </w:p>
    <w:p w14:paraId="40B041C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306" w:name="_Toc140660748"/>
      <w:r w:rsidRPr="005F13BE">
        <w:rPr>
          <w:rFonts w:eastAsia="Times New Roman"/>
          <w:iCs/>
          <w:sz w:val="16"/>
          <w:szCs w:val="16"/>
          <w:lang w:val="en-ZA"/>
        </w:rPr>
        <w:t>The Supplier will provide the Supply to UJ on the terms and conditions of the ST&amp;Cs.</w:t>
      </w:r>
      <w:bookmarkEnd w:id="306"/>
      <w:r w:rsidRPr="005F13BE">
        <w:rPr>
          <w:rFonts w:eastAsia="Times New Roman"/>
          <w:iCs/>
          <w:sz w:val="16"/>
          <w:szCs w:val="16"/>
          <w:lang w:val="en-ZA"/>
        </w:rPr>
        <w:t xml:space="preserve"> </w:t>
      </w:r>
    </w:p>
    <w:p w14:paraId="44D8B8D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307" w:name="_Toc140660749"/>
      <w:r w:rsidRPr="005F13BE">
        <w:rPr>
          <w:rFonts w:eastAsia="Times New Roman"/>
          <w:iCs/>
          <w:sz w:val="16"/>
          <w:szCs w:val="16"/>
          <w:lang w:val="en-ZA"/>
        </w:rPr>
        <w:t>The Supply will be regulated by either:</w:t>
      </w:r>
      <w:bookmarkEnd w:id="307"/>
    </w:p>
    <w:p w14:paraId="49384E33"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08" w:name="_Toc140660750"/>
      <w:r w:rsidRPr="005F13BE">
        <w:rPr>
          <w:rFonts w:eastAsia="Times New Roman"/>
          <w:iCs/>
          <w:sz w:val="16"/>
          <w:szCs w:val="16"/>
          <w:lang w:val="en-ZA"/>
        </w:rPr>
        <w:t>an Acceptance Agreement; or</w:t>
      </w:r>
      <w:bookmarkEnd w:id="308"/>
    </w:p>
    <w:p w14:paraId="101CCD8D"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09" w:name="_Toc140660751"/>
      <w:r w:rsidRPr="005F13BE">
        <w:rPr>
          <w:rFonts w:eastAsia="Times New Roman"/>
          <w:iCs/>
          <w:sz w:val="16"/>
          <w:szCs w:val="16"/>
          <w:lang w:val="en-ZA"/>
        </w:rPr>
        <w:t>one or more Supply-agreements; or</w:t>
      </w:r>
      <w:bookmarkEnd w:id="309"/>
    </w:p>
    <w:p w14:paraId="3C065797"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10" w:name="_Toc140660752"/>
      <w:r w:rsidRPr="005F13BE">
        <w:rPr>
          <w:rFonts w:eastAsia="Times New Roman"/>
          <w:iCs/>
          <w:sz w:val="16"/>
          <w:szCs w:val="16"/>
          <w:lang w:val="en-ZA"/>
        </w:rPr>
        <w:t>in certain instances, UJ may elect to issue through its Supply Chain department a Purchase Order without the conclusion of a Supply-agreement.</w:t>
      </w:r>
      <w:bookmarkEnd w:id="310"/>
      <w:r w:rsidRPr="005F13BE">
        <w:rPr>
          <w:rFonts w:eastAsia="Times New Roman"/>
          <w:iCs/>
          <w:sz w:val="16"/>
          <w:szCs w:val="16"/>
          <w:lang w:val="en-ZA"/>
        </w:rPr>
        <w:t xml:space="preserve"> </w:t>
      </w:r>
    </w:p>
    <w:p w14:paraId="5A5B0CA0" w14:textId="3163F189"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311" w:name="_Toc140660753"/>
      <w:r w:rsidRPr="005F13BE">
        <w:rPr>
          <w:rFonts w:eastAsia="Times New Roman"/>
          <w:iCs/>
          <w:sz w:val="16"/>
          <w:szCs w:val="16"/>
          <w:lang w:val="en-ZA"/>
        </w:rPr>
        <w:t xml:space="preserve">Subject to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_Ref93752262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4.3</w:t>
      </w:r>
      <w:r w:rsidRPr="005F13BE">
        <w:rPr>
          <w:rFonts w:eastAsia="Times New Roman"/>
          <w:iCs/>
          <w:sz w:val="16"/>
          <w:szCs w:val="16"/>
          <w:lang w:val="en-ZA"/>
        </w:rPr>
        <w:fldChar w:fldCharType="end"/>
      </w:r>
      <w:r w:rsidRPr="005F13BE">
        <w:rPr>
          <w:rFonts w:eastAsia="Times New Roman"/>
          <w:iCs/>
          <w:sz w:val="16"/>
          <w:szCs w:val="16"/>
          <w:lang w:val="en-ZA"/>
        </w:rPr>
        <w:t>, if any conflict or inconsistency exist between:</w:t>
      </w:r>
      <w:bookmarkEnd w:id="311"/>
    </w:p>
    <w:p w14:paraId="72004EFB"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12" w:name="_Toc140660754"/>
      <w:r w:rsidRPr="005F13BE">
        <w:rPr>
          <w:rFonts w:eastAsia="Times New Roman"/>
          <w:iCs/>
          <w:sz w:val="16"/>
          <w:szCs w:val="16"/>
          <w:lang w:val="en-ZA"/>
        </w:rPr>
        <w:t>the Acceptance Agreement, Supply-agreement or Purchase Order (respective) and the ST&amp;Cs, then the provisions of the ST&amp;Cs will take preference; and</w:t>
      </w:r>
      <w:bookmarkEnd w:id="312"/>
    </w:p>
    <w:p w14:paraId="10E2F2DD" w14:textId="479464ED"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13" w:name="_Toc140660755"/>
      <w:r w:rsidRPr="005F13BE">
        <w:rPr>
          <w:rFonts w:eastAsia="Times New Roman"/>
          <w:iCs/>
          <w:sz w:val="16"/>
          <w:szCs w:val="16"/>
          <w:lang w:val="en-ZA"/>
        </w:rPr>
        <w:t xml:space="preserve">the provision in an Acceptance Agreement, Supply-agreement or Purchase Order (respective) and the provision of an annexure attached to these documents </w:t>
      </w:r>
      <w:r w:rsidRPr="005F13BE">
        <w:rPr>
          <w:rFonts w:eastAsia="Times New Roman"/>
          <w:iCs/>
          <w:sz w:val="16"/>
          <w:szCs w:val="16"/>
          <w:lang w:val="en-ZA"/>
        </w:rPr>
        <w:t xml:space="preserve">(provided that such an annexure complies with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_Ref93752262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4.3</w:t>
      </w:r>
      <w:r w:rsidRPr="005F13BE">
        <w:rPr>
          <w:rFonts w:eastAsia="Times New Roman"/>
          <w:iCs/>
          <w:sz w:val="16"/>
          <w:szCs w:val="16"/>
          <w:lang w:val="en-ZA"/>
        </w:rPr>
        <w:fldChar w:fldCharType="end"/>
      </w:r>
      <w:r w:rsidRPr="005F13BE">
        <w:rPr>
          <w:rFonts w:eastAsia="Times New Roman"/>
          <w:iCs/>
          <w:sz w:val="16"/>
          <w:szCs w:val="16"/>
          <w:lang w:val="en-ZA"/>
        </w:rPr>
        <w:t xml:space="preserve"> and any other relevant express provision of the ST&amp;Cs), then the provisions of the annexure will take preference; and</w:t>
      </w:r>
      <w:bookmarkEnd w:id="313"/>
    </w:p>
    <w:p w14:paraId="6D8BCF8A"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14" w:name="_Toc140660756"/>
      <w:r w:rsidRPr="005F13BE">
        <w:rPr>
          <w:rFonts w:eastAsia="Times New Roman"/>
          <w:iCs/>
          <w:sz w:val="16"/>
          <w:szCs w:val="16"/>
          <w:lang w:val="en-ZA"/>
        </w:rPr>
        <w:t>Part A and Part B of the ST&amp;Cs, then Part A of the ST&amp;Cs will take preference.</w:t>
      </w:r>
      <w:bookmarkEnd w:id="314"/>
    </w:p>
    <w:p w14:paraId="27A5D75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315" w:name="_Toc140660757"/>
      <w:r w:rsidRPr="005F13BE">
        <w:rPr>
          <w:rFonts w:eastAsia="Times New Roman"/>
          <w:iCs/>
          <w:sz w:val="16"/>
          <w:szCs w:val="16"/>
          <w:lang w:val="en-ZA"/>
        </w:rPr>
        <w:t>Each Acceptance Agreement, Supply-agreement and Purchase Order incorporates and are governed by the ST&amp;Cs and shall, together with the ST&amp;Cs, constitute a separate and divisible agreements, legally independent from one another.</w:t>
      </w:r>
      <w:bookmarkEnd w:id="315"/>
      <w:r w:rsidRPr="005F13BE">
        <w:rPr>
          <w:rFonts w:eastAsia="Times New Roman"/>
          <w:iCs/>
          <w:sz w:val="16"/>
          <w:szCs w:val="16"/>
          <w:lang w:val="en-ZA"/>
        </w:rPr>
        <w:t xml:space="preserve"> </w:t>
      </w:r>
    </w:p>
    <w:p w14:paraId="2044234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316" w:name="_Toc140660758"/>
      <w:r w:rsidRPr="005F13BE">
        <w:rPr>
          <w:rFonts w:eastAsia="Times New Roman"/>
          <w:iCs/>
          <w:sz w:val="16"/>
          <w:szCs w:val="16"/>
          <w:lang w:val="en-ZA"/>
        </w:rPr>
        <w:t>The Parties agree to conduct all business on the terms contained in the ST&amp;Cs, and that these ST&amp;Cs shall govern all Supply to UJ whether or not a Purchase Order was issued or an Acceptance Agreement or a Supply-agreement has been agreed to or signed.</w:t>
      </w:r>
      <w:bookmarkEnd w:id="316"/>
      <w:r w:rsidRPr="005F13BE">
        <w:rPr>
          <w:rFonts w:eastAsia="Times New Roman"/>
          <w:iCs/>
          <w:sz w:val="16"/>
          <w:szCs w:val="16"/>
          <w:lang w:val="en-ZA"/>
        </w:rPr>
        <w:t xml:space="preserve">  </w:t>
      </w:r>
    </w:p>
    <w:p w14:paraId="7109B3A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317" w:name="_Toc140660759"/>
      <w:r w:rsidRPr="005F13BE">
        <w:rPr>
          <w:rFonts w:eastAsia="Times New Roman"/>
          <w:b/>
          <w:iCs/>
          <w:sz w:val="16"/>
          <w:szCs w:val="16"/>
          <w:lang w:val="en-ZA"/>
        </w:rPr>
        <w:t>Supplier’s Documents</w:t>
      </w:r>
      <w:bookmarkEnd w:id="317"/>
    </w:p>
    <w:p w14:paraId="1C3EFB1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318" w:name="_Toc140660760"/>
      <w:r w:rsidRPr="005F13BE">
        <w:rPr>
          <w:rFonts w:eastAsia="Times New Roman"/>
          <w:iCs/>
          <w:sz w:val="16"/>
          <w:szCs w:val="16"/>
          <w:lang w:val="en-ZA"/>
        </w:rPr>
        <w:t>Any documents provided by the Supplier that is in conflict with an Agreement, including the Supplier terms and conditions stated upon an order, website or otherwise, a request to supply Goods or Services or any other contractual document furnished by the Supplier to UJ will be of no force or effect.</w:t>
      </w:r>
      <w:bookmarkEnd w:id="318"/>
      <w:r w:rsidRPr="005F13BE">
        <w:rPr>
          <w:rFonts w:eastAsia="Times New Roman"/>
          <w:iCs/>
          <w:sz w:val="16"/>
          <w:szCs w:val="16"/>
          <w:lang w:val="en-ZA"/>
        </w:rPr>
        <w:t xml:space="preserve">  </w:t>
      </w:r>
    </w:p>
    <w:p w14:paraId="37339C5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319" w:name="_Toc140660761"/>
      <w:r w:rsidRPr="005F13BE">
        <w:rPr>
          <w:rFonts w:eastAsia="Times New Roman"/>
          <w:iCs/>
          <w:sz w:val="16"/>
          <w:szCs w:val="16"/>
          <w:lang w:val="en-ZA"/>
        </w:rPr>
        <w:t>Any quotation of the Supplier, whether signed by UJ or not, will not constitute an agreement or an acceptance of an offer made by the Supplier. Similarly, neither shall an acceptance of a quote by e-mail constitute an agreement.</w:t>
      </w:r>
      <w:bookmarkEnd w:id="319"/>
    </w:p>
    <w:p w14:paraId="520085A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320" w:name="_Ref535393572"/>
      <w:bookmarkStart w:id="321" w:name="_Toc140660762"/>
      <w:r w:rsidRPr="005F13BE">
        <w:rPr>
          <w:rFonts w:eastAsia="Times New Roman"/>
          <w:iCs/>
          <w:sz w:val="16"/>
          <w:szCs w:val="16"/>
          <w:lang w:val="en-ZA"/>
        </w:rPr>
        <w:t>Unless otherwise agreed between the Parties in Writing in accordance with an Agreement, any work, Supply or service undertaken by the Supplier which is not set out in the Agreement will be at the Supplier’s risk and cost.</w:t>
      </w:r>
      <w:bookmarkEnd w:id="320"/>
      <w:bookmarkEnd w:id="321"/>
      <w:r w:rsidRPr="005F13BE">
        <w:rPr>
          <w:rFonts w:eastAsia="Times New Roman"/>
          <w:iCs/>
          <w:sz w:val="16"/>
          <w:szCs w:val="16"/>
          <w:lang w:val="en-ZA"/>
        </w:rPr>
        <w:t xml:space="preserve"> </w:t>
      </w:r>
    </w:p>
    <w:p w14:paraId="791504C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322" w:name="_Ref93752262"/>
      <w:bookmarkStart w:id="323" w:name="_Toc140660763"/>
      <w:r w:rsidRPr="005F13BE">
        <w:rPr>
          <w:rFonts w:eastAsia="Times New Roman"/>
          <w:b/>
          <w:iCs/>
          <w:sz w:val="16"/>
          <w:szCs w:val="16"/>
          <w:lang w:val="en-ZA"/>
        </w:rPr>
        <w:t>Amendments to an Agreement</w:t>
      </w:r>
      <w:bookmarkEnd w:id="322"/>
      <w:bookmarkEnd w:id="323"/>
    </w:p>
    <w:p w14:paraId="36662D33" w14:textId="2E44A91B" w:rsidR="005F13BE" w:rsidRPr="005F13BE" w:rsidDel="00146BCC" w:rsidRDefault="005F13BE">
      <w:pPr>
        <w:widowControl w:val="0"/>
        <w:numPr>
          <w:ilvl w:val="2"/>
          <w:numId w:val="42"/>
        </w:numPr>
        <w:spacing w:before="80" w:after="80"/>
        <w:ind w:left="1276" w:hanging="567"/>
        <w:jc w:val="both"/>
        <w:outlineLvl w:val="1"/>
        <w:rPr>
          <w:rFonts w:eastAsia="Times New Roman"/>
          <w:iCs/>
          <w:caps/>
          <w:sz w:val="16"/>
          <w:szCs w:val="16"/>
          <w:lang w:val="en-ZA"/>
        </w:rPr>
      </w:pPr>
      <w:bookmarkStart w:id="324" w:name="_Toc140660764"/>
      <w:r w:rsidRPr="005F13BE">
        <w:rPr>
          <w:rFonts w:eastAsia="Times New Roman"/>
          <w:iCs/>
          <w:sz w:val="16"/>
          <w:szCs w:val="16"/>
          <w:lang w:val="en-ZA"/>
        </w:rPr>
        <w:t xml:space="preserve">The ST&amp;C are not capable of amendment except as expressly permitted in these ST&amp;Cs (including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_Ref238615549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17</w:t>
      </w:r>
      <w:r w:rsidRPr="005F13BE">
        <w:rPr>
          <w:rFonts w:eastAsia="Times New Roman"/>
          <w:iCs/>
          <w:sz w:val="16"/>
          <w:szCs w:val="16"/>
          <w:lang w:val="en-ZA"/>
        </w:rPr>
        <w:fldChar w:fldCharType="end"/>
      </w:r>
      <w:r w:rsidRPr="005F13BE">
        <w:rPr>
          <w:rFonts w:eastAsia="Times New Roman"/>
          <w:iCs/>
          <w:sz w:val="16"/>
          <w:szCs w:val="16"/>
          <w:lang w:val="en-ZA"/>
        </w:rPr>
        <w:t xml:space="preserve"> and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_Ref93906820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36.4</w:t>
      </w:r>
      <w:r w:rsidRPr="005F13BE">
        <w:rPr>
          <w:rFonts w:eastAsia="Times New Roman"/>
          <w:iCs/>
          <w:sz w:val="16"/>
          <w:szCs w:val="16"/>
          <w:lang w:val="en-ZA"/>
        </w:rPr>
        <w:fldChar w:fldCharType="end"/>
      </w:r>
      <w:r w:rsidRPr="005F13BE">
        <w:rPr>
          <w:rFonts w:eastAsia="Times New Roman"/>
          <w:iCs/>
          <w:sz w:val="16"/>
          <w:szCs w:val="16"/>
          <w:lang w:val="en-ZA"/>
        </w:rPr>
        <w:t>), or where the following process is followed and requirements are met:</w:t>
      </w:r>
      <w:bookmarkEnd w:id="324"/>
    </w:p>
    <w:p w14:paraId="08E0D9C5"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25" w:name="_Toc140660765"/>
      <w:r w:rsidRPr="005F13BE">
        <w:rPr>
          <w:rFonts w:eastAsia="Times New Roman"/>
          <w:iCs/>
          <w:sz w:val="16"/>
          <w:szCs w:val="16"/>
          <w:lang w:val="en-ZA"/>
        </w:rPr>
        <w:t>The Parties may agree in the Supply-agreement or Acceptance Agreement to</w:t>
      </w:r>
      <w:r w:rsidRPr="005F13BE">
        <w:rPr>
          <w:rFonts w:eastAsia="MS Mincho"/>
          <w:iCs/>
          <w:sz w:val="16"/>
          <w:szCs w:val="16"/>
          <w:lang w:val="en-ZA"/>
        </w:rPr>
        <w:t xml:space="preserve"> amend these ST&amp;Cs.</w:t>
      </w:r>
      <w:bookmarkEnd w:id="325"/>
    </w:p>
    <w:p w14:paraId="350EFEAF"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26" w:name="_Toc140660766"/>
      <w:r w:rsidRPr="005F13BE">
        <w:rPr>
          <w:rFonts w:eastAsia="MS Mincho"/>
          <w:iCs/>
          <w:sz w:val="16"/>
          <w:szCs w:val="16"/>
          <w:lang w:val="en-ZA"/>
        </w:rPr>
        <w:t>An amendment to the ST&amp;Cs may only be valid within the context and the subject matter of the Supply-agreement or Acceptance Agreement.</w:t>
      </w:r>
      <w:bookmarkEnd w:id="326"/>
    </w:p>
    <w:p w14:paraId="1B4D482F"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27" w:name="_Toc140660767"/>
      <w:r w:rsidRPr="005F13BE">
        <w:rPr>
          <w:rFonts w:eastAsia="MS Mincho"/>
          <w:iCs/>
          <w:sz w:val="16"/>
          <w:szCs w:val="16"/>
          <w:lang w:val="en-ZA"/>
        </w:rPr>
        <w:t>An amendment recorded in the Supply-agreement or Acceptance Agreement must explicitly state that it is the intent of the Parties to amend the ST&amp;Cs and expressly identify the clause(s) the Parties intend to amend in the ST&amp;Cs.</w:t>
      </w:r>
      <w:bookmarkEnd w:id="327"/>
    </w:p>
    <w:p w14:paraId="7ED6E6EC"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28" w:name="_Toc140660768"/>
      <w:r w:rsidRPr="005F13BE">
        <w:rPr>
          <w:rFonts w:eastAsia="MS Mincho"/>
          <w:iCs/>
          <w:sz w:val="16"/>
          <w:szCs w:val="16"/>
          <w:lang w:val="en-ZA"/>
        </w:rPr>
        <w:t>The amendment to the ST&amp;Cs will only be effective if it is in Writing and signed by both Parties</w:t>
      </w:r>
      <w:r w:rsidRPr="005F13BE">
        <w:rPr>
          <w:rFonts w:eastAsia="Times New Roman"/>
          <w:iCs/>
          <w:sz w:val="16"/>
          <w:szCs w:val="16"/>
        </w:rPr>
        <w:t>.</w:t>
      </w:r>
      <w:bookmarkEnd w:id="328"/>
    </w:p>
    <w:p w14:paraId="1565E040" w14:textId="77777777" w:rsidR="005F13BE" w:rsidRPr="005F13BE" w:rsidRDefault="005F13BE" w:rsidP="005F13BE">
      <w:pPr>
        <w:widowControl w:val="0"/>
        <w:pBdr>
          <w:bottom w:val="single" w:sz="12" w:space="1" w:color="auto"/>
        </w:pBdr>
        <w:spacing w:before="80" w:after="80"/>
        <w:jc w:val="both"/>
        <w:outlineLvl w:val="1"/>
        <w:rPr>
          <w:rFonts w:eastAsia="Times New Roman"/>
          <w:iCs/>
          <w:sz w:val="16"/>
          <w:szCs w:val="16"/>
          <w:lang w:val="en-ZA"/>
        </w:rPr>
      </w:pPr>
    </w:p>
    <w:p w14:paraId="0058BC1D" w14:textId="77777777" w:rsidR="005F13BE" w:rsidRPr="005F13BE" w:rsidRDefault="005F13BE" w:rsidP="005F13BE">
      <w:pPr>
        <w:widowControl w:val="0"/>
        <w:tabs>
          <w:tab w:val="num" w:pos="1247"/>
        </w:tabs>
        <w:spacing w:before="80" w:after="80"/>
        <w:jc w:val="both"/>
        <w:outlineLvl w:val="1"/>
        <w:rPr>
          <w:rFonts w:eastAsia="Times New Roman"/>
          <w:iCs/>
          <w:sz w:val="16"/>
          <w:szCs w:val="16"/>
          <w:lang w:val="en-ZA"/>
        </w:rPr>
      </w:pPr>
    </w:p>
    <w:p w14:paraId="6735553D" w14:textId="77777777" w:rsidR="005F13BE" w:rsidRPr="005F13BE" w:rsidRDefault="005F13BE" w:rsidP="005F13BE">
      <w:pPr>
        <w:keepNext/>
        <w:jc w:val="center"/>
        <w:outlineLvl w:val="0"/>
        <w:rPr>
          <w:rFonts w:eastAsia="Times New Roman"/>
          <w:b/>
          <w:iCs/>
          <w:sz w:val="16"/>
          <w:szCs w:val="16"/>
          <w:lang w:val="en-ZA"/>
        </w:rPr>
      </w:pPr>
      <w:bookmarkStart w:id="329" w:name="_Toc140660769"/>
      <w:bookmarkStart w:id="330" w:name="_Toc93912203"/>
      <w:r w:rsidRPr="005F13BE">
        <w:rPr>
          <w:rFonts w:eastAsia="Times New Roman"/>
          <w:b/>
          <w:iCs/>
          <w:sz w:val="16"/>
          <w:szCs w:val="16"/>
          <w:lang w:val="en-ZA"/>
        </w:rPr>
        <w:t>PART A: GENERAL TERMS AND CONDITIONS</w:t>
      </w:r>
      <w:bookmarkEnd w:id="329"/>
      <w:r w:rsidRPr="005F13BE">
        <w:rPr>
          <w:rFonts w:eastAsia="Times New Roman"/>
          <w:b/>
          <w:iCs/>
          <w:sz w:val="16"/>
          <w:szCs w:val="16"/>
          <w:lang w:val="en-ZA"/>
        </w:rPr>
        <w:t xml:space="preserve"> </w:t>
      </w:r>
      <w:bookmarkEnd w:id="330"/>
    </w:p>
    <w:p w14:paraId="0413E18D" w14:textId="77777777" w:rsidR="005F13BE" w:rsidRPr="005F13BE" w:rsidRDefault="005F13BE" w:rsidP="005F13BE">
      <w:pPr>
        <w:widowControl w:val="0"/>
        <w:pBdr>
          <w:bottom w:val="single" w:sz="12" w:space="1" w:color="auto"/>
        </w:pBdr>
        <w:tabs>
          <w:tab w:val="num" w:pos="1247"/>
        </w:tabs>
        <w:spacing w:before="80" w:after="80"/>
        <w:jc w:val="both"/>
        <w:outlineLvl w:val="1"/>
        <w:rPr>
          <w:rFonts w:eastAsia="Times New Roman"/>
          <w:iCs/>
          <w:sz w:val="16"/>
          <w:szCs w:val="16"/>
          <w:lang w:val="en-ZA"/>
        </w:rPr>
      </w:pPr>
    </w:p>
    <w:p w14:paraId="09C09EAA"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3D939B54"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331" w:name="_Toc1985579"/>
      <w:bookmarkStart w:id="332" w:name="_Toc93912204"/>
      <w:bookmarkStart w:id="333" w:name="_Toc89764604"/>
      <w:bookmarkStart w:id="334" w:name="_Toc140660770"/>
      <w:r w:rsidRPr="005F13BE">
        <w:rPr>
          <w:b/>
          <w:sz w:val="16"/>
          <w:szCs w:val="16"/>
        </w:rPr>
        <w:lastRenderedPageBreak/>
        <w:t>Appointment</w:t>
      </w:r>
      <w:bookmarkEnd w:id="331"/>
      <w:bookmarkEnd w:id="332"/>
      <w:bookmarkEnd w:id="333"/>
      <w:bookmarkEnd w:id="334"/>
    </w:p>
    <w:p w14:paraId="62BAA88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335" w:name="_Toc456863838"/>
      <w:bookmarkStart w:id="336" w:name="_Toc491353202"/>
      <w:bookmarkStart w:id="337" w:name="_Toc492879266"/>
      <w:bookmarkStart w:id="338" w:name="_Toc493052306"/>
      <w:bookmarkStart w:id="339" w:name="_Toc140660771"/>
      <w:r w:rsidRPr="005F13BE">
        <w:rPr>
          <w:rFonts w:eastAsia="Times New Roman"/>
          <w:iCs/>
          <w:sz w:val="16"/>
          <w:szCs w:val="16"/>
          <w:lang w:val="en-ZA"/>
        </w:rPr>
        <w:t xml:space="preserve">The appointment of the Supplier is on a non-exclusive and </w:t>
      </w:r>
      <w:r w:rsidRPr="005F13BE">
        <w:rPr>
          <w:rFonts w:eastAsia="Times New Roman"/>
          <w:i/>
          <w:iCs/>
          <w:sz w:val="16"/>
          <w:szCs w:val="16"/>
          <w:lang w:val="en-ZA"/>
        </w:rPr>
        <w:t xml:space="preserve">ad </w:t>
      </w:r>
      <w:r w:rsidRPr="005F13BE">
        <w:rPr>
          <w:rFonts w:eastAsia="Times New Roman" w:cs="Times New Roman"/>
          <w:bCs w:val="0"/>
          <w:i/>
          <w:sz w:val="16"/>
          <w:lang w:val="en-ZA"/>
        </w:rPr>
        <w:t>hoc</w:t>
      </w:r>
      <w:r w:rsidRPr="005F13BE">
        <w:rPr>
          <w:rFonts w:eastAsia="Times New Roman"/>
          <w:iCs/>
          <w:sz w:val="16"/>
          <w:szCs w:val="16"/>
          <w:lang w:val="en-ZA"/>
        </w:rPr>
        <w:t xml:space="preserve"> basis.</w:t>
      </w:r>
      <w:bookmarkEnd w:id="335"/>
      <w:bookmarkEnd w:id="336"/>
      <w:bookmarkEnd w:id="337"/>
      <w:bookmarkEnd w:id="338"/>
      <w:bookmarkEnd w:id="339"/>
    </w:p>
    <w:p w14:paraId="2DDF1F2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340" w:name="_Toc140660772"/>
      <w:bookmarkStart w:id="341" w:name="_Toc456863839"/>
      <w:bookmarkStart w:id="342" w:name="_Toc491353203"/>
      <w:bookmarkStart w:id="343" w:name="_Toc492879267"/>
      <w:bookmarkStart w:id="344" w:name="_Toc493052307"/>
      <w:r w:rsidRPr="005F13BE">
        <w:rPr>
          <w:rFonts w:eastAsia="Times New Roman"/>
          <w:iCs/>
          <w:sz w:val="16"/>
          <w:szCs w:val="16"/>
          <w:lang w:val="en-ZA"/>
        </w:rPr>
        <w:t>Notwithstanding anything to the contrary contained in an Agreement or in any other document:</w:t>
      </w:r>
      <w:bookmarkEnd w:id="340"/>
    </w:p>
    <w:p w14:paraId="63BBD1AB"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345" w:name="_Toc140660773"/>
      <w:r w:rsidRPr="005F13BE">
        <w:rPr>
          <w:rFonts w:eastAsia="Times New Roman"/>
          <w:iCs/>
          <w:sz w:val="16"/>
          <w:szCs w:val="16"/>
          <w:lang w:val="en-ZA"/>
        </w:rPr>
        <w:t>UJ makes no guarantee as to any volumes or quantities of the Supply whatsoever; and</w:t>
      </w:r>
      <w:bookmarkEnd w:id="345"/>
      <w:r w:rsidRPr="005F13BE">
        <w:rPr>
          <w:rFonts w:eastAsia="Times New Roman"/>
          <w:iCs/>
          <w:sz w:val="16"/>
          <w:szCs w:val="16"/>
          <w:lang w:val="en-ZA"/>
        </w:rPr>
        <w:t xml:space="preserve"> </w:t>
      </w:r>
    </w:p>
    <w:p w14:paraId="37678289"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346" w:name="_Toc140660774"/>
      <w:r w:rsidRPr="005F13BE">
        <w:rPr>
          <w:rFonts w:eastAsia="Times New Roman"/>
          <w:iCs/>
          <w:sz w:val="16"/>
          <w:szCs w:val="16"/>
          <w:lang w:val="en-ZA"/>
        </w:rPr>
        <w:t>UJ may, in its discretion, obtain and source the Supply from a third Party or to provide any Goods or Services itself.</w:t>
      </w:r>
      <w:bookmarkEnd w:id="341"/>
      <w:bookmarkEnd w:id="342"/>
      <w:bookmarkEnd w:id="343"/>
      <w:bookmarkEnd w:id="344"/>
      <w:bookmarkEnd w:id="346"/>
    </w:p>
    <w:p w14:paraId="19078D7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347" w:name="_Toc140660775"/>
      <w:r w:rsidRPr="005F13BE">
        <w:rPr>
          <w:rFonts w:eastAsia="Times New Roman"/>
          <w:iCs/>
          <w:spacing w:val="2"/>
          <w:sz w:val="16"/>
          <w:szCs w:val="16"/>
          <w:lang w:val="en-ZA"/>
        </w:rPr>
        <w:t>An Agreement</w:t>
      </w:r>
      <w:r w:rsidRPr="005F13BE">
        <w:rPr>
          <w:rFonts w:eastAsia="Times New Roman"/>
          <w:iCs/>
          <w:spacing w:val="34"/>
          <w:sz w:val="16"/>
          <w:szCs w:val="16"/>
          <w:lang w:val="en-ZA"/>
        </w:rPr>
        <w:t xml:space="preserve"> </w:t>
      </w:r>
      <w:r w:rsidRPr="005F13BE">
        <w:rPr>
          <w:rFonts w:eastAsia="Times New Roman"/>
          <w:iCs/>
          <w:sz w:val="16"/>
          <w:szCs w:val="16"/>
          <w:lang w:val="en-ZA"/>
        </w:rPr>
        <w:t>will</w:t>
      </w:r>
      <w:r w:rsidRPr="005F13BE">
        <w:rPr>
          <w:rFonts w:eastAsia="Times New Roman"/>
          <w:iCs/>
          <w:spacing w:val="32"/>
          <w:sz w:val="16"/>
          <w:szCs w:val="16"/>
          <w:lang w:val="en-ZA"/>
        </w:rPr>
        <w:t xml:space="preserve"> </w:t>
      </w:r>
      <w:r w:rsidRPr="005F13BE">
        <w:rPr>
          <w:rFonts w:eastAsia="Times New Roman"/>
          <w:iCs/>
          <w:sz w:val="16"/>
          <w:szCs w:val="16"/>
          <w:lang w:val="en-ZA"/>
        </w:rPr>
        <w:t>not</w:t>
      </w:r>
      <w:r w:rsidRPr="005F13BE">
        <w:rPr>
          <w:rFonts w:eastAsia="Times New Roman"/>
          <w:iCs/>
          <w:spacing w:val="34"/>
          <w:sz w:val="16"/>
          <w:szCs w:val="16"/>
          <w:lang w:val="en-ZA"/>
        </w:rPr>
        <w:t xml:space="preserve"> </w:t>
      </w:r>
      <w:r w:rsidRPr="005F13BE">
        <w:rPr>
          <w:rFonts w:eastAsia="Times New Roman"/>
          <w:iCs/>
          <w:spacing w:val="-2"/>
          <w:sz w:val="16"/>
          <w:szCs w:val="16"/>
          <w:lang w:val="en-ZA"/>
        </w:rPr>
        <w:t>r</w:t>
      </w:r>
      <w:r w:rsidRPr="005F13BE">
        <w:rPr>
          <w:rFonts w:eastAsia="Times New Roman"/>
          <w:iCs/>
          <w:sz w:val="16"/>
          <w:szCs w:val="16"/>
          <w:lang w:val="en-ZA"/>
        </w:rPr>
        <w:t>ender</w:t>
      </w:r>
      <w:r w:rsidRPr="005F13BE">
        <w:rPr>
          <w:rFonts w:eastAsia="Times New Roman"/>
          <w:iCs/>
          <w:spacing w:val="34"/>
          <w:sz w:val="16"/>
          <w:szCs w:val="16"/>
          <w:lang w:val="en-ZA"/>
        </w:rPr>
        <w:t xml:space="preserve"> </w:t>
      </w:r>
      <w:r w:rsidRPr="005F13BE">
        <w:rPr>
          <w:rFonts w:eastAsia="Times New Roman"/>
          <w:iCs/>
          <w:spacing w:val="1"/>
          <w:sz w:val="16"/>
          <w:szCs w:val="16"/>
          <w:lang w:val="en-ZA"/>
        </w:rPr>
        <w:t>the Supplier</w:t>
      </w:r>
      <w:r w:rsidRPr="005F13BE">
        <w:rPr>
          <w:rFonts w:eastAsia="Times New Roman"/>
          <w:iCs/>
          <w:spacing w:val="32"/>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o</w:t>
      </w:r>
      <w:r w:rsidRPr="005F13BE">
        <w:rPr>
          <w:rFonts w:eastAsia="Times New Roman"/>
          <w:iCs/>
          <w:spacing w:val="30"/>
          <w:sz w:val="16"/>
          <w:szCs w:val="16"/>
          <w:lang w:val="en-ZA"/>
        </w:rPr>
        <w:t xml:space="preserve"> </w:t>
      </w:r>
      <w:r w:rsidRPr="005F13BE">
        <w:rPr>
          <w:rFonts w:eastAsia="Times New Roman"/>
          <w:iCs/>
          <w:sz w:val="16"/>
          <w:szCs w:val="16"/>
          <w:lang w:val="en-ZA"/>
        </w:rPr>
        <w:t>be</w:t>
      </w:r>
      <w:r w:rsidRPr="005F13BE">
        <w:rPr>
          <w:rFonts w:eastAsia="Times New Roman"/>
          <w:iCs/>
          <w:spacing w:val="32"/>
          <w:sz w:val="16"/>
          <w:szCs w:val="16"/>
          <w:lang w:val="en-ZA"/>
        </w:rPr>
        <w:t xml:space="preserve"> </w:t>
      </w:r>
      <w:r w:rsidRPr="005F13BE">
        <w:rPr>
          <w:rFonts w:eastAsia="Times New Roman"/>
          <w:iCs/>
          <w:sz w:val="16"/>
          <w:szCs w:val="16"/>
          <w:lang w:val="en-ZA"/>
        </w:rPr>
        <w:t>an</w:t>
      </w:r>
      <w:r w:rsidRPr="005F13BE">
        <w:rPr>
          <w:rFonts w:eastAsia="Times New Roman"/>
          <w:iCs/>
          <w:spacing w:val="32"/>
          <w:sz w:val="16"/>
          <w:szCs w:val="16"/>
          <w:lang w:val="en-ZA"/>
        </w:rPr>
        <w:t xml:space="preserve"> </w:t>
      </w:r>
      <w:r w:rsidRPr="005F13BE">
        <w:rPr>
          <w:rFonts w:eastAsia="Times New Roman"/>
          <w:iCs/>
          <w:sz w:val="16"/>
          <w:szCs w:val="16"/>
          <w:lang w:val="en-ZA"/>
        </w:rPr>
        <w:t>e</w:t>
      </w:r>
      <w:r w:rsidRPr="005F13BE">
        <w:rPr>
          <w:rFonts w:eastAsia="Times New Roman"/>
          <w:iCs/>
          <w:spacing w:val="1"/>
          <w:sz w:val="16"/>
          <w:szCs w:val="16"/>
          <w:lang w:val="en-ZA"/>
        </w:rPr>
        <w:t>m</w:t>
      </w:r>
      <w:r w:rsidRPr="005F13BE">
        <w:rPr>
          <w:rFonts w:eastAsia="Times New Roman"/>
          <w:iCs/>
          <w:sz w:val="16"/>
          <w:szCs w:val="16"/>
          <w:lang w:val="en-ZA"/>
        </w:rPr>
        <w:t>p</w:t>
      </w:r>
      <w:r w:rsidRPr="005F13BE">
        <w:rPr>
          <w:rFonts w:eastAsia="Times New Roman"/>
          <w:iCs/>
          <w:spacing w:val="-1"/>
          <w:sz w:val="16"/>
          <w:szCs w:val="16"/>
          <w:lang w:val="en-ZA"/>
        </w:rPr>
        <w:t>l</w:t>
      </w:r>
      <w:r w:rsidRPr="005F13BE">
        <w:rPr>
          <w:rFonts w:eastAsia="Times New Roman"/>
          <w:iCs/>
          <w:sz w:val="16"/>
          <w:szCs w:val="16"/>
          <w:lang w:val="en-ZA"/>
        </w:rPr>
        <w:t>o</w:t>
      </w:r>
      <w:r w:rsidRPr="005F13BE">
        <w:rPr>
          <w:rFonts w:eastAsia="Times New Roman"/>
          <w:iCs/>
          <w:spacing w:val="-2"/>
          <w:sz w:val="16"/>
          <w:szCs w:val="16"/>
          <w:lang w:val="en-ZA"/>
        </w:rPr>
        <w:t>y</w:t>
      </w:r>
      <w:r w:rsidRPr="005F13BE">
        <w:rPr>
          <w:rFonts w:eastAsia="Times New Roman"/>
          <w:iCs/>
          <w:sz w:val="16"/>
          <w:szCs w:val="16"/>
          <w:lang w:val="en-ZA"/>
        </w:rPr>
        <w:t>ee,</w:t>
      </w:r>
      <w:r w:rsidRPr="005F13BE">
        <w:rPr>
          <w:rFonts w:eastAsia="Times New Roman"/>
          <w:iCs/>
          <w:spacing w:val="34"/>
          <w:sz w:val="16"/>
          <w:szCs w:val="16"/>
          <w:lang w:val="en-ZA"/>
        </w:rPr>
        <w:t xml:space="preserve"> </w:t>
      </w:r>
      <w:r w:rsidRPr="005F13BE">
        <w:rPr>
          <w:rFonts w:eastAsia="Times New Roman"/>
          <w:iCs/>
          <w:sz w:val="16"/>
          <w:szCs w:val="16"/>
          <w:lang w:val="en-ZA"/>
        </w:rPr>
        <w:t>pa</w:t>
      </w:r>
      <w:r w:rsidRPr="005F13BE">
        <w:rPr>
          <w:rFonts w:eastAsia="Times New Roman"/>
          <w:iCs/>
          <w:spacing w:val="-2"/>
          <w:sz w:val="16"/>
          <w:szCs w:val="16"/>
          <w:lang w:val="en-ZA"/>
        </w:rPr>
        <w:t>r</w:t>
      </w:r>
      <w:r w:rsidRPr="005F13BE">
        <w:rPr>
          <w:rFonts w:eastAsia="Times New Roman"/>
          <w:iCs/>
          <w:spacing w:val="1"/>
          <w:sz w:val="16"/>
          <w:szCs w:val="16"/>
          <w:lang w:val="en-ZA"/>
        </w:rPr>
        <w:t>t</w:t>
      </w:r>
      <w:r w:rsidRPr="005F13BE">
        <w:rPr>
          <w:rFonts w:eastAsia="Times New Roman"/>
          <w:iCs/>
          <w:spacing w:val="-3"/>
          <w:sz w:val="16"/>
          <w:szCs w:val="16"/>
          <w:lang w:val="en-ZA"/>
        </w:rPr>
        <w:t>n</w:t>
      </w:r>
      <w:r w:rsidRPr="005F13BE">
        <w:rPr>
          <w:rFonts w:eastAsia="Times New Roman"/>
          <w:iCs/>
          <w:sz w:val="16"/>
          <w:szCs w:val="16"/>
          <w:lang w:val="en-ZA"/>
        </w:rPr>
        <w:t>e</w:t>
      </w:r>
      <w:r w:rsidRPr="005F13BE">
        <w:rPr>
          <w:rFonts w:eastAsia="Times New Roman"/>
          <w:iCs/>
          <w:spacing w:val="1"/>
          <w:sz w:val="16"/>
          <w:szCs w:val="16"/>
          <w:lang w:val="en-ZA"/>
        </w:rPr>
        <w:t>r</w:t>
      </w:r>
      <w:r w:rsidRPr="005F13BE">
        <w:rPr>
          <w:rFonts w:eastAsia="Times New Roman"/>
          <w:iCs/>
          <w:sz w:val="16"/>
          <w:szCs w:val="16"/>
          <w:lang w:val="en-ZA"/>
        </w:rPr>
        <w:t>,</w:t>
      </w:r>
      <w:r w:rsidRPr="005F13BE">
        <w:rPr>
          <w:rFonts w:eastAsia="Times New Roman"/>
          <w:iCs/>
          <w:spacing w:val="34"/>
          <w:sz w:val="16"/>
          <w:szCs w:val="16"/>
          <w:lang w:val="en-ZA"/>
        </w:rPr>
        <w:t xml:space="preserve"> </w:t>
      </w:r>
      <w:r w:rsidRPr="005F13BE">
        <w:rPr>
          <w:rFonts w:eastAsia="Times New Roman"/>
          <w:iCs/>
          <w:spacing w:val="-3"/>
          <w:sz w:val="16"/>
          <w:szCs w:val="16"/>
          <w:lang w:val="en-ZA"/>
        </w:rPr>
        <w:t>a</w:t>
      </w:r>
      <w:r w:rsidRPr="005F13BE">
        <w:rPr>
          <w:rFonts w:eastAsia="Times New Roman"/>
          <w:iCs/>
          <w:spacing w:val="2"/>
          <w:sz w:val="16"/>
          <w:szCs w:val="16"/>
          <w:lang w:val="en-ZA"/>
        </w:rPr>
        <w:t>g</w:t>
      </w:r>
      <w:r w:rsidRPr="005F13BE">
        <w:rPr>
          <w:rFonts w:eastAsia="Times New Roman"/>
          <w:iCs/>
          <w:sz w:val="16"/>
          <w:szCs w:val="16"/>
          <w:lang w:val="en-ZA"/>
        </w:rPr>
        <w:t>e</w:t>
      </w:r>
      <w:r w:rsidRPr="005F13BE">
        <w:rPr>
          <w:rFonts w:eastAsia="Times New Roman"/>
          <w:iCs/>
          <w:spacing w:val="-3"/>
          <w:sz w:val="16"/>
          <w:szCs w:val="16"/>
          <w:lang w:val="en-ZA"/>
        </w:rPr>
        <w:t>n</w:t>
      </w:r>
      <w:r w:rsidRPr="005F13BE">
        <w:rPr>
          <w:rFonts w:eastAsia="Times New Roman"/>
          <w:iCs/>
          <w:sz w:val="16"/>
          <w:szCs w:val="16"/>
          <w:lang w:val="en-ZA"/>
        </w:rPr>
        <w:t>t</w:t>
      </w:r>
      <w:r w:rsidRPr="005F13BE">
        <w:rPr>
          <w:rFonts w:eastAsia="Times New Roman"/>
          <w:iCs/>
          <w:spacing w:val="34"/>
          <w:sz w:val="16"/>
          <w:szCs w:val="16"/>
          <w:lang w:val="en-ZA"/>
        </w:rPr>
        <w:t xml:space="preserve"> </w:t>
      </w:r>
      <w:r w:rsidRPr="005F13BE">
        <w:rPr>
          <w:rFonts w:eastAsia="Times New Roman"/>
          <w:iCs/>
          <w:sz w:val="16"/>
          <w:szCs w:val="16"/>
          <w:lang w:val="en-ZA"/>
        </w:rPr>
        <w:t xml:space="preserve">or </w:t>
      </w:r>
      <w:r w:rsidRPr="005F13BE">
        <w:rPr>
          <w:rFonts w:eastAsia="Times New Roman"/>
          <w:iCs/>
          <w:spacing w:val="1"/>
          <w:sz w:val="16"/>
          <w:szCs w:val="16"/>
          <w:lang w:val="en-ZA"/>
        </w:rPr>
        <w:t>j</w:t>
      </w:r>
      <w:r w:rsidRPr="005F13BE">
        <w:rPr>
          <w:rFonts w:eastAsia="Times New Roman"/>
          <w:iCs/>
          <w:sz w:val="16"/>
          <w:szCs w:val="16"/>
          <w:lang w:val="en-ZA"/>
        </w:rPr>
        <w:t>o</w:t>
      </w:r>
      <w:r w:rsidRPr="005F13BE">
        <w:rPr>
          <w:rFonts w:eastAsia="Times New Roman"/>
          <w:iCs/>
          <w:spacing w:val="-1"/>
          <w:sz w:val="16"/>
          <w:szCs w:val="16"/>
          <w:lang w:val="en-ZA"/>
        </w:rPr>
        <w:t>i</w:t>
      </w:r>
      <w:r w:rsidRPr="005F13BE">
        <w:rPr>
          <w:rFonts w:eastAsia="Times New Roman"/>
          <w:iCs/>
          <w:sz w:val="16"/>
          <w:szCs w:val="16"/>
          <w:lang w:val="en-ZA"/>
        </w:rPr>
        <w:t>nt</w:t>
      </w:r>
      <w:r w:rsidRPr="005F13BE">
        <w:rPr>
          <w:rFonts w:eastAsia="Times New Roman"/>
          <w:iCs/>
          <w:spacing w:val="5"/>
          <w:sz w:val="16"/>
          <w:szCs w:val="16"/>
          <w:lang w:val="en-ZA"/>
        </w:rPr>
        <w:t xml:space="preserve"> </w:t>
      </w:r>
      <w:r w:rsidRPr="005F13BE">
        <w:rPr>
          <w:rFonts w:eastAsia="Times New Roman"/>
          <w:iCs/>
          <w:spacing w:val="-2"/>
          <w:sz w:val="16"/>
          <w:szCs w:val="16"/>
          <w:lang w:val="en-ZA"/>
        </w:rPr>
        <w:t>v</w:t>
      </w:r>
      <w:r w:rsidRPr="005F13BE">
        <w:rPr>
          <w:rFonts w:eastAsia="Times New Roman"/>
          <w:iCs/>
          <w:sz w:val="16"/>
          <w:szCs w:val="16"/>
          <w:lang w:val="en-ZA"/>
        </w:rPr>
        <w:t>en</w:t>
      </w:r>
      <w:r w:rsidRPr="005F13BE">
        <w:rPr>
          <w:rFonts w:eastAsia="Times New Roman"/>
          <w:iCs/>
          <w:spacing w:val="1"/>
          <w:sz w:val="16"/>
          <w:szCs w:val="16"/>
          <w:lang w:val="en-ZA"/>
        </w:rPr>
        <w:t>t</w:t>
      </w:r>
      <w:r w:rsidRPr="005F13BE">
        <w:rPr>
          <w:rFonts w:eastAsia="Times New Roman"/>
          <w:iCs/>
          <w:sz w:val="16"/>
          <w:szCs w:val="16"/>
          <w:lang w:val="en-ZA"/>
        </w:rPr>
        <w:t>u</w:t>
      </w:r>
      <w:r w:rsidRPr="005F13BE">
        <w:rPr>
          <w:rFonts w:eastAsia="Times New Roman"/>
          <w:iCs/>
          <w:spacing w:val="-2"/>
          <w:sz w:val="16"/>
          <w:szCs w:val="16"/>
          <w:lang w:val="en-ZA"/>
        </w:rPr>
        <w:t>r</w:t>
      </w:r>
      <w:r w:rsidRPr="005F13BE">
        <w:rPr>
          <w:rFonts w:eastAsia="Times New Roman"/>
          <w:iCs/>
          <w:sz w:val="16"/>
          <w:szCs w:val="16"/>
          <w:lang w:val="en-ZA"/>
        </w:rPr>
        <w:t>e</w:t>
      </w:r>
      <w:r w:rsidRPr="005F13BE">
        <w:rPr>
          <w:rFonts w:eastAsia="Times New Roman"/>
          <w:iCs/>
          <w:spacing w:val="4"/>
          <w:sz w:val="16"/>
          <w:szCs w:val="16"/>
          <w:lang w:val="en-ZA"/>
        </w:rPr>
        <w:t xml:space="preserve"> </w:t>
      </w:r>
      <w:r w:rsidRPr="005F13BE">
        <w:rPr>
          <w:rFonts w:eastAsia="Times New Roman"/>
          <w:iCs/>
          <w:spacing w:val="-4"/>
          <w:sz w:val="16"/>
          <w:szCs w:val="16"/>
          <w:lang w:val="en-ZA"/>
        </w:rPr>
        <w:t>w</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h</w:t>
      </w:r>
      <w:r w:rsidRPr="005F13BE">
        <w:rPr>
          <w:rFonts w:eastAsia="Times New Roman"/>
          <w:iCs/>
          <w:spacing w:val="4"/>
          <w:sz w:val="16"/>
          <w:szCs w:val="16"/>
          <w:lang w:val="en-ZA"/>
        </w:rPr>
        <w:t xml:space="preserve"> UJ</w:t>
      </w:r>
      <w:r w:rsidRPr="005F13BE">
        <w:rPr>
          <w:rFonts w:eastAsia="Times New Roman"/>
          <w:iCs/>
          <w:spacing w:val="3"/>
          <w:sz w:val="16"/>
          <w:szCs w:val="16"/>
          <w:lang w:val="en-ZA"/>
        </w:rPr>
        <w:t xml:space="preserve"> f</w:t>
      </w:r>
      <w:r w:rsidRPr="005F13BE">
        <w:rPr>
          <w:rFonts w:eastAsia="Times New Roman"/>
          <w:iCs/>
          <w:spacing w:val="-3"/>
          <w:sz w:val="16"/>
          <w:szCs w:val="16"/>
          <w:lang w:val="en-ZA"/>
        </w:rPr>
        <w:t>o</w:t>
      </w:r>
      <w:r w:rsidRPr="005F13BE">
        <w:rPr>
          <w:rFonts w:eastAsia="Times New Roman"/>
          <w:iCs/>
          <w:sz w:val="16"/>
          <w:szCs w:val="16"/>
          <w:lang w:val="en-ZA"/>
        </w:rPr>
        <w:t>r</w:t>
      </w:r>
      <w:r w:rsidRPr="005F13BE">
        <w:rPr>
          <w:rFonts w:eastAsia="Times New Roman"/>
          <w:iCs/>
          <w:spacing w:val="5"/>
          <w:sz w:val="16"/>
          <w:szCs w:val="16"/>
          <w:lang w:val="en-ZA"/>
        </w:rPr>
        <w:t xml:space="preserve"> </w:t>
      </w:r>
      <w:r w:rsidRPr="005F13BE">
        <w:rPr>
          <w:rFonts w:eastAsia="Times New Roman"/>
          <w:iCs/>
          <w:sz w:val="16"/>
          <w:szCs w:val="16"/>
          <w:lang w:val="en-ZA"/>
        </w:rPr>
        <w:t>any</w:t>
      </w:r>
      <w:r w:rsidRPr="005F13BE">
        <w:rPr>
          <w:rFonts w:eastAsia="Times New Roman"/>
          <w:iCs/>
          <w:spacing w:val="2"/>
          <w:sz w:val="16"/>
          <w:szCs w:val="16"/>
          <w:lang w:val="en-ZA"/>
        </w:rPr>
        <w:t xml:space="preserve"> </w:t>
      </w:r>
      <w:r w:rsidRPr="005F13BE">
        <w:rPr>
          <w:rFonts w:eastAsia="Times New Roman"/>
          <w:iCs/>
          <w:sz w:val="16"/>
          <w:szCs w:val="16"/>
          <w:lang w:val="en-ZA"/>
        </w:rPr>
        <w:t>pu</w:t>
      </w:r>
      <w:r w:rsidRPr="005F13BE">
        <w:rPr>
          <w:rFonts w:eastAsia="Times New Roman"/>
          <w:iCs/>
          <w:spacing w:val="1"/>
          <w:sz w:val="16"/>
          <w:szCs w:val="16"/>
          <w:lang w:val="en-ZA"/>
        </w:rPr>
        <w:t>r</w:t>
      </w:r>
      <w:r w:rsidRPr="005F13BE">
        <w:rPr>
          <w:rFonts w:eastAsia="Times New Roman"/>
          <w:iCs/>
          <w:spacing w:val="-3"/>
          <w:sz w:val="16"/>
          <w:szCs w:val="16"/>
          <w:lang w:val="en-ZA"/>
        </w:rPr>
        <w:t>p</w:t>
      </w:r>
      <w:r w:rsidRPr="005F13BE">
        <w:rPr>
          <w:rFonts w:eastAsia="Times New Roman"/>
          <w:iCs/>
          <w:sz w:val="16"/>
          <w:szCs w:val="16"/>
          <w:lang w:val="en-ZA"/>
        </w:rPr>
        <w:t xml:space="preserve">ose. </w:t>
      </w:r>
      <w:r w:rsidRPr="005F13BE">
        <w:rPr>
          <w:rFonts w:eastAsia="Times New Roman"/>
          <w:iCs/>
          <w:spacing w:val="2"/>
          <w:sz w:val="16"/>
          <w:szCs w:val="16"/>
          <w:lang w:val="en-ZA"/>
        </w:rPr>
        <w:t>The Supplier</w:t>
      </w:r>
      <w:r w:rsidRPr="005F13BE">
        <w:rPr>
          <w:rFonts w:eastAsia="Times New Roman"/>
          <w:iCs/>
          <w:spacing w:val="32"/>
          <w:sz w:val="16"/>
          <w:szCs w:val="16"/>
          <w:lang w:val="en-ZA"/>
        </w:rPr>
        <w:t xml:space="preserve"> </w:t>
      </w:r>
      <w:r w:rsidRPr="005F13BE">
        <w:rPr>
          <w:rFonts w:eastAsia="Times New Roman"/>
          <w:iCs/>
          <w:spacing w:val="-1"/>
          <w:sz w:val="16"/>
          <w:szCs w:val="16"/>
          <w:lang w:val="en-ZA"/>
        </w:rPr>
        <w:t>i</w:t>
      </w:r>
      <w:r w:rsidRPr="005F13BE">
        <w:rPr>
          <w:rFonts w:eastAsia="Times New Roman"/>
          <w:iCs/>
          <w:sz w:val="16"/>
          <w:szCs w:val="16"/>
          <w:lang w:val="en-ZA"/>
        </w:rPr>
        <w:t>s and</w:t>
      </w:r>
      <w:r w:rsidRPr="005F13BE">
        <w:rPr>
          <w:rFonts w:eastAsia="Times New Roman"/>
          <w:iCs/>
          <w:spacing w:val="1"/>
          <w:sz w:val="16"/>
          <w:szCs w:val="16"/>
          <w:lang w:val="en-ZA"/>
        </w:rPr>
        <w:t xml:space="preserve"> </w:t>
      </w:r>
      <w:r w:rsidRPr="005F13BE">
        <w:rPr>
          <w:rFonts w:eastAsia="Times New Roman"/>
          <w:iCs/>
          <w:spacing w:val="-4"/>
          <w:sz w:val="16"/>
          <w:szCs w:val="16"/>
          <w:lang w:val="en-ZA"/>
        </w:rPr>
        <w:t>w</w:t>
      </w:r>
      <w:r w:rsidRPr="005F13BE">
        <w:rPr>
          <w:rFonts w:eastAsia="Times New Roman"/>
          <w:iCs/>
          <w:spacing w:val="-1"/>
          <w:sz w:val="16"/>
          <w:szCs w:val="16"/>
          <w:lang w:val="en-ZA"/>
        </w:rPr>
        <w:t>i</w:t>
      </w:r>
      <w:r w:rsidRPr="005F13BE">
        <w:rPr>
          <w:rFonts w:eastAsia="Times New Roman"/>
          <w:iCs/>
          <w:spacing w:val="1"/>
          <w:sz w:val="16"/>
          <w:szCs w:val="16"/>
          <w:lang w:val="en-ZA"/>
        </w:rPr>
        <w:t>l</w:t>
      </w:r>
      <w:r w:rsidRPr="005F13BE">
        <w:rPr>
          <w:rFonts w:eastAsia="Times New Roman"/>
          <w:iCs/>
          <w:sz w:val="16"/>
          <w:szCs w:val="16"/>
          <w:lang w:val="en-ZA"/>
        </w:rPr>
        <w:t>l</w:t>
      </w:r>
      <w:r w:rsidRPr="005F13BE">
        <w:rPr>
          <w:rFonts w:eastAsia="Times New Roman"/>
          <w:iCs/>
          <w:spacing w:val="6"/>
          <w:sz w:val="16"/>
          <w:szCs w:val="16"/>
          <w:lang w:val="en-ZA"/>
        </w:rPr>
        <w:t xml:space="preserve"> </w:t>
      </w:r>
      <w:r w:rsidRPr="005F13BE">
        <w:rPr>
          <w:rFonts w:eastAsia="Times New Roman"/>
          <w:iCs/>
          <w:spacing w:val="1"/>
          <w:sz w:val="16"/>
          <w:szCs w:val="16"/>
          <w:lang w:val="en-ZA"/>
        </w:rPr>
        <w:t>always remain</w:t>
      </w:r>
      <w:r w:rsidRPr="005F13BE">
        <w:rPr>
          <w:rFonts w:eastAsia="Times New Roman"/>
          <w:iCs/>
          <w:spacing w:val="4"/>
          <w:sz w:val="16"/>
          <w:szCs w:val="16"/>
          <w:lang w:val="en-ZA"/>
        </w:rPr>
        <w:t xml:space="preserve"> </w:t>
      </w:r>
      <w:r w:rsidRPr="005F13BE">
        <w:rPr>
          <w:rFonts w:eastAsia="Times New Roman"/>
          <w:iCs/>
          <w:sz w:val="16"/>
          <w:szCs w:val="16"/>
          <w:lang w:val="en-ZA"/>
        </w:rPr>
        <w:t xml:space="preserve">an </w:t>
      </w:r>
      <w:r w:rsidRPr="005F13BE">
        <w:rPr>
          <w:rFonts w:eastAsia="Times New Roman"/>
          <w:iCs/>
          <w:spacing w:val="1"/>
          <w:sz w:val="16"/>
          <w:szCs w:val="16"/>
          <w:lang w:val="en-ZA"/>
        </w:rPr>
        <w:t>i</w:t>
      </w:r>
      <w:r w:rsidRPr="005F13BE">
        <w:rPr>
          <w:rFonts w:eastAsia="Times New Roman"/>
          <w:iCs/>
          <w:sz w:val="16"/>
          <w:szCs w:val="16"/>
          <w:lang w:val="en-ZA"/>
        </w:rPr>
        <w:t>ndependent</w:t>
      </w:r>
      <w:r w:rsidRPr="005F13BE">
        <w:rPr>
          <w:rFonts w:eastAsia="Times New Roman"/>
          <w:iCs/>
          <w:spacing w:val="3"/>
          <w:sz w:val="16"/>
          <w:szCs w:val="16"/>
          <w:lang w:val="en-ZA"/>
        </w:rPr>
        <w:t xml:space="preserve"> </w:t>
      </w:r>
      <w:r w:rsidRPr="005F13BE">
        <w:rPr>
          <w:rFonts w:eastAsia="Times New Roman"/>
          <w:iCs/>
          <w:sz w:val="16"/>
          <w:szCs w:val="16"/>
          <w:lang w:val="en-ZA"/>
        </w:rPr>
        <w:t>Supplier</w:t>
      </w:r>
      <w:r w:rsidRPr="005F13BE">
        <w:rPr>
          <w:rFonts w:eastAsia="Times New Roman"/>
          <w:iCs/>
          <w:spacing w:val="32"/>
          <w:sz w:val="16"/>
          <w:szCs w:val="16"/>
          <w:lang w:val="en-ZA"/>
        </w:rPr>
        <w:t xml:space="preserve"> </w:t>
      </w:r>
      <w:r w:rsidRPr="005F13BE">
        <w:rPr>
          <w:rFonts w:eastAsia="Times New Roman"/>
          <w:iCs/>
          <w:spacing w:val="-1"/>
          <w:sz w:val="16"/>
          <w:szCs w:val="16"/>
          <w:lang w:val="en-ZA"/>
        </w:rPr>
        <w:t>i</w:t>
      </w:r>
      <w:r w:rsidRPr="005F13BE">
        <w:rPr>
          <w:rFonts w:eastAsia="Times New Roman"/>
          <w:iCs/>
          <w:sz w:val="16"/>
          <w:szCs w:val="16"/>
          <w:lang w:val="en-ZA"/>
        </w:rPr>
        <w:t>n</w:t>
      </w:r>
      <w:r w:rsidRPr="005F13BE">
        <w:rPr>
          <w:rFonts w:eastAsia="Times New Roman"/>
          <w:iCs/>
          <w:spacing w:val="1"/>
          <w:sz w:val="16"/>
          <w:szCs w:val="16"/>
          <w:lang w:val="en-ZA"/>
        </w:rPr>
        <w:t xml:space="preserve"> r</w:t>
      </w:r>
      <w:r w:rsidRPr="005F13BE">
        <w:rPr>
          <w:rFonts w:eastAsia="Times New Roman"/>
          <w:iCs/>
          <w:sz w:val="16"/>
          <w:szCs w:val="16"/>
          <w:lang w:val="en-ZA"/>
        </w:rPr>
        <w:t>e</w:t>
      </w:r>
      <w:r w:rsidRPr="005F13BE">
        <w:rPr>
          <w:rFonts w:eastAsia="Times New Roman"/>
          <w:iCs/>
          <w:spacing w:val="-1"/>
          <w:sz w:val="16"/>
          <w:szCs w:val="16"/>
          <w:lang w:val="en-ZA"/>
        </w:rPr>
        <w:t>l</w:t>
      </w:r>
      <w:r w:rsidRPr="005F13BE">
        <w:rPr>
          <w:rFonts w:eastAsia="Times New Roman"/>
          <w:iCs/>
          <w:sz w:val="16"/>
          <w:szCs w:val="16"/>
          <w:lang w:val="en-ZA"/>
        </w:rPr>
        <w:t>a</w:t>
      </w:r>
      <w:r w:rsidRPr="005F13BE">
        <w:rPr>
          <w:rFonts w:eastAsia="Times New Roman"/>
          <w:iCs/>
          <w:spacing w:val="1"/>
          <w:sz w:val="16"/>
          <w:szCs w:val="16"/>
          <w:lang w:val="en-ZA"/>
        </w:rPr>
        <w:t>t</w:t>
      </w:r>
      <w:r w:rsidRPr="005F13BE">
        <w:rPr>
          <w:rFonts w:eastAsia="Times New Roman"/>
          <w:iCs/>
          <w:spacing w:val="-1"/>
          <w:sz w:val="16"/>
          <w:szCs w:val="16"/>
          <w:lang w:val="en-ZA"/>
        </w:rPr>
        <w:t>i</w:t>
      </w:r>
      <w:r w:rsidRPr="005F13BE">
        <w:rPr>
          <w:rFonts w:eastAsia="Times New Roman"/>
          <w:iCs/>
          <w:sz w:val="16"/>
          <w:szCs w:val="16"/>
          <w:lang w:val="en-ZA"/>
        </w:rPr>
        <w:t>onsh</w:t>
      </w:r>
      <w:r w:rsidRPr="005F13BE">
        <w:rPr>
          <w:rFonts w:eastAsia="Times New Roman"/>
          <w:iCs/>
          <w:spacing w:val="-1"/>
          <w:sz w:val="16"/>
          <w:szCs w:val="16"/>
          <w:lang w:val="en-ZA"/>
        </w:rPr>
        <w:t>i</w:t>
      </w:r>
      <w:r w:rsidRPr="005F13BE">
        <w:rPr>
          <w:rFonts w:eastAsia="Times New Roman"/>
          <w:iCs/>
          <w:sz w:val="16"/>
          <w:szCs w:val="16"/>
          <w:lang w:val="en-ZA"/>
        </w:rPr>
        <w:t>p</w:t>
      </w:r>
      <w:r w:rsidRPr="005F13BE">
        <w:rPr>
          <w:rFonts w:eastAsia="Times New Roman"/>
          <w:iCs/>
          <w:spacing w:val="3"/>
          <w:sz w:val="16"/>
          <w:szCs w:val="16"/>
          <w:lang w:val="en-ZA"/>
        </w:rPr>
        <w:t xml:space="preserve"> </w:t>
      </w:r>
      <w:r w:rsidRPr="005F13BE">
        <w:rPr>
          <w:rFonts w:eastAsia="Times New Roman"/>
          <w:iCs/>
          <w:spacing w:val="-4"/>
          <w:sz w:val="16"/>
          <w:szCs w:val="16"/>
          <w:lang w:val="en-ZA"/>
        </w:rPr>
        <w:t>w</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h</w:t>
      </w:r>
      <w:r w:rsidRPr="005F13BE">
        <w:rPr>
          <w:rFonts w:eastAsia="Times New Roman"/>
          <w:iCs/>
          <w:spacing w:val="1"/>
          <w:sz w:val="16"/>
          <w:szCs w:val="16"/>
          <w:lang w:val="en-ZA"/>
        </w:rPr>
        <w:t xml:space="preserve"> UJ for the duration of an Agreement.</w:t>
      </w:r>
      <w:bookmarkEnd w:id="347"/>
      <w:r w:rsidRPr="005F13BE">
        <w:rPr>
          <w:rFonts w:eastAsia="Times New Roman"/>
          <w:iCs/>
          <w:sz w:val="16"/>
          <w:szCs w:val="16"/>
          <w:lang w:val="en-ZA"/>
        </w:rPr>
        <w:t xml:space="preserve"> </w:t>
      </w:r>
      <w:r w:rsidRPr="005F13BE">
        <w:rPr>
          <w:rFonts w:eastAsia="Times New Roman"/>
          <w:iCs/>
          <w:spacing w:val="8"/>
          <w:sz w:val="16"/>
          <w:szCs w:val="16"/>
          <w:lang w:val="en-ZA"/>
        </w:rPr>
        <w:t xml:space="preserve"> </w:t>
      </w:r>
    </w:p>
    <w:p w14:paraId="51CA39C9" w14:textId="75B6423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348" w:name="_Toc140660776"/>
      <w:r w:rsidRPr="005F13BE">
        <w:rPr>
          <w:rFonts w:eastAsia="Times New Roman"/>
          <w:iCs/>
          <w:spacing w:val="8"/>
          <w:sz w:val="16"/>
          <w:szCs w:val="16"/>
          <w:lang w:val="en-ZA"/>
        </w:rPr>
        <w:t>UJ</w:t>
      </w:r>
      <w:r w:rsidRPr="005F13BE">
        <w:rPr>
          <w:rFonts w:eastAsia="Times New Roman"/>
          <w:iCs/>
          <w:sz w:val="16"/>
          <w:szCs w:val="16"/>
          <w:lang w:val="en-ZA"/>
        </w:rPr>
        <w:t xml:space="preserve"> </w:t>
      </w:r>
      <w:r w:rsidRPr="005F13BE">
        <w:rPr>
          <w:rFonts w:eastAsia="Times New Roman"/>
          <w:iCs/>
          <w:spacing w:val="2"/>
          <w:sz w:val="16"/>
          <w:szCs w:val="16"/>
          <w:lang w:val="en-ZA"/>
        </w:rPr>
        <w:t>is</w:t>
      </w:r>
      <w:r w:rsidRPr="005F13BE">
        <w:rPr>
          <w:rFonts w:eastAsia="Times New Roman"/>
          <w:iCs/>
          <w:sz w:val="16"/>
          <w:szCs w:val="16"/>
          <w:lang w:val="en-ZA"/>
        </w:rPr>
        <w:t xml:space="preserve"> not </w:t>
      </w:r>
      <w:r w:rsidRPr="005F13BE">
        <w:rPr>
          <w:rFonts w:eastAsia="Times New Roman"/>
          <w:iCs/>
          <w:spacing w:val="1"/>
          <w:sz w:val="16"/>
          <w:szCs w:val="16"/>
          <w:lang w:val="en-ZA"/>
        </w:rPr>
        <w:t>r</w:t>
      </w:r>
      <w:r w:rsidRPr="005F13BE">
        <w:rPr>
          <w:rFonts w:eastAsia="Times New Roman"/>
          <w:iCs/>
          <w:sz w:val="16"/>
          <w:szCs w:val="16"/>
          <w:lang w:val="en-ZA"/>
        </w:rPr>
        <w:t>espons</w:t>
      </w:r>
      <w:r w:rsidRPr="005F13BE">
        <w:rPr>
          <w:rFonts w:eastAsia="Times New Roman"/>
          <w:iCs/>
          <w:spacing w:val="-1"/>
          <w:sz w:val="16"/>
          <w:szCs w:val="16"/>
          <w:lang w:val="en-ZA"/>
        </w:rPr>
        <w:t>i</w:t>
      </w:r>
      <w:r w:rsidRPr="005F13BE">
        <w:rPr>
          <w:rFonts w:eastAsia="Times New Roman"/>
          <w:iCs/>
          <w:sz w:val="16"/>
          <w:szCs w:val="16"/>
          <w:lang w:val="en-ZA"/>
        </w:rPr>
        <w:t>b</w:t>
      </w:r>
      <w:r w:rsidRPr="005F13BE">
        <w:rPr>
          <w:rFonts w:eastAsia="Times New Roman"/>
          <w:iCs/>
          <w:spacing w:val="-1"/>
          <w:sz w:val="16"/>
          <w:szCs w:val="16"/>
          <w:lang w:val="en-ZA"/>
        </w:rPr>
        <w:t>l</w:t>
      </w:r>
      <w:r w:rsidRPr="005F13BE">
        <w:rPr>
          <w:rFonts w:eastAsia="Times New Roman"/>
          <w:iCs/>
          <w:sz w:val="16"/>
          <w:szCs w:val="16"/>
          <w:lang w:val="en-ZA"/>
        </w:rPr>
        <w:t xml:space="preserve">e </w:t>
      </w:r>
      <w:r w:rsidRPr="005F13BE">
        <w:rPr>
          <w:rFonts w:eastAsia="Times New Roman"/>
          <w:iCs/>
          <w:spacing w:val="3"/>
          <w:sz w:val="16"/>
          <w:szCs w:val="16"/>
          <w:lang w:val="en-ZA"/>
        </w:rPr>
        <w:t>f</w:t>
      </w:r>
      <w:r w:rsidRPr="005F13BE">
        <w:rPr>
          <w:rFonts w:eastAsia="Times New Roman"/>
          <w:iCs/>
          <w:sz w:val="16"/>
          <w:szCs w:val="16"/>
          <w:lang w:val="en-ZA"/>
        </w:rPr>
        <w:t>or</w:t>
      </w:r>
      <w:r w:rsidRPr="005F13BE">
        <w:rPr>
          <w:rFonts w:eastAsia="Times New Roman"/>
          <w:iCs/>
          <w:spacing w:val="4"/>
          <w:sz w:val="16"/>
          <w:szCs w:val="16"/>
          <w:lang w:val="en-ZA"/>
        </w:rPr>
        <w:t xml:space="preserve"> </w:t>
      </w:r>
      <w:r w:rsidRPr="005F13BE">
        <w:rPr>
          <w:rFonts w:eastAsia="Times New Roman"/>
          <w:iCs/>
          <w:spacing w:val="-4"/>
          <w:sz w:val="16"/>
          <w:szCs w:val="16"/>
          <w:lang w:val="en-ZA"/>
        </w:rPr>
        <w:t>w</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hho</w:t>
      </w:r>
      <w:r w:rsidRPr="005F13BE">
        <w:rPr>
          <w:rFonts w:eastAsia="Times New Roman"/>
          <w:iCs/>
          <w:spacing w:val="-1"/>
          <w:sz w:val="16"/>
          <w:szCs w:val="16"/>
          <w:lang w:val="en-ZA"/>
        </w:rPr>
        <w:t>l</w:t>
      </w:r>
      <w:r w:rsidRPr="005F13BE">
        <w:rPr>
          <w:rFonts w:eastAsia="Times New Roman"/>
          <w:iCs/>
          <w:sz w:val="16"/>
          <w:szCs w:val="16"/>
          <w:lang w:val="en-ZA"/>
        </w:rPr>
        <w:t>d</w:t>
      </w:r>
      <w:r w:rsidRPr="005F13BE">
        <w:rPr>
          <w:rFonts w:eastAsia="Times New Roman"/>
          <w:iCs/>
          <w:spacing w:val="-1"/>
          <w:sz w:val="16"/>
          <w:szCs w:val="16"/>
          <w:lang w:val="en-ZA"/>
        </w:rPr>
        <w:t>i</w:t>
      </w:r>
      <w:r w:rsidRPr="005F13BE">
        <w:rPr>
          <w:rFonts w:eastAsia="Times New Roman"/>
          <w:iCs/>
          <w:sz w:val="16"/>
          <w:szCs w:val="16"/>
          <w:lang w:val="en-ZA"/>
        </w:rPr>
        <w:t>ng</w:t>
      </w:r>
      <w:r w:rsidRPr="005F13BE">
        <w:rPr>
          <w:rFonts w:eastAsia="Times New Roman"/>
          <w:iCs/>
          <w:spacing w:val="3"/>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a</w:t>
      </w:r>
      <w:r w:rsidRPr="005F13BE">
        <w:rPr>
          <w:rFonts w:eastAsia="Times New Roman"/>
          <w:iCs/>
          <w:spacing w:val="-2"/>
          <w:sz w:val="16"/>
          <w:szCs w:val="16"/>
          <w:lang w:val="en-ZA"/>
        </w:rPr>
        <w:t>x</w:t>
      </w:r>
      <w:r w:rsidRPr="005F13BE">
        <w:rPr>
          <w:rFonts w:eastAsia="Times New Roman"/>
          <w:iCs/>
          <w:sz w:val="16"/>
          <w:szCs w:val="16"/>
          <w:lang w:val="en-ZA"/>
        </w:rPr>
        <w:t>es</w:t>
      </w:r>
      <w:r w:rsidRPr="005F13BE">
        <w:rPr>
          <w:rFonts w:eastAsia="Times New Roman"/>
          <w:iCs/>
          <w:spacing w:val="3"/>
          <w:sz w:val="16"/>
          <w:szCs w:val="16"/>
          <w:lang w:val="en-ZA"/>
        </w:rPr>
        <w:t xml:space="preserve"> </w:t>
      </w:r>
      <w:r w:rsidRPr="005F13BE">
        <w:rPr>
          <w:rFonts w:eastAsia="Times New Roman"/>
          <w:iCs/>
          <w:spacing w:val="-1"/>
          <w:sz w:val="16"/>
          <w:szCs w:val="16"/>
          <w:lang w:val="en-ZA"/>
        </w:rPr>
        <w:t>wi</w:t>
      </w:r>
      <w:r w:rsidRPr="005F13BE">
        <w:rPr>
          <w:rFonts w:eastAsia="Times New Roman"/>
          <w:iCs/>
          <w:spacing w:val="1"/>
          <w:sz w:val="16"/>
          <w:szCs w:val="16"/>
          <w:lang w:val="en-ZA"/>
        </w:rPr>
        <w:t>t</w:t>
      </w:r>
      <w:r w:rsidRPr="005F13BE">
        <w:rPr>
          <w:rFonts w:eastAsia="Times New Roman"/>
          <w:iCs/>
          <w:sz w:val="16"/>
          <w:szCs w:val="16"/>
          <w:lang w:val="en-ZA"/>
        </w:rPr>
        <w:t>h</w:t>
      </w:r>
      <w:r w:rsidRPr="005F13BE">
        <w:rPr>
          <w:rFonts w:eastAsia="Times New Roman"/>
          <w:iCs/>
          <w:spacing w:val="3"/>
          <w:sz w:val="16"/>
          <w:szCs w:val="16"/>
          <w:lang w:val="en-ZA"/>
        </w:rPr>
        <w:t xml:space="preserve"> </w:t>
      </w:r>
      <w:r w:rsidRPr="005F13BE">
        <w:rPr>
          <w:rFonts w:eastAsia="Times New Roman"/>
          <w:iCs/>
          <w:spacing w:val="1"/>
          <w:sz w:val="16"/>
          <w:szCs w:val="16"/>
          <w:lang w:val="en-ZA"/>
        </w:rPr>
        <w:t>r</w:t>
      </w:r>
      <w:r w:rsidRPr="005F13BE">
        <w:rPr>
          <w:rFonts w:eastAsia="Times New Roman"/>
          <w:iCs/>
          <w:sz w:val="16"/>
          <w:szCs w:val="16"/>
          <w:lang w:val="en-ZA"/>
        </w:rPr>
        <w:t>espect</w:t>
      </w:r>
      <w:r w:rsidRPr="005F13BE">
        <w:rPr>
          <w:rFonts w:eastAsia="Times New Roman"/>
          <w:iCs/>
          <w:spacing w:val="2"/>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 xml:space="preserve">o </w:t>
      </w:r>
      <w:r w:rsidRPr="005F13BE">
        <w:rPr>
          <w:rFonts w:eastAsia="Times New Roman"/>
          <w:iCs/>
          <w:spacing w:val="1"/>
          <w:sz w:val="16"/>
          <w:szCs w:val="16"/>
          <w:lang w:val="en-ZA"/>
        </w:rPr>
        <w:t>the Supplier</w:t>
      </w:r>
      <w:r w:rsidRPr="005F13BE">
        <w:rPr>
          <w:rFonts w:eastAsia="Times New Roman"/>
          <w:iCs/>
          <w:sz w:val="16"/>
          <w:szCs w:val="16"/>
          <w:lang w:val="en-ZA"/>
        </w:rPr>
        <w:t>’s</w:t>
      </w:r>
      <w:r w:rsidRPr="005F13BE">
        <w:rPr>
          <w:rFonts w:eastAsia="Times New Roman"/>
          <w:b/>
          <w:iCs/>
          <w:sz w:val="16"/>
          <w:szCs w:val="16"/>
          <w:lang w:val="en-ZA"/>
        </w:rPr>
        <w:t xml:space="preserve"> </w:t>
      </w:r>
      <w:r w:rsidRPr="005F13BE">
        <w:rPr>
          <w:rFonts w:eastAsia="Times New Roman"/>
          <w:iCs/>
          <w:sz w:val="16"/>
          <w:szCs w:val="16"/>
          <w:lang w:val="en-ZA"/>
        </w:rPr>
        <w:t>c</w:t>
      </w:r>
      <w:r w:rsidRPr="005F13BE">
        <w:rPr>
          <w:rFonts w:eastAsia="Times New Roman"/>
          <w:iCs/>
          <w:spacing w:val="-2"/>
          <w:sz w:val="16"/>
          <w:szCs w:val="16"/>
          <w:lang w:val="en-ZA"/>
        </w:rPr>
        <w:t>o</w:t>
      </w:r>
      <w:r w:rsidRPr="005F13BE">
        <w:rPr>
          <w:rFonts w:eastAsia="Times New Roman"/>
          <w:iCs/>
          <w:spacing w:val="1"/>
          <w:sz w:val="16"/>
          <w:szCs w:val="16"/>
          <w:lang w:val="en-ZA"/>
        </w:rPr>
        <w:t>m</w:t>
      </w:r>
      <w:r w:rsidRPr="005F13BE">
        <w:rPr>
          <w:rFonts w:eastAsia="Times New Roman"/>
          <w:iCs/>
          <w:sz w:val="16"/>
          <w:szCs w:val="16"/>
          <w:lang w:val="en-ZA"/>
        </w:rPr>
        <w:t>pe</w:t>
      </w:r>
      <w:r w:rsidRPr="005F13BE">
        <w:rPr>
          <w:rFonts w:eastAsia="Times New Roman"/>
          <w:iCs/>
          <w:spacing w:val="-3"/>
          <w:sz w:val="16"/>
          <w:szCs w:val="16"/>
          <w:lang w:val="en-ZA"/>
        </w:rPr>
        <w:t>n</w:t>
      </w:r>
      <w:r w:rsidRPr="005F13BE">
        <w:rPr>
          <w:rFonts w:eastAsia="Times New Roman"/>
          <w:iCs/>
          <w:sz w:val="16"/>
          <w:szCs w:val="16"/>
          <w:lang w:val="en-ZA"/>
        </w:rPr>
        <w:t>sa</w:t>
      </w:r>
      <w:r w:rsidRPr="005F13BE">
        <w:rPr>
          <w:rFonts w:eastAsia="Times New Roman"/>
          <w:iCs/>
          <w:spacing w:val="1"/>
          <w:sz w:val="16"/>
          <w:szCs w:val="16"/>
          <w:lang w:val="en-ZA"/>
        </w:rPr>
        <w:t>t</w:t>
      </w:r>
      <w:r w:rsidRPr="005F13BE">
        <w:rPr>
          <w:rFonts w:eastAsia="Times New Roman"/>
          <w:iCs/>
          <w:spacing w:val="-1"/>
          <w:sz w:val="16"/>
          <w:szCs w:val="16"/>
          <w:lang w:val="en-ZA"/>
        </w:rPr>
        <w:t>i</w:t>
      </w:r>
      <w:r w:rsidRPr="005F13BE">
        <w:rPr>
          <w:rFonts w:eastAsia="Times New Roman"/>
          <w:iCs/>
          <w:sz w:val="16"/>
          <w:szCs w:val="16"/>
          <w:lang w:val="en-ZA"/>
        </w:rPr>
        <w:t xml:space="preserve">on.  </w:t>
      </w:r>
      <w:r w:rsidRPr="005F13BE">
        <w:rPr>
          <w:rFonts w:eastAsia="Times New Roman"/>
          <w:iCs/>
          <w:spacing w:val="2"/>
          <w:sz w:val="16"/>
          <w:szCs w:val="16"/>
          <w:lang w:val="en-ZA"/>
        </w:rPr>
        <w:t>The Supplier</w:t>
      </w:r>
      <w:r w:rsidRPr="005F13BE">
        <w:rPr>
          <w:rFonts w:eastAsia="Times New Roman"/>
          <w:iCs/>
          <w:spacing w:val="32"/>
          <w:sz w:val="16"/>
          <w:szCs w:val="16"/>
          <w:lang w:val="en-ZA"/>
        </w:rPr>
        <w:t xml:space="preserve"> </w:t>
      </w:r>
      <w:r w:rsidRPr="005F13BE">
        <w:rPr>
          <w:rFonts w:eastAsia="Times New Roman"/>
          <w:iCs/>
          <w:sz w:val="16"/>
          <w:szCs w:val="16"/>
          <w:lang w:val="en-ZA"/>
        </w:rPr>
        <w:t>has</w:t>
      </w:r>
      <w:r w:rsidRPr="005F13BE">
        <w:rPr>
          <w:rFonts w:eastAsia="Times New Roman"/>
          <w:iCs/>
          <w:spacing w:val="1"/>
          <w:sz w:val="16"/>
          <w:szCs w:val="16"/>
          <w:lang w:val="en-ZA"/>
        </w:rPr>
        <w:t xml:space="preserve"> </w:t>
      </w:r>
      <w:r w:rsidRPr="005F13BE">
        <w:rPr>
          <w:rFonts w:eastAsia="Times New Roman"/>
          <w:iCs/>
          <w:sz w:val="16"/>
          <w:szCs w:val="16"/>
          <w:lang w:val="en-ZA"/>
        </w:rPr>
        <w:t>no</w:t>
      </w:r>
      <w:r w:rsidRPr="005F13BE">
        <w:rPr>
          <w:rFonts w:eastAsia="Times New Roman"/>
          <w:iCs/>
          <w:spacing w:val="1"/>
          <w:sz w:val="16"/>
          <w:szCs w:val="16"/>
          <w:lang w:val="en-ZA"/>
        </w:rPr>
        <w:t xml:space="preserve"> </w:t>
      </w:r>
      <w:r w:rsidRPr="005F13BE">
        <w:rPr>
          <w:rFonts w:eastAsia="Times New Roman"/>
          <w:iCs/>
          <w:sz w:val="16"/>
          <w:szCs w:val="16"/>
          <w:lang w:val="en-ZA"/>
        </w:rPr>
        <w:t>c</w:t>
      </w:r>
      <w:r w:rsidRPr="005F13BE">
        <w:rPr>
          <w:rFonts w:eastAsia="Times New Roman"/>
          <w:iCs/>
          <w:spacing w:val="-1"/>
          <w:sz w:val="16"/>
          <w:szCs w:val="16"/>
          <w:lang w:val="en-ZA"/>
        </w:rPr>
        <w:t>l</w:t>
      </w:r>
      <w:r w:rsidRPr="005F13BE">
        <w:rPr>
          <w:rFonts w:eastAsia="Times New Roman"/>
          <w:iCs/>
          <w:sz w:val="16"/>
          <w:szCs w:val="16"/>
          <w:lang w:val="en-ZA"/>
        </w:rPr>
        <w:t>a</w:t>
      </w:r>
      <w:r w:rsidRPr="005F13BE">
        <w:rPr>
          <w:rFonts w:eastAsia="Times New Roman"/>
          <w:iCs/>
          <w:spacing w:val="-1"/>
          <w:sz w:val="16"/>
          <w:szCs w:val="16"/>
          <w:lang w:val="en-ZA"/>
        </w:rPr>
        <w:t>i</w:t>
      </w:r>
      <w:r w:rsidRPr="005F13BE">
        <w:rPr>
          <w:rFonts w:eastAsia="Times New Roman"/>
          <w:iCs/>
          <w:sz w:val="16"/>
          <w:szCs w:val="16"/>
          <w:lang w:val="en-ZA"/>
        </w:rPr>
        <w:t>m</w:t>
      </w:r>
      <w:r w:rsidRPr="005F13BE">
        <w:rPr>
          <w:rFonts w:eastAsia="Times New Roman"/>
          <w:iCs/>
          <w:spacing w:val="2"/>
          <w:sz w:val="16"/>
          <w:szCs w:val="16"/>
          <w:lang w:val="en-ZA"/>
        </w:rPr>
        <w:t xml:space="preserve"> </w:t>
      </w:r>
      <w:r w:rsidRPr="005F13BE">
        <w:rPr>
          <w:rFonts w:eastAsia="Times New Roman"/>
          <w:iCs/>
          <w:spacing w:val="-3"/>
          <w:sz w:val="16"/>
          <w:szCs w:val="16"/>
          <w:lang w:val="en-ZA"/>
        </w:rPr>
        <w:t>a</w:t>
      </w:r>
      <w:r w:rsidRPr="005F13BE">
        <w:rPr>
          <w:rFonts w:eastAsia="Times New Roman"/>
          <w:iCs/>
          <w:spacing w:val="2"/>
          <w:sz w:val="16"/>
          <w:szCs w:val="16"/>
          <w:lang w:val="en-ZA"/>
        </w:rPr>
        <w:t>g</w:t>
      </w:r>
      <w:r w:rsidRPr="005F13BE">
        <w:rPr>
          <w:rFonts w:eastAsia="Times New Roman"/>
          <w:iCs/>
          <w:sz w:val="16"/>
          <w:szCs w:val="16"/>
          <w:lang w:val="en-ZA"/>
        </w:rPr>
        <w:t>a</w:t>
      </w:r>
      <w:r w:rsidRPr="005F13BE">
        <w:rPr>
          <w:rFonts w:eastAsia="Times New Roman"/>
          <w:iCs/>
          <w:spacing w:val="-1"/>
          <w:sz w:val="16"/>
          <w:szCs w:val="16"/>
          <w:lang w:val="en-ZA"/>
        </w:rPr>
        <w:t>i</w:t>
      </w:r>
      <w:r w:rsidRPr="005F13BE">
        <w:rPr>
          <w:rFonts w:eastAsia="Times New Roman"/>
          <w:iCs/>
          <w:sz w:val="16"/>
          <w:szCs w:val="16"/>
          <w:lang w:val="en-ZA"/>
        </w:rPr>
        <w:t>nst</w:t>
      </w:r>
      <w:r w:rsidRPr="005F13BE">
        <w:rPr>
          <w:rFonts w:eastAsia="Times New Roman"/>
          <w:iCs/>
          <w:spacing w:val="1"/>
          <w:sz w:val="16"/>
          <w:szCs w:val="16"/>
          <w:lang w:val="en-ZA"/>
        </w:rPr>
        <w:t xml:space="preserve"> UJ</w:t>
      </w:r>
      <w:r w:rsidRPr="005F13BE">
        <w:rPr>
          <w:rFonts w:eastAsia="Times New Roman"/>
          <w:iCs/>
          <w:sz w:val="16"/>
          <w:szCs w:val="16"/>
          <w:lang w:val="en-ZA"/>
        </w:rPr>
        <w:t xml:space="preserve"> </w:t>
      </w:r>
      <w:r w:rsidRPr="005F13BE">
        <w:rPr>
          <w:rFonts w:eastAsia="Times New Roman"/>
          <w:iCs/>
          <w:spacing w:val="1"/>
          <w:sz w:val="16"/>
          <w:szCs w:val="16"/>
          <w:lang w:val="en-ZA"/>
        </w:rPr>
        <w:t>f</w:t>
      </w:r>
      <w:r w:rsidRPr="005F13BE">
        <w:rPr>
          <w:rFonts w:eastAsia="Times New Roman"/>
          <w:iCs/>
          <w:sz w:val="16"/>
          <w:szCs w:val="16"/>
          <w:lang w:val="en-ZA"/>
        </w:rPr>
        <w:t>or</w:t>
      </w:r>
      <w:r w:rsidRPr="005F13BE">
        <w:rPr>
          <w:rFonts w:eastAsia="Times New Roman"/>
          <w:iCs/>
          <w:spacing w:val="3"/>
          <w:sz w:val="16"/>
          <w:szCs w:val="16"/>
          <w:lang w:val="en-ZA"/>
        </w:rPr>
        <w:t xml:space="preserve"> any </w:t>
      </w:r>
      <w:r w:rsidRPr="005F13BE">
        <w:rPr>
          <w:rFonts w:eastAsia="Times New Roman"/>
          <w:iCs/>
          <w:spacing w:val="-1"/>
          <w:sz w:val="16"/>
          <w:szCs w:val="16"/>
          <w:lang w:val="en-ZA"/>
        </w:rPr>
        <w:t>l</w:t>
      </w:r>
      <w:r w:rsidRPr="005F13BE">
        <w:rPr>
          <w:rFonts w:eastAsia="Times New Roman"/>
          <w:iCs/>
          <w:sz w:val="16"/>
          <w:szCs w:val="16"/>
          <w:lang w:val="en-ZA"/>
        </w:rPr>
        <w:t>ea</w:t>
      </w:r>
      <w:r w:rsidRPr="005F13BE">
        <w:rPr>
          <w:rFonts w:eastAsia="Times New Roman"/>
          <w:iCs/>
          <w:spacing w:val="-2"/>
          <w:sz w:val="16"/>
          <w:szCs w:val="16"/>
          <w:lang w:val="en-ZA"/>
        </w:rPr>
        <w:t>v</w:t>
      </w:r>
      <w:r w:rsidRPr="005F13BE">
        <w:rPr>
          <w:rFonts w:eastAsia="Times New Roman"/>
          <w:iCs/>
          <w:sz w:val="16"/>
          <w:szCs w:val="16"/>
          <w:lang w:val="en-ZA"/>
        </w:rPr>
        <w:t>e</w:t>
      </w:r>
      <w:r w:rsidRPr="005F13BE">
        <w:rPr>
          <w:rFonts w:eastAsia="Times New Roman"/>
          <w:iCs/>
          <w:spacing w:val="2"/>
          <w:sz w:val="16"/>
          <w:szCs w:val="16"/>
          <w:lang w:val="en-ZA"/>
        </w:rPr>
        <w:t xml:space="preserve"> </w:t>
      </w:r>
      <w:r w:rsidRPr="005F13BE">
        <w:rPr>
          <w:rFonts w:eastAsia="Times New Roman"/>
          <w:iCs/>
          <w:sz w:val="16"/>
          <w:szCs w:val="16"/>
          <w:lang w:val="en-ZA"/>
        </w:rPr>
        <w:t>pa</w:t>
      </w:r>
      <w:r w:rsidRPr="005F13BE">
        <w:rPr>
          <w:rFonts w:eastAsia="Times New Roman"/>
          <w:iCs/>
          <w:spacing w:val="-2"/>
          <w:sz w:val="16"/>
          <w:szCs w:val="16"/>
          <w:lang w:val="en-ZA"/>
        </w:rPr>
        <w:t>y</w:t>
      </w:r>
      <w:r w:rsidRPr="005F13BE">
        <w:rPr>
          <w:rFonts w:eastAsia="Times New Roman"/>
          <w:iCs/>
          <w:sz w:val="16"/>
          <w:szCs w:val="16"/>
          <w:lang w:val="en-ZA"/>
        </w:rPr>
        <w:t>,</w:t>
      </w:r>
      <w:r w:rsidRPr="005F13BE">
        <w:rPr>
          <w:rFonts w:eastAsia="Times New Roman"/>
          <w:iCs/>
          <w:spacing w:val="3"/>
          <w:sz w:val="16"/>
          <w:szCs w:val="16"/>
          <w:lang w:val="en-ZA"/>
        </w:rPr>
        <w:t xml:space="preserve"> </w:t>
      </w:r>
      <w:r w:rsidRPr="005F13BE">
        <w:rPr>
          <w:rFonts w:eastAsia="Times New Roman"/>
          <w:iCs/>
          <w:sz w:val="16"/>
          <w:szCs w:val="16"/>
          <w:lang w:val="en-ZA"/>
        </w:rPr>
        <w:t>s</w:t>
      </w:r>
      <w:r w:rsidRPr="005F13BE">
        <w:rPr>
          <w:rFonts w:eastAsia="Times New Roman"/>
          <w:iCs/>
          <w:spacing w:val="-1"/>
          <w:sz w:val="16"/>
          <w:szCs w:val="16"/>
          <w:lang w:val="en-ZA"/>
        </w:rPr>
        <w:t>i</w:t>
      </w:r>
      <w:r w:rsidRPr="005F13BE">
        <w:rPr>
          <w:rFonts w:eastAsia="Times New Roman"/>
          <w:iCs/>
          <w:sz w:val="16"/>
          <w:szCs w:val="16"/>
          <w:lang w:val="en-ZA"/>
        </w:rPr>
        <w:t>ck</w:t>
      </w:r>
      <w:r w:rsidRPr="005F13BE">
        <w:rPr>
          <w:rFonts w:eastAsia="Times New Roman"/>
          <w:iCs/>
          <w:spacing w:val="2"/>
          <w:sz w:val="16"/>
          <w:szCs w:val="16"/>
          <w:lang w:val="en-ZA"/>
        </w:rPr>
        <w:t xml:space="preserve"> </w:t>
      </w:r>
      <w:r w:rsidRPr="005F13BE">
        <w:rPr>
          <w:rFonts w:eastAsia="Times New Roman"/>
          <w:iCs/>
          <w:spacing w:val="-1"/>
          <w:sz w:val="16"/>
          <w:szCs w:val="16"/>
          <w:lang w:val="en-ZA"/>
        </w:rPr>
        <w:t>l</w:t>
      </w:r>
      <w:r w:rsidRPr="005F13BE">
        <w:rPr>
          <w:rFonts w:eastAsia="Times New Roman"/>
          <w:iCs/>
          <w:sz w:val="16"/>
          <w:szCs w:val="16"/>
          <w:lang w:val="en-ZA"/>
        </w:rPr>
        <w:t>ea</w:t>
      </w:r>
      <w:r w:rsidRPr="005F13BE">
        <w:rPr>
          <w:rFonts w:eastAsia="Times New Roman"/>
          <w:iCs/>
          <w:spacing w:val="-2"/>
          <w:sz w:val="16"/>
          <w:szCs w:val="16"/>
          <w:lang w:val="en-ZA"/>
        </w:rPr>
        <w:t>v</w:t>
      </w:r>
      <w:r w:rsidRPr="005F13BE">
        <w:rPr>
          <w:rFonts w:eastAsia="Times New Roman"/>
          <w:iCs/>
          <w:sz w:val="16"/>
          <w:szCs w:val="16"/>
          <w:lang w:val="en-ZA"/>
        </w:rPr>
        <w:t>e,</w:t>
      </w:r>
      <w:r w:rsidRPr="005F13BE">
        <w:rPr>
          <w:rFonts w:eastAsia="Times New Roman"/>
          <w:iCs/>
          <w:spacing w:val="3"/>
          <w:sz w:val="16"/>
          <w:szCs w:val="16"/>
          <w:lang w:val="en-ZA"/>
        </w:rPr>
        <w:t xml:space="preserve"> </w:t>
      </w:r>
      <w:r w:rsidRPr="005F13BE">
        <w:rPr>
          <w:rFonts w:eastAsia="Times New Roman"/>
          <w:iCs/>
          <w:spacing w:val="1"/>
          <w:sz w:val="16"/>
          <w:szCs w:val="16"/>
          <w:lang w:val="en-ZA"/>
        </w:rPr>
        <w:t>r</w:t>
      </w:r>
      <w:r w:rsidRPr="005F13BE">
        <w:rPr>
          <w:rFonts w:eastAsia="Times New Roman"/>
          <w:iCs/>
          <w:sz w:val="16"/>
          <w:szCs w:val="16"/>
          <w:lang w:val="en-ZA"/>
        </w:rPr>
        <w:t>e</w:t>
      </w:r>
      <w:r w:rsidRPr="005F13BE">
        <w:rPr>
          <w:rFonts w:eastAsia="Times New Roman"/>
          <w:iCs/>
          <w:spacing w:val="1"/>
          <w:sz w:val="16"/>
          <w:szCs w:val="16"/>
          <w:lang w:val="en-ZA"/>
        </w:rPr>
        <w:t>t</w:t>
      </w:r>
      <w:r w:rsidRPr="005F13BE">
        <w:rPr>
          <w:rFonts w:eastAsia="Times New Roman"/>
          <w:iCs/>
          <w:spacing w:val="-1"/>
          <w:sz w:val="16"/>
          <w:szCs w:val="16"/>
          <w:lang w:val="en-ZA"/>
        </w:rPr>
        <w:t>i</w:t>
      </w:r>
      <w:r w:rsidRPr="005F13BE">
        <w:rPr>
          <w:rFonts w:eastAsia="Times New Roman"/>
          <w:iCs/>
          <w:spacing w:val="1"/>
          <w:sz w:val="16"/>
          <w:szCs w:val="16"/>
          <w:lang w:val="en-ZA"/>
        </w:rPr>
        <w:t>r</w:t>
      </w:r>
      <w:r w:rsidRPr="005F13BE">
        <w:rPr>
          <w:rFonts w:eastAsia="Times New Roman"/>
          <w:iCs/>
          <w:spacing w:val="-3"/>
          <w:sz w:val="16"/>
          <w:szCs w:val="16"/>
          <w:lang w:val="en-ZA"/>
        </w:rPr>
        <w:t>e</w:t>
      </w:r>
      <w:r w:rsidRPr="005F13BE">
        <w:rPr>
          <w:rFonts w:eastAsia="Times New Roman"/>
          <w:iCs/>
          <w:spacing w:val="1"/>
          <w:sz w:val="16"/>
          <w:szCs w:val="16"/>
          <w:lang w:val="en-ZA"/>
        </w:rPr>
        <w:t>m</w:t>
      </w:r>
      <w:r w:rsidRPr="005F13BE">
        <w:rPr>
          <w:rFonts w:eastAsia="Times New Roman"/>
          <w:iCs/>
          <w:sz w:val="16"/>
          <w:szCs w:val="16"/>
          <w:lang w:val="en-ZA"/>
        </w:rPr>
        <w:t>e</w:t>
      </w:r>
      <w:r w:rsidRPr="005F13BE">
        <w:rPr>
          <w:rFonts w:eastAsia="Times New Roman"/>
          <w:iCs/>
          <w:spacing w:val="-3"/>
          <w:sz w:val="16"/>
          <w:szCs w:val="16"/>
          <w:lang w:val="en-ZA"/>
        </w:rPr>
        <w:t>n</w:t>
      </w:r>
      <w:r w:rsidRPr="005F13BE">
        <w:rPr>
          <w:rFonts w:eastAsia="Times New Roman"/>
          <w:iCs/>
          <w:sz w:val="16"/>
          <w:szCs w:val="16"/>
          <w:lang w:val="en-ZA"/>
        </w:rPr>
        <w:t>t ben</w:t>
      </w:r>
      <w:r w:rsidRPr="005F13BE">
        <w:rPr>
          <w:rFonts w:eastAsia="Times New Roman"/>
          <w:iCs/>
          <w:spacing w:val="-3"/>
          <w:sz w:val="16"/>
          <w:szCs w:val="16"/>
          <w:lang w:val="en-ZA"/>
        </w:rPr>
        <w:t>e</w:t>
      </w:r>
      <w:r w:rsidRPr="005F13BE">
        <w:rPr>
          <w:rFonts w:eastAsia="Times New Roman"/>
          <w:iCs/>
          <w:spacing w:val="3"/>
          <w:sz w:val="16"/>
          <w:szCs w:val="16"/>
          <w:lang w:val="en-ZA"/>
        </w:rPr>
        <w:t>f</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s,</w:t>
      </w:r>
      <w:r w:rsidRPr="005F13BE">
        <w:rPr>
          <w:rFonts w:eastAsia="Times New Roman"/>
          <w:iCs/>
          <w:spacing w:val="1"/>
          <w:sz w:val="16"/>
          <w:szCs w:val="16"/>
          <w:lang w:val="en-ZA"/>
        </w:rPr>
        <w:t xml:space="preserve"> </w:t>
      </w:r>
      <w:r w:rsidRPr="005F13BE">
        <w:rPr>
          <w:rFonts w:eastAsia="Times New Roman"/>
          <w:iCs/>
          <w:sz w:val="16"/>
          <w:szCs w:val="16"/>
          <w:lang w:val="en-ZA"/>
        </w:rPr>
        <w:t>soc</w:t>
      </w:r>
      <w:r w:rsidRPr="005F13BE">
        <w:rPr>
          <w:rFonts w:eastAsia="Times New Roman"/>
          <w:iCs/>
          <w:spacing w:val="-1"/>
          <w:sz w:val="16"/>
          <w:szCs w:val="16"/>
          <w:lang w:val="en-ZA"/>
        </w:rPr>
        <w:t>i</w:t>
      </w:r>
      <w:r w:rsidRPr="005F13BE">
        <w:rPr>
          <w:rFonts w:eastAsia="Times New Roman"/>
          <w:iCs/>
          <w:sz w:val="16"/>
          <w:szCs w:val="16"/>
          <w:lang w:val="en-ZA"/>
        </w:rPr>
        <w:t>al</w:t>
      </w:r>
      <w:r w:rsidRPr="005F13BE">
        <w:rPr>
          <w:rFonts w:eastAsia="Times New Roman"/>
          <w:iCs/>
          <w:spacing w:val="1"/>
          <w:sz w:val="16"/>
          <w:szCs w:val="16"/>
          <w:lang w:val="en-ZA"/>
        </w:rPr>
        <w:t xml:space="preserve"> </w:t>
      </w:r>
      <w:r w:rsidRPr="005F13BE">
        <w:rPr>
          <w:rFonts w:eastAsia="Times New Roman"/>
          <w:iCs/>
          <w:sz w:val="16"/>
          <w:szCs w:val="16"/>
          <w:lang w:val="en-ZA"/>
        </w:rPr>
        <w:t>secu</w:t>
      </w:r>
      <w:r w:rsidRPr="005F13BE">
        <w:rPr>
          <w:rFonts w:eastAsia="Times New Roman"/>
          <w:iCs/>
          <w:spacing w:val="1"/>
          <w:sz w:val="16"/>
          <w:szCs w:val="16"/>
          <w:lang w:val="en-ZA"/>
        </w:rPr>
        <w:t>r</w:t>
      </w:r>
      <w:r w:rsidRPr="005F13BE">
        <w:rPr>
          <w:rFonts w:eastAsia="Times New Roman"/>
          <w:iCs/>
          <w:spacing w:val="-4"/>
          <w:sz w:val="16"/>
          <w:szCs w:val="16"/>
          <w:lang w:val="en-ZA"/>
        </w:rPr>
        <w:t>i</w:t>
      </w:r>
      <w:r w:rsidRPr="005F13BE">
        <w:rPr>
          <w:rFonts w:eastAsia="Times New Roman"/>
          <w:iCs/>
          <w:spacing w:val="-1"/>
          <w:sz w:val="16"/>
          <w:szCs w:val="16"/>
          <w:lang w:val="en-ZA"/>
        </w:rPr>
        <w:t>t</w:t>
      </w:r>
      <w:r w:rsidRPr="005F13BE">
        <w:rPr>
          <w:rFonts w:eastAsia="Times New Roman"/>
          <w:iCs/>
          <w:spacing w:val="-2"/>
          <w:sz w:val="16"/>
          <w:szCs w:val="16"/>
          <w:lang w:val="en-ZA"/>
        </w:rPr>
        <w:t>y</w:t>
      </w:r>
      <w:r w:rsidRPr="005F13BE">
        <w:rPr>
          <w:rFonts w:eastAsia="Times New Roman"/>
          <w:iCs/>
          <w:sz w:val="16"/>
          <w:szCs w:val="16"/>
          <w:lang w:val="en-ZA"/>
        </w:rPr>
        <w:t>,</w:t>
      </w:r>
      <w:r w:rsidRPr="005F13BE">
        <w:rPr>
          <w:rFonts w:eastAsia="Times New Roman"/>
          <w:iCs/>
          <w:spacing w:val="3"/>
          <w:sz w:val="16"/>
          <w:szCs w:val="16"/>
          <w:lang w:val="en-ZA"/>
        </w:rPr>
        <w:t xml:space="preserve"> </w:t>
      </w:r>
      <w:r w:rsidRPr="005F13BE">
        <w:rPr>
          <w:rFonts w:eastAsia="Times New Roman"/>
          <w:iCs/>
          <w:spacing w:val="-4"/>
          <w:sz w:val="16"/>
          <w:szCs w:val="16"/>
          <w:lang w:val="en-ZA"/>
        </w:rPr>
        <w:t>w</w:t>
      </w:r>
      <w:r w:rsidRPr="005F13BE">
        <w:rPr>
          <w:rFonts w:eastAsia="Times New Roman"/>
          <w:iCs/>
          <w:sz w:val="16"/>
          <w:szCs w:val="16"/>
          <w:lang w:val="en-ZA"/>
        </w:rPr>
        <w:t>o</w:t>
      </w:r>
      <w:r w:rsidRPr="005F13BE">
        <w:rPr>
          <w:rFonts w:eastAsia="Times New Roman"/>
          <w:iCs/>
          <w:spacing w:val="1"/>
          <w:sz w:val="16"/>
          <w:szCs w:val="16"/>
          <w:lang w:val="en-ZA"/>
        </w:rPr>
        <w:t>r</w:t>
      </w:r>
      <w:r w:rsidRPr="005F13BE">
        <w:rPr>
          <w:rFonts w:eastAsia="Times New Roman"/>
          <w:iCs/>
          <w:spacing w:val="2"/>
          <w:sz w:val="16"/>
          <w:szCs w:val="16"/>
          <w:lang w:val="en-ZA"/>
        </w:rPr>
        <w:t>k</w:t>
      </w:r>
      <w:r w:rsidRPr="005F13BE">
        <w:rPr>
          <w:rFonts w:eastAsia="Times New Roman"/>
          <w:iCs/>
          <w:sz w:val="16"/>
          <w:szCs w:val="16"/>
          <w:lang w:val="en-ZA"/>
        </w:rPr>
        <w:t>e</w:t>
      </w:r>
      <w:r w:rsidRPr="005F13BE">
        <w:rPr>
          <w:rFonts w:eastAsia="Times New Roman"/>
          <w:iCs/>
          <w:spacing w:val="1"/>
          <w:sz w:val="16"/>
          <w:szCs w:val="16"/>
          <w:lang w:val="en-ZA"/>
        </w:rPr>
        <w:t>r</w:t>
      </w:r>
      <w:r w:rsidRPr="005F13BE">
        <w:rPr>
          <w:rFonts w:eastAsia="Times New Roman"/>
          <w:iCs/>
          <w:spacing w:val="-1"/>
          <w:sz w:val="16"/>
          <w:szCs w:val="16"/>
          <w:lang w:val="en-ZA"/>
        </w:rPr>
        <w:t>’</w:t>
      </w:r>
      <w:r w:rsidRPr="005F13BE">
        <w:rPr>
          <w:rFonts w:eastAsia="Times New Roman"/>
          <w:iCs/>
          <w:sz w:val="16"/>
          <w:szCs w:val="16"/>
          <w:lang w:val="en-ZA"/>
        </w:rPr>
        <w:t>s</w:t>
      </w:r>
      <w:r w:rsidRPr="005F13BE">
        <w:rPr>
          <w:rFonts w:eastAsia="Times New Roman"/>
          <w:iCs/>
          <w:spacing w:val="2"/>
          <w:sz w:val="16"/>
          <w:szCs w:val="16"/>
          <w:lang w:val="en-ZA"/>
        </w:rPr>
        <w:t xml:space="preserve"> </w:t>
      </w:r>
      <w:r w:rsidRPr="005F13BE">
        <w:rPr>
          <w:rFonts w:eastAsia="Times New Roman"/>
          <w:iCs/>
          <w:sz w:val="16"/>
          <w:szCs w:val="16"/>
          <w:lang w:val="en-ZA"/>
        </w:rPr>
        <w:t>c</w:t>
      </w:r>
      <w:r w:rsidRPr="005F13BE">
        <w:rPr>
          <w:rFonts w:eastAsia="Times New Roman"/>
          <w:iCs/>
          <w:spacing w:val="-2"/>
          <w:sz w:val="16"/>
          <w:szCs w:val="16"/>
          <w:lang w:val="en-ZA"/>
        </w:rPr>
        <w:t>o</w:t>
      </w:r>
      <w:r w:rsidRPr="005F13BE">
        <w:rPr>
          <w:rFonts w:eastAsia="Times New Roman"/>
          <w:iCs/>
          <w:spacing w:val="1"/>
          <w:sz w:val="16"/>
          <w:szCs w:val="16"/>
          <w:lang w:val="en-ZA"/>
        </w:rPr>
        <w:t>m</w:t>
      </w:r>
      <w:r w:rsidRPr="005F13BE">
        <w:rPr>
          <w:rFonts w:eastAsia="Times New Roman"/>
          <w:iCs/>
          <w:sz w:val="16"/>
          <w:szCs w:val="16"/>
          <w:lang w:val="en-ZA"/>
        </w:rPr>
        <w:t>pens</w:t>
      </w:r>
      <w:r w:rsidRPr="005F13BE">
        <w:rPr>
          <w:rFonts w:eastAsia="Times New Roman"/>
          <w:iCs/>
          <w:spacing w:val="-2"/>
          <w:sz w:val="16"/>
          <w:szCs w:val="16"/>
          <w:lang w:val="en-ZA"/>
        </w:rPr>
        <w:t>a</w:t>
      </w:r>
      <w:r w:rsidRPr="005F13BE">
        <w:rPr>
          <w:rFonts w:eastAsia="Times New Roman"/>
          <w:iCs/>
          <w:spacing w:val="-1"/>
          <w:sz w:val="16"/>
          <w:szCs w:val="16"/>
          <w:lang w:val="en-ZA"/>
        </w:rPr>
        <w:t>ti</w:t>
      </w:r>
      <w:r w:rsidRPr="005F13BE">
        <w:rPr>
          <w:rFonts w:eastAsia="Times New Roman"/>
          <w:iCs/>
          <w:sz w:val="16"/>
          <w:szCs w:val="16"/>
          <w:lang w:val="en-ZA"/>
        </w:rPr>
        <w:t>on,</w:t>
      </w:r>
      <w:r w:rsidRPr="005F13BE">
        <w:rPr>
          <w:rFonts w:eastAsia="Times New Roman"/>
          <w:iCs/>
          <w:spacing w:val="3"/>
          <w:sz w:val="16"/>
          <w:szCs w:val="16"/>
          <w:lang w:val="en-ZA"/>
        </w:rPr>
        <w:t xml:space="preserve"> </w:t>
      </w:r>
      <w:r w:rsidRPr="005F13BE">
        <w:rPr>
          <w:rFonts w:eastAsia="Times New Roman"/>
          <w:iCs/>
          <w:sz w:val="16"/>
          <w:szCs w:val="16"/>
          <w:lang w:val="en-ZA"/>
        </w:rPr>
        <w:t>hea</w:t>
      </w:r>
      <w:r w:rsidRPr="005F13BE">
        <w:rPr>
          <w:rFonts w:eastAsia="Times New Roman"/>
          <w:iCs/>
          <w:spacing w:val="-1"/>
          <w:sz w:val="16"/>
          <w:szCs w:val="16"/>
          <w:lang w:val="en-ZA"/>
        </w:rPr>
        <w:t>l</w:t>
      </w:r>
      <w:r w:rsidRPr="005F13BE">
        <w:rPr>
          <w:rFonts w:eastAsia="Times New Roman"/>
          <w:iCs/>
          <w:spacing w:val="1"/>
          <w:sz w:val="16"/>
          <w:szCs w:val="16"/>
          <w:lang w:val="en-ZA"/>
        </w:rPr>
        <w:t>t</w:t>
      </w:r>
      <w:r w:rsidRPr="005F13BE">
        <w:rPr>
          <w:rFonts w:eastAsia="Times New Roman"/>
          <w:iCs/>
          <w:sz w:val="16"/>
          <w:szCs w:val="16"/>
          <w:lang w:val="en-ZA"/>
        </w:rPr>
        <w:t>h</w:t>
      </w:r>
      <w:r w:rsidRPr="005F13BE">
        <w:rPr>
          <w:rFonts w:eastAsia="Times New Roman"/>
          <w:iCs/>
          <w:spacing w:val="2"/>
          <w:sz w:val="16"/>
          <w:szCs w:val="16"/>
          <w:lang w:val="en-ZA"/>
        </w:rPr>
        <w:t xml:space="preserve"> </w:t>
      </w:r>
      <w:r w:rsidRPr="005F13BE">
        <w:rPr>
          <w:rFonts w:eastAsia="Times New Roman"/>
          <w:iCs/>
          <w:sz w:val="16"/>
          <w:szCs w:val="16"/>
          <w:lang w:val="en-ZA"/>
        </w:rPr>
        <w:t>or</w:t>
      </w:r>
      <w:r w:rsidRPr="005F13BE">
        <w:rPr>
          <w:rFonts w:eastAsia="Times New Roman"/>
          <w:iCs/>
          <w:spacing w:val="1"/>
          <w:sz w:val="16"/>
          <w:szCs w:val="16"/>
          <w:lang w:val="en-ZA"/>
        </w:rPr>
        <w:t xml:space="preserve"> </w:t>
      </w:r>
      <w:r w:rsidRPr="005F13BE">
        <w:rPr>
          <w:rFonts w:eastAsia="Times New Roman"/>
          <w:iCs/>
          <w:sz w:val="16"/>
          <w:szCs w:val="16"/>
          <w:lang w:val="en-ZA"/>
        </w:rPr>
        <w:t>d</w:t>
      </w:r>
      <w:r w:rsidRPr="005F13BE">
        <w:rPr>
          <w:rFonts w:eastAsia="Times New Roman"/>
          <w:iCs/>
          <w:spacing w:val="-1"/>
          <w:sz w:val="16"/>
          <w:szCs w:val="16"/>
          <w:lang w:val="en-ZA"/>
        </w:rPr>
        <w:t>i</w:t>
      </w:r>
      <w:r w:rsidRPr="005F13BE">
        <w:rPr>
          <w:rFonts w:eastAsia="Times New Roman"/>
          <w:iCs/>
          <w:sz w:val="16"/>
          <w:szCs w:val="16"/>
          <w:lang w:val="en-ZA"/>
        </w:rPr>
        <w:t>sab</w:t>
      </w:r>
      <w:r w:rsidRPr="005F13BE">
        <w:rPr>
          <w:rFonts w:eastAsia="Times New Roman"/>
          <w:iCs/>
          <w:spacing w:val="-1"/>
          <w:sz w:val="16"/>
          <w:szCs w:val="16"/>
          <w:lang w:val="en-ZA"/>
        </w:rPr>
        <w:t>ili</w:t>
      </w:r>
      <w:r w:rsidRPr="005F13BE">
        <w:rPr>
          <w:rFonts w:eastAsia="Times New Roman"/>
          <w:iCs/>
          <w:spacing w:val="1"/>
          <w:sz w:val="16"/>
          <w:szCs w:val="16"/>
          <w:lang w:val="en-ZA"/>
        </w:rPr>
        <w:t>t</w:t>
      </w:r>
      <w:r w:rsidRPr="005F13BE">
        <w:rPr>
          <w:rFonts w:eastAsia="Times New Roman"/>
          <w:iCs/>
          <w:sz w:val="16"/>
          <w:szCs w:val="16"/>
          <w:lang w:val="en-ZA"/>
        </w:rPr>
        <w:t>y bene</w:t>
      </w:r>
      <w:r w:rsidRPr="005F13BE">
        <w:rPr>
          <w:rFonts w:eastAsia="Times New Roman"/>
          <w:iCs/>
          <w:spacing w:val="3"/>
          <w:sz w:val="16"/>
          <w:szCs w:val="16"/>
          <w:lang w:val="en-ZA"/>
        </w:rPr>
        <w:t>f</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pacing w:val="-2"/>
          <w:sz w:val="16"/>
          <w:szCs w:val="16"/>
          <w:lang w:val="en-ZA"/>
        </w:rPr>
        <w:t>s</w:t>
      </w:r>
      <w:r w:rsidRPr="005F13BE">
        <w:rPr>
          <w:rFonts w:eastAsia="Times New Roman"/>
          <w:iCs/>
          <w:sz w:val="16"/>
          <w:szCs w:val="16"/>
          <w:lang w:val="en-ZA"/>
        </w:rPr>
        <w:t>, une</w:t>
      </w:r>
      <w:r w:rsidRPr="005F13BE">
        <w:rPr>
          <w:rFonts w:eastAsia="Times New Roman"/>
          <w:iCs/>
          <w:spacing w:val="1"/>
          <w:sz w:val="16"/>
          <w:szCs w:val="16"/>
          <w:lang w:val="en-ZA"/>
        </w:rPr>
        <w:t>m</w:t>
      </w:r>
      <w:r w:rsidRPr="005F13BE">
        <w:rPr>
          <w:rFonts w:eastAsia="Times New Roman"/>
          <w:iCs/>
          <w:sz w:val="16"/>
          <w:szCs w:val="16"/>
          <w:lang w:val="en-ZA"/>
        </w:rPr>
        <w:t>p</w:t>
      </w:r>
      <w:r w:rsidRPr="005F13BE">
        <w:rPr>
          <w:rFonts w:eastAsia="Times New Roman"/>
          <w:iCs/>
          <w:spacing w:val="-1"/>
          <w:sz w:val="16"/>
          <w:szCs w:val="16"/>
          <w:lang w:val="en-ZA"/>
        </w:rPr>
        <w:t>l</w:t>
      </w:r>
      <w:r w:rsidRPr="005F13BE">
        <w:rPr>
          <w:rFonts w:eastAsia="Times New Roman"/>
          <w:iCs/>
          <w:sz w:val="16"/>
          <w:szCs w:val="16"/>
          <w:lang w:val="en-ZA"/>
        </w:rPr>
        <w:t>o</w:t>
      </w:r>
      <w:r w:rsidRPr="005F13BE">
        <w:rPr>
          <w:rFonts w:eastAsia="Times New Roman"/>
          <w:iCs/>
          <w:spacing w:val="-2"/>
          <w:sz w:val="16"/>
          <w:szCs w:val="16"/>
          <w:lang w:val="en-ZA"/>
        </w:rPr>
        <w:t>y</w:t>
      </w:r>
      <w:r w:rsidRPr="005F13BE">
        <w:rPr>
          <w:rFonts w:eastAsia="Times New Roman"/>
          <w:iCs/>
          <w:spacing w:val="1"/>
          <w:sz w:val="16"/>
          <w:szCs w:val="16"/>
          <w:lang w:val="en-ZA"/>
        </w:rPr>
        <w:t>m</w:t>
      </w:r>
      <w:r w:rsidRPr="005F13BE">
        <w:rPr>
          <w:rFonts w:eastAsia="Times New Roman"/>
          <w:iCs/>
          <w:sz w:val="16"/>
          <w:szCs w:val="16"/>
          <w:lang w:val="en-ZA"/>
        </w:rPr>
        <w:t>ent</w:t>
      </w:r>
      <w:r w:rsidRPr="005F13BE">
        <w:rPr>
          <w:rFonts w:eastAsia="Times New Roman"/>
          <w:iCs/>
          <w:spacing w:val="3"/>
          <w:sz w:val="16"/>
          <w:szCs w:val="16"/>
          <w:lang w:val="en-ZA"/>
        </w:rPr>
        <w:t xml:space="preserve"> </w:t>
      </w:r>
      <w:r w:rsidRPr="005F13BE">
        <w:rPr>
          <w:rFonts w:eastAsia="Times New Roman"/>
          <w:iCs/>
          <w:spacing w:val="-1"/>
          <w:sz w:val="16"/>
          <w:szCs w:val="16"/>
          <w:lang w:val="en-ZA"/>
        </w:rPr>
        <w:t>i</w:t>
      </w:r>
      <w:r w:rsidRPr="005F13BE">
        <w:rPr>
          <w:rFonts w:eastAsia="Times New Roman"/>
          <w:iCs/>
          <w:sz w:val="16"/>
          <w:szCs w:val="16"/>
          <w:lang w:val="en-ZA"/>
        </w:rPr>
        <w:t>ns</w:t>
      </w:r>
      <w:r w:rsidRPr="005F13BE">
        <w:rPr>
          <w:rFonts w:eastAsia="Times New Roman"/>
          <w:iCs/>
          <w:spacing w:val="-2"/>
          <w:sz w:val="16"/>
          <w:szCs w:val="16"/>
          <w:lang w:val="en-ZA"/>
        </w:rPr>
        <w:t>u</w:t>
      </w:r>
      <w:r w:rsidRPr="005F13BE">
        <w:rPr>
          <w:rFonts w:eastAsia="Times New Roman"/>
          <w:iCs/>
          <w:spacing w:val="1"/>
          <w:sz w:val="16"/>
          <w:szCs w:val="16"/>
          <w:lang w:val="en-ZA"/>
        </w:rPr>
        <w:t>r</w:t>
      </w:r>
      <w:r w:rsidRPr="005F13BE">
        <w:rPr>
          <w:rFonts w:eastAsia="Times New Roman"/>
          <w:iCs/>
          <w:sz w:val="16"/>
          <w:szCs w:val="16"/>
          <w:lang w:val="en-ZA"/>
        </w:rPr>
        <w:t>an</w:t>
      </w:r>
      <w:r w:rsidRPr="005F13BE">
        <w:rPr>
          <w:rFonts w:eastAsia="Times New Roman"/>
          <w:iCs/>
          <w:spacing w:val="-2"/>
          <w:sz w:val="16"/>
          <w:szCs w:val="16"/>
          <w:lang w:val="en-ZA"/>
        </w:rPr>
        <w:t>c</w:t>
      </w:r>
      <w:r w:rsidRPr="005F13BE">
        <w:rPr>
          <w:rFonts w:eastAsia="Times New Roman"/>
          <w:iCs/>
          <w:sz w:val="16"/>
          <w:szCs w:val="16"/>
          <w:lang w:val="en-ZA"/>
        </w:rPr>
        <w:t>e</w:t>
      </w:r>
      <w:r w:rsidRPr="005F13BE">
        <w:rPr>
          <w:rFonts w:eastAsia="Times New Roman"/>
          <w:iCs/>
          <w:spacing w:val="1"/>
          <w:sz w:val="16"/>
          <w:szCs w:val="16"/>
          <w:lang w:val="en-ZA"/>
        </w:rPr>
        <w:t xml:space="preserve"> </w:t>
      </w:r>
      <w:r w:rsidRPr="005F13BE">
        <w:rPr>
          <w:rFonts w:eastAsia="Times New Roman"/>
          <w:iCs/>
          <w:sz w:val="16"/>
          <w:szCs w:val="16"/>
          <w:lang w:val="en-ZA"/>
        </w:rPr>
        <w:t>ben</w:t>
      </w:r>
      <w:r w:rsidRPr="005F13BE">
        <w:rPr>
          <w:rFonts w:eastAsia="Times New Roman"/>
          <w:iCs/>
          <w:spacing w:val="-3"/>
          <w:sz w:val="16"/>
          <w:szCs w:val="16"/>
          <w:lang w:val="en-ZA"/>
        </w:rPr>
        <w:t>e</w:t>
      </w:r>
      <w:r w:rsidRPr="005F13BE">
        <w:rPr>
          <w:rFonts w:eastAsia="Times New Roman"/>
          <w:iCs/>
          <w:spacing w:val="3"/>
          <w:sz w:val="16"/>
          <w:szCs w:val="16"/>
          <w:lang w:val="en-ZA"/>
        </w:rPr>
        <w:t>f</w:t>
      </w:r>
      <w:r w:rsidRPr="005F13BE">
        <w:rPr>
          <w:rFonts w:eastAsia="Times New Roman"/>
          <w:iCs/>
          <w:spacing w:val="-1"/>
          <w:sz w:val="16"/>
          <w:szCs w:val="16"/>
          <w:lang w:val="en-ZA"/>
        </w:rPr>
        <w:t>it</w:t>
      </w:r>
      <w:r w:rsidRPr="005F13BE">
        <w:rPr>
          <w:rFonts w:eastAsia="Times New Roman"/>
          <w:iCs/>
          <w:sz w:val="16"/>
          <w:szCs w:val="16"/>
          <w:lang w:val="en-ZA"/>
        </w:rPr>
        <w:t>s,</w:t>
      </w:r>
      <w:r w:rsidRPr="005F13BE">
        <w:rPr>
          <w:rFonts w:eastAsia="Times New Roman"/>
          <w:iCs/>
          <w:spacing w:val="1"/>
          <w:sz w:val="16"/>
          <w:szCs w:val="16"/>
          <w:lang w:val="en-ZA"/>
        </w:rPr>
        <w:t xml:space="preserve"> </w:t>
      </w:r>
      <w:r w:rsidRPr="005F13BE">
        <w:rPr>
          <w:rFonts w:eastAsia="Times New Roman"/>
          <w:iCs/>
          <w:sz w:val="16"/>
          <w:szCs w:val="16"/>
          <w:lang w:val="en-ZA"/>
        </w:rPr>
        <w:t>or</w:t>
      </w:r>
      <w:r w:rsidRPr="005F13BE">
        <w:rPr>
          <w:rFonts w:eastAsia="Times New Roman"/>
          <w:iCs/>
          <w:spacing w:val="1"/>
          <w:sz w:val="16"/>
          <w:szCs w:val="16"/>
          <w:lang w:val="en-ZA"/>
        </w:rPr>
        <w:t xml:space="preserve"> </w:t>
      </w:r>
      <w:r w:rsidRPr="005F13BE">
        <w:rPr>
          <w:rFonts w:eastAsia="Times New Roman"/>
          <w:iCs/>
          <w:sz w:val="16"/>
          <w:szCs w:val="16"/>
          <w:lang w:val="en-ZA"/>
        </w:rPr>
        <w:t>e</w:t>
      </w:r>
      <w:r w:rsidRPr="005F13BE">
        <w:rPr>
          <w:rFonts w:eastAsia="Times New Roman"/>
          <w:iCs/>
          <w:spacing w:val="1"/>
          <w:sz w:val="16"/>
          <w:szCs w:val="16"/>
          <w:lang w:val="en-ZA"/>
        </w:rPr>
        <w:t>m</w:t>
      </w:r>
      <w:r w:rsidRPr="005F13BE">
        <w:rPr>
          <w:rFonts w:eastAsia="Times New Roman"/>
          <w:iCs/>
          <w:sz w:val="16"/>
          <w:szCs w:val="16"/>
          <w:lang w:val="en-ZA"/>
        </w:rPr>
        <w:t>p</w:t>
      </w:r>
      <w:r w:rsidRPr="005F13BE">
        <w:rPr>
          <w:rFonts w:eastAsia="Times New Roman"/>
          <w:iCs/>
          <w:spacing w:val="-1"/>
          <w:sz w:val="16"/>
          <w:szCs w:val="16"/>
          <w:lang w:val="en-ZA"/>
        </w:rPr>
        <w:t>l</w:t>
      </w:r>
      <w:r w:rsidRPr="005F13BE">
        <w:rPr>
          <w:rFonts w:eastAsia="Times New Roman"/>
          <w:iCs/>
          <w:sz w:val="16"/>
          <w:szCs w:val="16"/>
          <w:lang w:val="en-ZA"/>
        </w:rPr>
        <w:t>o</w:t>
      </w:r>
      <w:r w:rsidRPr="005F13BE">
        <w:rPr>
          <w:rFonts w:eastAsia="Times New Roman"/>
          <w:iCs/>
          <w:spacing w:val="-2"/>
          <w:sz w:val="16"/>
          <w:szCs w:val="16"/>
          <w:lang w:val="en-ZA"/>
        </w:rPr>
        <w:t>y</w:t>
      </w:r>
      <w:r w:rsidRPr="005F13BE">
        <w:rPr>
          <w:rFonts w:eastAsia="Times New Roman"/>
          <w:iCs/>
          <w:sz w:val="16"/>
          <w:szCs w:val="16"/>
          <w:lang w:val="en-ZA"/>
        </w:rPr>
        <w:t>ee</w:t>
      </w:r>
      <w:r w:rsidRPr="005F13BE">
        <w:rPr>
          <w:rFonts w:eastAsia="Times New Roman"/>
          <w:iCs/>
          <w:spacing w:val="-1"/>
          <w:sz w:val="16"/>
          <w:szCs w:val="16"/>
          <w:lang w:val="en-ZA"/>
        </w:rPr>
        <w:t xml:space="preserve"> </w:t>
      </w:r>
      <w:r w:rsidRPr="005F13BE">
        <w:rPr>
          <w:rFonts w:eastAsia="Times New Roman"/>
          <w:iCs/>
          <w:sz w:val="16"/>
          <w:szCs w:val="16"/>
          <w:lang w:val="en-ZA"/>
        </w:rPr>
        <w:t>ben</w:t>
      </w:r>
      <w:r w:rsidRPr="005F13BE">
        <w:rPr>
          <w:rFonts w:eastAsia="Times New Roman"/>
          <w:iCs/>
          <w:spacing w:val="-3"/>
          <w:sz w:val="16"/>
          <w:szCs w:val="16"/>
          <w:lang w:val="en-ZA"/>
        </w:rPr>
        <w:t>e</w:t>
      </w:r>
      <w:r w:rsidRPr="005F13BE">
        <w:rPr>
          <w:rFonts w:eastAsia="Times New Roman"/>
          <w:iCs/>
          <w:spacing w:val="3"/>
          <w:sz w:val="16"/>
          <w:szCs w:val="16"/>
          <w:lang w:val="en-ZA"/>
        </w:rPr>
        <w:t>f</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s</w:t>
      </w:r>
      <w:r w:rsidRPr="005F13BE">
        <w:rPr>
          <w:rFonts w:eastAsia="Times New Roman"/>
          <w:iCs/>
          <w:spacing w:val="-1"/>
          <w:sz w:val="16"/>
          <w:szCs w:val="16"/>
          <w:lang w:val="en-ZA"/>
        </w:rPr>
        <w:t xml:space="preserve"> </w:t>
      </w:r>
      <w:r w:rsidRPr="005F13BE">
        <w:rPr>
          <w:rFonts w:eastAsia="Times New Roman"/>
          <w:iCs/>
          <w:spacing w:val="-3"/>
          <w:sz w:val="16"/>
          <w:szCs w:val="16"/>
          <w:lang w:val="en-ZA"/>
        </w:rPr>
        <w:t>o</w:t>
      </w:r>
      <w:r w:rsidRPr="005F13BE">
        <w:rPr>
          <w:rFonts w:eastAsia="Times New Roman"/>
          <w:iCs/>
          <w:sz w:val="16"/>
          <w:szCs w:val="16"/>
          <w:lang w:val="en-ZA"/>
        </w:rPr>
        <w:t>f</w:t>
      </w:r>
      <w:r w:rsidRPr="005F13BE">
        <w:rPr>
          <w:rFonts w:eastAsia="Times New Roman"/>
          <w:iCs/>
          <w:spacing w:val="3"/>
          <w:sz w:val="16"/>
          <w:szCs w:val="16"/>
          <w:lang w:val="en-ZA"/>
        </w:rPr>
        <w:t xml:space="preserve"> </w:t>
      </w:r>
      <w:r w:rsidRPr="005F13BE">
        <w:rPr>
          <w:rFonts w:eastAsia="Times New Roman"/>
          <w:iCs/>
          <w:sz w:val="16"/>
          <w:szCs w:val="16"/>
          <w:lang w:val="en-ZA"/>
        </w:rPr>
        <w:t>any</w:t>
      </w:r>
      <w:r w:rsidRPr="005F13BE">
        <w:rPr>
          <w:rFonts w:eastAsia="Times New Roman"/>
          <w:iCs/>
          <w:spacing w:val="-1"/>
          <w:sz w:val="16"/>
          <w:szCs w:val="16"/>
          <w:lang w:val="en-ZA"/>
        </w:rPr>
        <w:t xml:space="preserve"> </w:t>
      </w:r>
      <w:r w:rsidRPr="005F13BE">
        <w:rPr>
          <w:rFonts w:eastAsia="Times New Roman"/>
          <w:iCs/>
          <w:spacing w:val="2"/>
          <w:sz w:val="16"/>
          <w:szCs w:val="16"/>
          <w:lang w:val="en-ZA"/>
        </w:rPr>
        <w:t>k</w:t>
      </w:r>
      <w:r w:rsidRPr="005F13BE">
        <w:rPr>
          <w:rFonts w:eastAsia="Times New Roman"/>
          <w:iCs/>
          <w:spacing w:val="-1"/>
          <w:sz w:val="16"/>
          <w:szCs w:val="16"/>
          <w:lang w:val="en-ZA"/>
        </w:rPr>
        <w:t>i</w:t>
      </w:r>
      <w:r w:rsidRPr="005F13BE">
        <w:rPr>
          <w:rFonts w:eastAsia="Times New Roman"/>
          <w:iCs/>
          <w:sz w:val="16"/>
          <w:szCs w:val="16"/>
          <w:lang w:val="en-ZA"/>
        </w:rPr>
        <w:t>n</w:t>
      </w:r>
      <w:r w:rsidRPr="005F13BE">
        <w:rPr>
          <w:rFonts w:eastAsia="Times New Roman"/>
          <w:iCs/>
          <w:spacing w:val="-3"/>
          <w:sz w:val="16"/>
          <w:szCs w:val="16"/>
          <w:lang w:val="en-ZA"/>
        </w:rPr>
        <w:t>d</w:t>
      </w:r>
      <w:r w:rsidRPr="005F13BE">
        <w:rPr>
          <w:rFonts w:eastAsia="Times New Roman"/>
          <w:iCs/>
          <w:sz w:val="16"/>
          <w:szCs w:val="16"/>
          <w:lang w:val="en-ZA"/>
        </w:rPr>
        <w:t>.</w:t>
      </w:r>
      <w:bookmarkEnd w:id="348"/>
    </w:p>
    <w:p w14:paraId="5617B906"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6721EF52"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349" w:name="_Ref303598619"/>
      <w:bookmarkStart w:id="350" w:name="_Toc1985580"/>
      <w:bookmarkStart w:id="351" w:name="_Toc89764605"/>
      <w:bookmarkStart w:id="352" w:name="_Toc93912205"/>
      <w:bookmarkStart w:id="353" w:name="_Toc140660777"/>
      <w:r w:rsidRPr="005F13BE">
        <w:rPr>
          <w:b/>
          <w:sz w:val="16"/>
          <w:szCs w:val="16"/>
        </w:rPr>
        <w:t>The Supplier’s Duties</w:t>
      </w:r>
      <w:bookmarkEnd w:id="349"/>
      <w:bookmarkEnd w:id="350"/>
      <w:bookmarkEnd w:id="351"/>
      <w:r w:rsidRPr="005F13BE">
        <w:rPr>
          <w:b/>
          <w:sz w:val="16"/>
          <w:szCs w:val="16"/>
        </w:rPr>
        <w:t xml:space="preserve"> and Warranties</w:t>
      </w:r>
      <w:bookmarkEnd w:id="352"/>
      <w:bookmarkEnd w:id="353"/>
    </w:p>
    <w:p w14:paraId="1BE71C5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354" w:name="_Toc140660778"/>
      <w:r w:rsidRPr="005F13BE">
        <w:rPr>
          <w:rFonts w:eastAsia="Times New Roman"/>
          <w:b/>
          <w:iCs/>
          <w:sz w:val="16"/>
          <w:szCs w:val="16"/>
          <w:lang w:val="en-ZA"/>
        </w:rPr>
        <w:t>Supplier’s General Duties</w:t>
      </w:r>
      <w:bookmarkEnd w:id="354"/>
    </w:p>
    <w:p w14:paraId="0C362F1D"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55" w:name="_Toc140660779"/>
      <w:r w:rsidRPr="005F13BE">
        <w:rPr>
          <w:rFonts w:eastAsia="Times New Roman"/>
          <w:iCs/>
          <w:sz w:val="16"/>
          <w:szCs w:val="16"/>
          <w:lang w:val="en-ZA"/>
        </w:rPr>
        <w:t>The Supplier shall, at all times during the currency of an Agreement, maintain the appointment of a Relationship Manager. The Relationship Manager’s duties includes, but not be limited to, the settlement of financial aspects of the relationship between the Parties, the regulation of financial and legal relationships, the governance of an Agreement and the responsibility of maintaining professional relationships between the Parties and the Relationship Manager shall have the full authority to fulfil its duties as aforesaid.</w:t>
      </w:r>
      <w:bookmarkEnd w:id="355"/>
    </w:p>
    <w:p w14:paraId="15BA1D4A"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56" w:name="_Toc140660780"/>
      <w:r w:rsidRPr="005F13BE">
        <w:rPr>
          <w:rFonts w:eastAsia="Times New Roman"/>
          <w:iCs/>
          <w:sz w:val="16"/>
          <w:szCs w:val="16"/>
          <w:lang w:val="en-ZA"/>
        </w:rPr>
        <w:t>The Supplier shall provide the Supply:</w:t>
      </w:r>
      <w:bookmarkEnd w:id="356"/>
    </w:p>
    <w:p w14:paraId="20026ABD"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57" w:name="_Toc140660781"/>
      <w:r w:rsidRPr="005F13BE">
        <w:rPr>
          <w:rFonts w:eastAsia="Times New Roman"/>
          <w:iCs/>
          <w:sz w:val="16"/>
          <w:szCs w:val="16"/>
          <w:lang w:val="en-ZA"/>
        </w:rPr>
        <w:t>in</w:t>
      </w:r>
      <w:r w:rsidRPr="005F13BE">
        <w:rPr>
          <w:rFonts w:eastAsia="Times New Roman"/>
          <w:iCs/>
          <w:spacing w:val="-18"/>
          <w:sz w:val="16"/>
          <w:szCs w:val="16"/>
          <w:lang w:val="en-ZA"/>
        </w:rPr>
        <w:t xml:space="preserve"> </w:t>
      </w:r>
      <w:r w:rsidRPr="005F13BE">
        <w:rPr>
          <w:rFonts w:eastAsia="Times New Roman"/>
          <w:iCs/>
          <w:sz w:val="16"/>
          <w:szCs w:val="16"/>
          <w:lang w:val="en-ZA"/>
        </w:rPr>
        <w:t>the</w:t>
      </w:r>
      <w:r w:rsidRPr="005F13BE">
        <w:rPr>
          <w:rFonts w:eastAsia="Times New Roman"/>
          <w:iCs/>
          <w:spacing w:val="-17"/>
          <w:sz w:val="16"/>
          <w:szCs w:val="16"/>
          <w:lang w:val="en-ZA"/>
        </w:rPr>
        <w:t xml:space="preserve"> </w:t>
      </w:r>
      <w:r w:rsidRPr="005F13BE">
        <w:rPr>
          <w:rFonts w:eastAsia="Times New Roman"/>
          <w:iCs/>
          <w:sz w:val="16"/>
          <w:szCs w:val="16"/>
          <w:lang w:val="en-ZA"/>
        </w:rPr>
        <w:t>manner</w:t>
      </w:r>
      <w:r w:rsidRPr="005F13BE">
        <w:rPr>
          <w:rFonts w:eastAsia="Times New Roman"/>
          <w:iCs/>
          <w:spacing w:val="-17"/>
          <w:sz w:val="16"/>
          <w:szCs w:val="16"/>
          <w:lang w:val="en-ZA"/>
        </w:rPr>
        <w:t xml:space="preserve"> </w:t>
      </w:r>
      <w:r w:rsidRPr="005F13BE">
        <w:rPr>
          <w:rFonts w:eastAsia="Times New Roman"/>
          <w:iCs/>
          <w:sz w:val="16"/>
          <w:szCs w:val="16"/>
          <w:lang w:val="en-ZA"/>
        </w:rPr>
        <w:t>specified</w:t>
      </w:r>
      <w:r w:rsidRPr="005F13BE">
        <w:rPr>
          <w:rFonts w:eastAsia="Times New Roman"/>
          <w:iCs/>
          <w:spacing w:val="-17"/>
          <w:sz w:val="16"/>
          <w:szCs w:val="16"/>
          <w:lang w:val="en-ZA"/>
        </w:rPr>
        <w:t xml:space="preserve"> </w:t>
      </w:r>
      <w:r w:rsidRPr="005F13BE">
        <w:rPr>
          <w:rFonts w:eastAsia="Times New Roman"/>
          <w:iCs/>
          <w:sz w:val="16"/>
          <w:szCs w:val="16"/>
          <w:lang w:val="en-ZA"/>
        </w:rPr>
        <w:t>in</w:t>
      </w:r>
      <w:r w:rsidRPr="005F13BE">
        <w:rPr>
          <w:rFonts w:eastAsia="Times New Roman"/>
          <w:iCs/>
          <w:spacing w:val="-18"/>
          <w:sz w:val="16"/>
          <w:szCs w:val="16"/>
          <w:lang w:val="en-ZA"/>
        </w:rPr>
        <w:t xml:space="preserve"> </w:t>
      </w:r>
      <w:r w:rsidRPr="005F13BE">
        <w:rPr>
          <w:rFonts w:eastAsia="Times New Roman"/>
          <w:iCs/>
          <w:sz w:val="16"/>
          <w:szCs w:val="16"/>
          <w:lang w:val="en-ZA"/>
        </w:rPr>
        <w:t>an Agreement;</w:t>
      </w:r>
      <w:bookmarkEnd w:id="357"/>
    </w:p>
    <w:p w14:paraId="17C599BF"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58" w:name="_Toc140660782"/>
      <w:r w:rsidRPr="005F13BE">
        <w:rPr>
          <w:rFonts w:eastAsia="Times New Roman"/>
          <w:iCs/>
          <w:sz w:val="16"/>
          <w:szCs w:val="16"/>
          <w:lang w:val="en-ZA"/>
        </w:rPr>
        <w:t>in a manner that meets the Specifications, Applicable Laws and Policies;</w:t>
      </w:r>
      <w:bookmarkEnd w:id="358"/>
      <w:r w:rsidRPr="005F13BE">
        <w:rPr>
          <w:rFonts w:eastAsia="Times New Roman"/>
          <w:iCs/>
          <w:sz w:val="16"/>
          <w:szCs w:val="16"/>
          <w:lang w:val="en-ZA"/>
        </w:rPr>
        <w:t xml:space="preserve"> </w:t>
      </w:r>
    </w:p>
    <w:p w14:paraId="12A7FA00"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59" w:name="_Toc140660783"/>
      <w:r w:rsidRPr="005F13BE">
        <w:rPr>
          <w:rFonts w:eastAsia="Times New Roman"/>
          <w:iCs/>
          <w:sz w:val="16"/>
          <w:szCs w:val="16"/>
          <w:lang w:val="en-ZA"/>
        </w:rPr>
        <w:t>in a proper workmanlike and careful manner, in accordance with Best Industry Practices;</w:t>
      </w:r>
      <w:bookmarkEnd w:id="359"/>
      <w:r w:rsidRPr="005F13BE">
        <w:rPr>
          <w:rFonts w:eastAsia="Times New Roman"/>
          <w:iCs/>
          <w:sz w:val="16"/>
          <w:szCs w:val="16"/>
          <w:lang w:val="en-ZA"/>
        </w:rPr>
        <w:t xml:space="preserve"> </w:t>
      </w:r>
    </w:p>
    <w:p w14:paraId="512E7BA9"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60" w:name="_Toc140660784"/>
      <w:r w:rsidRPr="005F13BE">
        <w:rPr>
          <w:rFonts w:eastAsia="Times New Roman"/>
          <w:iCs/>
          <w:sz w:val="16"/>
          <w:szCs w:val="16"/>
          <w:lang w:val="en-ZA"/>
        </w:rPr>
        <w:t>with properly equipped facilities and non-hazardous materials (except as otherwise</w:t>
      </w:r>
      <w:r w:rsidRPr="005F13BE">
        <w:rPr>
          <w:rFonts w:eastAsia="Times New Roman"/>
          <w:iCs/>
          <w:spacing w:val="-19"/>
          <w:sz w:val="16"/>
          <w:szCs w:val="16"/>
          <w:lang w:val="en-ZA"/>
        </w:rPr>
        <w:t xml:space="preserve"> </w:t>
      </w:r>
      <w:r w:rsidRPr="005F13BE">
        <w:rPr>
          <w:rFonts w:eastAsia="Times New Roman"/>
          <w:iCs/>
          <w:sz w:val="16"/>
          <w:szCs w:val="16"/>
          <w:lang w:val="en-ZA"/>
        </w:rPr>
        <w:t>specified</w:t>
      </w:r>
      <w:r w:rsidRPr="005F13BE">
        <w:rPr>
          <w:rFonts w:eastAsia="Times New Roman"/>
          <w:iCs/>
          <w:spacing w:val="-19"/>
          <w:sz w:val="16"/>
          <w:szCs w:val="16"/>
          <w:lang w:val="en-ZA"/>
        </w:rPr>
        <w:t xml:space="preserve"> </w:t>
      </w:r>
      <w:r w:rsidRPr="005F13BE">
        <w:rPr>
          <w:rFonts w:eastAsia="Times New Roman"/>
          <w:iCs/>
          <w:sz w:val="16"/>
          <w:szCs w:val="16"/>
          <w:lang w:val="en-ZA"/>
        </w:rPr>
        <w:t>in</w:t>
      </w:r>
      <w:r w:rsidRPr="005F13BE">
        <w:rPr>
          <w:rFonts w:eastAsia="Times New Roman"/>
          <w:iCs/>
          <w:spacing w:val="-19"/>
          <w:sz w:val="16"/>
          <w:szCs w:val="16"/>
          <w:lang w:val="en-ZA"/>
        </w:rPr>
        <w:t xml:space="preserve"> </w:t>
      </w:r>
      <w:r w:rsidRPr="005F13BE">
        <w:rPr>
          <w:rFonts w:eastAsia="Times New Roman"/>
          <w:iCs/>
          <w:sz w:val="16"/>
          <w:szCs w:val="16"/>
          <w:lang w:val="en-ZA"/>
        </w:rPr>
        <w:t>an Agreement);</w:t>
      </w:r>
      <w:bookmarkEnd w:id="360"/>
    </w:p>
    <w:p w14:paraId="7F4ADBEE"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61" w:name="_Toc140660785"/>
      <w:r w:rsidRPr="005F13BE">
        <w:rPr>
          <w:rFonts w:eastAsia="Times New Roman"/>
          <w:iCs/>
          <w:sz w:val="16"/>
          <w:szCs w:val="16"/>
          <w:lang w:val="en-ZA"/>
        </w:rPr>
        <w:t>with due diligence, efficiency, economies in accordance with good corporate governance; generally accepted professional techniques and practices, and shall observe sound management principles, practices and employ appropriate methods;</w:t>
      </w:r>
      <w:bookmarkEnd w:id="361"/>
    </w:p>
    <w:p w14:paraId="75E43BFC"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362" w:name="_Toc140660786"/>
      <w:r w:rsidRPr="005F13BE">
        <w:rPr>
          <w:rFonts w:eastAsia="Times New Roman"/>
          <w:iCs/>
          <w:sz w:val="16"/>
          <w:szCs w:val="16"/>
          <w:lang w:val="en-ZA"/>
        </w:rPr>
        <w:t>always act, in respect of any matter relating to any Agreement or to the Supply, as faithful advisor to UJ, and shall at all times support and safeguard UJ’s legitimate interests in any dealings with any third parties.</w:t>
      </w:r>
      <w:bookmarkEnd w:id="362"/>
    </w:p>
    <w:p w14:paraId="4FDE1C92"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63" w:name="_Toc140660787"/>
      <w:bookmarkStart w:id="364" w:name="_Ref93828006"/>
      <w:r w:rsidRPr="005F13BE">
        <w:rPr>
          <w:rFonts w:eastAsia="MS Mincho"/>
          <w:iCs/>
          <w:sz w:val="16"/>
          <w:szCs w:val="16"/>
          <w:lang w:val="en-ZA"/>
        </w:rPr>
        <w:t>Any packing materials and containers shall upon delivery of the Goods become the property of UJ.  The Supplier shall be liable for any loss or damage due to inadequate packing.</w:t>
      </w:r>
      <w:bookmarkEnd w:id="363"/>
    </w:p>
    <w:p w14:paraId="16FAE7C8"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65" w:name="_Toc140660788"/>
      <w:r w:rsidRPr="005F13BE">
        <w:rPr>
          <w:rFonts w:eastAsia="Times New Roman"/>
          <w:iCs/>
          <w:sz w:val="16"/>
          <w:szCs w:val="16"/>
          <w:lang w:val="en-ZA"/>
        </w:rPr>
        <w:t xml:space="preserve">The Supplier shall be responsible for, developing and </w:t>
      </w:r>
      <w:r w:rsidRPr="005F13BE">
        <w:rPr>
          <w:rFonts w:eastAsia="Times New Roman"/>
          <w:iCs/>
          <w:sz w:val="16"/>
          <w:szCs w:val="16"/>
          <w:lang w:val="en-ZA"/>
        </w:rPr>
        <w:t>maintaining up-to-date documentation pertaining to the provision of the Supply.  The form and substance of such documentation (including any updates thereto):</w:t>
      </w:r>
      <w:bookmarkEnd w:id="364"/>
      <w:bookmarkEnd w:id="365"/>
    </w:p>
    <w:p w14:paraId="329A95DC" w14:textId="77777777" w:rsidR="005F13BE" w:rsidRPr="005F13BE" w:rsidRDefault="005F13BE">
      <w:pPr>
        <w:widowControl w:val="0"/>
        <w:numPr>
          <w:ilvl w:val="3"/>
          <w:numId w:val="42"/>
        </w:numPr>
        <w:spacing w:before="80" w:after="80"/>
        <w:ind w:left="2127" w:hanging="851"/>
        <w:jc w:val="both"/>
        <w:outlineLvl w:val="1"/>
        <w:rPr>
          <w:rFonts w:eastAsia="Times New Roman"/>
          <w:iCs/>
          <w:sz w:val="16"/>
          <w:szCs w:val="16"/>
          <w:lang w:val="en-ZA"/>
        </w:rPr>
      </w:pPr>
      <w:bookmarkStart w:id="366" w:name="_Toc140660789"/>
      <w:r w:rsidRPr="005F13BE">
        <w:rPr>
          <w:rFonts w:eastAsia="Times New Roman"/>
          <w:iCs/>
          <w:sz w:val="16"/>
          <w:szCs w:val="16"/>
          <w:lang w:val="en-ZA"/>
        </w:rPr>
        <w:t>shall be specified in an Agreement; and</w:t>
      </w:r>
      <w:bookmarkEnd w:id="366"/>
    </w:p>
    <w:p w14:paraId="6F73E738" w14:textId="77777777" w:rsidR="005F13BE" w:rsidRPr="005F13BE" w:rsidRDefault="005F13BE">
      <w:pPr>
        <w:widowControl w:val="0"/>
        <w:numPr>
          <w:ilvl w:val="3"/>
          <w:numId w:val="42"/>
        </w:numPr>
        <w:spacing w:before="80" w:after="80"/>
        <w:ind w:left="2127" w:hanging="851"/>
        <w:jc w:val="both"/>
        <w:outlineLvl w:val="1"/>
        <w:rPr>
          <w:rFonts w:eastAsia="Times New Roman"/>
          <w:iCs/>
          <w:sz w:val="16"/>
          <w:szCs w:val="16"/>
          <w:lang w:val="en-ZA"/>
        </w:rPr>
      </w:pPr>
      <w:bookmarkStart w:id="367" w:name="_Toc140660790"/>
      <w:r w:rsidRPr="005F13BE">
        <w:rPr>
          <w:rFonts w:eastAsia="Times New Roman"/>
          <w:iCs/>
          <w:sz w:val="16"/>
          <w:szCs w:val="16"/>
          <w:lang w:val="en-ZA"/>
        </w:rPr>
        <w:t>if it is not specified in an Agreement, then the documentation shall be supplied in accordance with Best Industry Practices and shall be subject to UJ’s approval.</w:t>
      </w:r>
      <w:bookmarkEnd w:id="367"/>
      <w:r w:rsidRPr="005F13BE">
        <w:rPr>
          <w:rFonts w:eastAsia="Times New Roman"/>
          <w:iCs/>
          <w:sz w:val="16"/>
          <w:szCs w:val="16"/>
          <w:lang w:val="en-ZA"/>
        </w:rPr>
        <w:t xml:space="preserve"> </w:t>
      </w:r>
    </w:p>
    <w:p w14:paraId="4C7A486D" w14:textId="0A769C33"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68" w:name="_Toc140660791"/>
      <w:r w:rsidRPr="005F13BE">
        <w:rPr>
          <w:rFonts w:eastAsia="Times New Roman"/>
          <w:iCs/>
          <w:sz w:val="16"/>
          <w:szCs w:val="16"/>
          <w:lang w:val="en-ZA"/>
        </w:rPr>
        <w:t xml:space="preserve">The failure by the Supplier to comply with the contents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_Ref93828006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6.1.3</w:t>
      </w:r>
      <w:r w:rsidRPr="005F13BE">
        <w:rPr>
          <w:rFonts w:eastAsia="Times New Roman"/>
          <w:iCs/>
          <w:sz w:val="16"/>
          <w:szCs w:val="16"/>
          <w:lang w:val="en-ZA"/>
        </w:rPr>
        <w:fldChar w:fldCharType="end"/>
      </w:r>
      <w:r w:rsidRPr="005F13BE">
        <w:rPr>
          <w:rFonts w:eastAsia="Times New Roman"/>
          <w:iCs/>
          <w:sz w:val="16"/>
          <w:szCs w:val="16"/>
          <w:lang w:val="en-ZA"/>
        </w:rPr>
        <w:t xml:space="preserve"> will be deemed to be a material breach of the Agreement.</w:t>
      </w:r>
      <w:bookmarkEnd w:id="368"/>
    </w:p>
    <w:p w14:paraId="0A396BD2"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69" w:name="_Toc140660792"/>
      <w:r w:rsidRPr="005F13BE">
        <w:rPr>
          <w:rFonts w:eastAsia="Times New Roman"/>
          <w:iCs/>
          <w:sz w:val="16"/>
          <w:szCs w:val="16"/>
          <w:lang w:val="en-ZA"/>
        </w:rPr>
        <w:t>The Supplier shall prepare all reports as reasonably requested by UJ from time to time or as required in terms of an Agreement.</w:t>
      </w:r>
      <w:bookmarkEnd w:id="369"/>
    </w:p>
    <w:p w14:paraId="57EA122E"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70" w:name="_Toc140660793"/>
      <w:r w:rsidRPr="005F13BE">
        <w:rPr>
          <w:rFonts w:eastAsia="Times New Roman"/>
          <w:iCs/>
          <w:sz w:val="16"/>
          <w:szCs w:val="16"/>
          <w:lang w:val="en-ZA"/>
        </w:rPr>
        <w:t>The Supplier shall provide the Supply in accordance with the Working Days.</w:t>
      </w:r>
      <w:bookmarkEnd w:id="370"/>
      <w:r w:rsidRPr="005F13BE">
        <w:rPr>
          <w:rFonts w:eastAsia="Times New Roman"/>
          <w:iCs/>
          <w:sz w:val="16"/>
          <w:szCs w:val="16"/>
          <w:lang w:val="en-ZA"/>
        </w:rPr>
        <w:t xml:space="preserve"> </w:t>
      </w:r>
    </w:p>
    <w:p w14:paraId="49C86612"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71" w:name="_Toc140660794"/>
      <w:r w:rsidRPr="005F13BE">
        <w:rPr>
          <w:rFonts w:eastAsia="Times New Roman"/>
          <w:iCs/>
          <w:sz w:val="16"/>
          <w:szCs w:val="16"/>
          <w:lang w:val="en-ZA"/>
        </w:rPr>
        <w:t>Except as otherwise provided for in the Agreement, the Supplier shall not be excused delay in delivery or performance of the Supply.</w:t>
      </w:r>
      <w:bookmarkEnd w:id="371"/>
      <w:r w:rsidRPr="005F13BE">
        <w:rPr>
          <w:rFonts w:eastAsia="Times New Roman"/>
          <w:iCs/>
          <w:sz w:val="16"/>
          <w:szCs w:val="16"/>
          <w:lang w:val="en-ZA"/>
        </w:rPr>
        <w:t xml:space="preserve"> </w:t>
      </w:r>
    </w:p>
    <w:p w14:paraId="2800A7F1" w14:textId="77777777" w:rsidR="005F13BE" w:rsidRPr="005F13BE" w:rsidRDefault="005F13BE">
      <w:pPr>
        <w:widowControl w:val="0"/>
        <w:numPr>
          <w:ilvl w:val="2"/>
          <w:numId w:val="42"/>
        </w:numPr>
        <w:tabs>
          <w:tab w:val="num" w:pos="1276"/>
        </w:tabs>
        <w:spacing w:before="80" w:after="80"/>
        <w:ind w:left="1276" w:hanging="567"/>
        <w:jc w:val="both"/>
        <w:outlineLvl w:val="1"/>
        <w:rPr>
          <w:sz w:val="16"/>
          <w:szCs w:val="16"/>
        </w:rPr>
      </w:pPr>
      <w:bookmarkStart w:id="372" w:name="_Toc140660795"/>
      <w:r w:rsidRPr="005F13BE">
        <w:rPr>
          <w:sz w:val="16"/>
          <w:szCs w:val="16"/>
        </w:rPr>
        <w:t xml:space="preserve">Notwithstanding any other provision in an Agreement, the Parties agree that the performance of the Supplier’s obligations shall in all </w:t>
      </w:r>
      <w:r w:rsidRPr="005F13BE">
        <w:rPr>
          <w:rFonts w:eastAsia="Times New Roman"/>
          <w:iCs/>
          <w:sz w:val="16"/>
          <w:szCs w:val="16"/>
          <w:lang w:val="en-ZA"/>
        </w:rPr>
        <w:t>instances</w:t>
      </w:r>
      <w:r w:rsidRPr="005F13BE">
        <w:rPr>
          <w:sz w:val="16"/>
          <w:szCs w:val="16"/>
        </w:rPr>
        <w:t>, be regarded as time being of the essence.</w:t>
      </w:r>
      <w:bookmarkEnd w:id="372"/>
    </w:p>
    <w:p w14:paraId="3C37958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cs="Times New Roman"/>
          <w:b/>
          <w:bCs w:val="0"/>
          <w:sz w:val="16"/>
          <w:lang w:val="en-ZA"/>
        </w:rPr>
      </w:pPr>
      <w:bookmarkStart w:id="373" w:name="_Toc140660796"/>
      <w:r w:rsidRPr="005F13BE">
        <w:rPr>
          <w:rFonts w:eastAsia="Times New Roman" w:cs="Times New Roman"/>
          <w:b/>
          <w:bCs w:val="0"/>
          <w:sz w:val="16"/>
          <w:lang w:val="en-ZA"/>
        </w:rPr>
        <w:t>Supplier’s Warranties</w:t>
      </w:r>
      <w:bookmarkEnd w:id="373"/>
    </w:p>
    <w:p w14:paraId="3B6F3E3F"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74" w:name="_Ref93739957"/>
      <w:bookmarkStart w:id="375" w:name="_Toc140660797"/>
      <w:r w:rsidRPr="005F13BE">
        <w:rPr>
          <w:rFonts w:eastAsia="Times New Roman"/>
          <w:iCs/>
          <w:sz w:val="16"/>
          <w:szCs w:val="16"/>
          <w:lang w:val="en-ZA"/>
        </w:rPr>
        <w:t>The Supplier undertakes and warrants that:</w:t>
      </w:r>
      <w:bookmarkEnd w:id="374"/>
      <w:bookmarkEnd w:id="375"/>
    </w:p>
    <w:p w14:paraId="35B3BC32"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76" w:name="_Toc140660798"/>
      <w:r w:rsidRPr="005F13BE">
        <w:rPr>
          <w:rFonts w:eastAsia="Times New Roman"/>
          <w:iCs/>
          <w:sz w:val="16"/>
          <w:szCs w:val="16"/>
          <w:lang w:val="en-ZA"/>
        </w:rPr>
        <w:t>it will comply with the Applicable Laws and Policies in the provision of the Services;</w:t>
      </w:r>
      <w:bookmarkEnd w:id="376"/>
    </w:p>
    <w:p w14:paraId="4B47A4AD"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77" w:name="_Toc140660799"/>
      <w:r w:rsidRPr="005F13BE">
        <w:rPr>
          <w:rFonts w:eastAsia="Times New Roman"/>
          <w:iCs/>
          <w:sz w:val="16"/>
          <w:szCs w:val="16"/>
          <w:lang w:val="en-ZA"/>
        </w:rPr>
        <w:t>it possesses specialised knowledge, skill, attributes and expertise in the provision of the Supply;</w:t>
      </w:r>
      <w:bookmarkEnd w:id="377"/>
    </w:p>
    <w:p w14:paraId="16856AE0"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78" w:name="_Toc140660800"/>
      <w:r w:rsidRPr="005F13BE">
        <w:rPr>
          <w:rFonts w:eastAsia="Times New Roman"/>
          <w:iCs/>
          <w:sz w:val="16"/>
          <w:szCs w:val="16"/>
          <w:lang w:val="en-ZA"/>
        </w:rPr>
        <w:t>that it will carry out its obligations under an Agreement in a responsible, professional and expert manner, and to exercise the utmost caution, care and diligence in the provision of the Supply;</w:t>
      </w:r>
      <w:bookmarkEnd w:id="378"/>
    </w:p>
    <w:p w14:paraId="1761C7AE"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79" w:name="_Toc140660801"/>
      <w:r w:rsidRPr="005F13BE">
        <w:rPr>
          <w:rFonts w:eastAsia="Times New Roman"/>
          <w:iCs/>
          <w:sz w:val="16"/>
          <w:szCs w:val="16"/>
          <w:lang w:val="en-ZA"/>
        </w:rPr>
        <w:t>it will use adequate numbers of qualified Staff with suitable training, education, experience and skill to perform the Supply;</w:t>
      </w:r>
      <w:bookmarkEnd w:id="379"/>
    </w:p>
    <w:p w14:paraId="1D360972"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80" w:name="_Toc140660802"/>
      <w:r w:rsidRPr="005F13BE">
        <w:rPr>
          <w:rFonts w:eastAsia="Times New Roman"/>
          <w:iCs/>
          <w:sz w:val="16"/>
          <w:szCs w:val="16"/>
          <w:lang w:val="en-ZA"/>
        </w:rPr>
        <w:t>it will use and adopt all standards and processes required under an Agreement to fulfil its obligations;</w:t>
      </w:r>
      <w:bookmarkEnd w:id="380"/>
      <w:r w:rsidRPr="005F13BE">
        <w:rPr>
          <w:rFonts w:eastAsia="Times New Roman"/>
          <w:iCs/>
          <w:sz w:val="16"/>
          <w:szCs w:val="16"/>
          <w:lang w:val="en-ZA"/>
        </w:rPr>
        <w:t xml:space="preserve"> </w:t>
      </w:r>
    </w:p>
    <w:p w14:paraId="3D152CD6"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81" w:name="_Toc140660803"/>
      <w:r w:rsidRPr="005F13BE">
        <w:rPr>
          <w:rFonts w:eastAsia="Times New Roman"/>
          <w:iCs/>
          <w:sz w:val="16"/>
          <w:szCs w:val="16"/>
          <w:lang w:val="en-ZA"/>
        </w:rPr>
        <w:t>it will provide the Supply with promptness and diligence and in a workmanlike manner and in accordance with the practises and high professional standards used in well-managed operations who supplies goods and services similar to the Goods, Services and to Best Industry Practices;</w:t>
      </w:r>
      <w:bookmarkEnd w:id="381"/>
    </w:p>
    <w:p w14:paraId="7065E016"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82" w:name="_Toc140660804"/>
      <w:r w:rsidRPr="005F13BE">
        <w:rPr>
          <w:rFonts w:eastAsia="Times New Roman"/>
          <w:iCs/>
          <w:sz w:val="16"/>
          <w:szCs w:val="16"/>
          <w:lang w:val="en-ZA"/>
        </w:rPr>
        <w:t>if the Supplier is compensated on a time and materials basis for the Supply, then the Supplier shall use its best efforts to perform the Supply in the most cost-effective manner consistent with the level of quality and performance required under an Agreement;</w:t>
      </w:r>
      <w:bookmarkEnd w:id="382"/>
    </w:p>
    <w:p w14:paraId="0F529DBD" w14:textId="2514F1C9"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83" w:name="_Ref93826763"/>
      <w:bookmarkStart w:id="384" w:name="_Toc140660805"/>
      <w:r w:rsidRPr="005F13BE">
        <w:rPr>
          <w:rFonts w:eastAsia="Times New Roman"/>
          <w:iCs/>
          <w:sz w:val="16"/>
          <w:szCs w:val="16"/>
          <w:lang w:val="en-ZA"/>
        </w:rPr>
        <w:t xml:space="preserve">it will perform its responsibilities under an Agreement in a manner that does not infringe, or constitute an infringement or misappropriation of, any Intellectual Property or other proprietary rights of any third party and have the rights required to meet its obligations under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_Ref238870059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16</w:t>
      </w:r>
      <w:r w:rsidRPr="005F13BE">
        <w:rPr>
          <w:rFonts w:eastAsia="Times New Roman"/>
          <w:iCs/>
          <w:sz w:val="16"/>
          <w:szCs w:val="16"/>
          <w:lang w:val="en-ZA"/>
        </w:rPr>
        <w:fldChar w:fldCharType="end"/>
      </w:r>
      <w:r w:rsidRPr="005F13BE">
        <w:rPr>
          <w:rFonts w:eastAsia="Times New Roman"/>
          <w:iCs/>
          <w:sz w:val="16"/>
          <w:szCs w:val="16"/>
          <w:lang w:val="en-ZA"/>
        </w:rPr>
        <w:t>;</w:t>
      </w:r>
      <w:bookmarkEnd w:id="383"/>
      <w:bookmarkEnd w:id="384"/>
    </w:p>
    <w:p w14:paraId="6F7A04F1"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85" w:name="_Ref93826765"/>
      <w:bookmarkStart w:id="386" w:name="_Toc140660806"/>
      <w:r w:rsidRPr="005F13BE">
        <w:rPr>
          <w:rFonts w:eastAsia="Times New Roman"/>
          <w:iCs/>
          <w:sz w:val="16"/>
          <w:szCs w:val="16"/>
          <w:lang w:val="en-ZA"/>
        </w:rPr>
        <w:lastRenderedPageBreak/>
        <w:t xml:space="preserve">it is authorised to distribute, license, </w:t>
      </w:r>
      <w:r w:rsidRPr="005F13BE">
        <w:rPr>
          <w:rFonts w:eastAsia="Times New Roman"/>
          <w:sz w:val="16"/>
          <w:szCs w:val="16"/>
          <w:lang w:val="en-ZA"/>
        </w:rPr>
        <w:t>support and maintain any item</w:t>
      </w:r>
      <w:r w:rsidRPr="005F13BE">
        <w:rPr>
          <w:rFonts w:eastAsia="Times New Roman"/>
          <w:iCs/>
          <w:sz w:val="16"/>
          <w:szCs w:val="16"/>
          <w:lang w:val="en-ZA"/>
        </w:rPr>
        <w:t xml:space="preserve"> provided to UJ under an Agreement;</w:t>
      </w:r>
      <w:bookmarkEnd w:id="385"/>
      <w:bookmarkEnd w:id="386"/>
    </w:p>
    <w:p w14:paraId="371C94FA"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87" w:name="_Ref93826766"/>
      <w:bookmarkStart w:id="388" w:name="_Toc140660807"/>
      <w:r w:rsidRPr="005F13BE">
        <w:rPr>
          <w:rFonts w:eastAsia="Times New Roman"/>
          <w:iCs/>
          <w:sz w:val="16"/>
          <w:szCs w:val="16"/>
          <w:lang w:val="en-ZA"/>
        </w:rPr>
        <w:t>it has all the necessary licenses, certificates, authorisations and consents required under the Applicable Law or under any other applicable jurisdiction for the provision of the Supply;</w:t>
      </w:r>
      <w:bookmarkEnd w:id="387"/>
      <w:bookmarkEnd w:id="388"/>
    </w:p>
    <w:p w14:paraId="5E8C055F"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89" w:name="_Toc140660808"/>
      <w:r w:rsidRPr="005F13BE">
        <w:rPr>
          <w:rFonts w:eastAsia="Times New Roman"/>
          <w:iCs/>
          <w:sz w:val="16"/>
          <w:szCs w:val="16"/>
          <w:lang w:val="en-ZA"/>
        </w:rPr>
        <w:t>that the Supplier Application Form was completed, and all information contained therein was both true and correct;</w:t>
      </w:r>
      <w:bookmarkEnd w:id="389"/>
    </w:p>
    <w:p w14:paraId="3CB70373"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90" w:name="_Toc140660809"/>
      <w:r w:rsidRPr="005F13BE">
        <w:rPr>
          <w:rFonts w:eastAsia="Times New Roman"/>
          <w:iCs/>
          <w:sz w:val="16"/>
          <w:szCs w:val="16"/>
          <w:lang w:val="en-ZA"/>
        </w:rPr>
        <w:t>it shall comply with all legal requirements and the terms and conditions of all licenses, certificates, authorisations and consents required for the provision of the Supply;</w:t>
      </w:r>
      <w:bookmarkEnd w:id="390"/>
      <w:r w:rsidRPr="005F13BE">
        <w:rPr>
          <w:rFonts w:eastAsia="Times New Roman"/>
          <w:iCs/>
          <w:sz w:val="16"/>
          <w:szCs w:val="16"/>
          <w:lang w:val="en-ZA"/>
        </w:rPr>
        <w:t xml:space="preserve"> </w:t>
      </w:r>
    </w:p>
    <w:p w14:paraId="540C28DE"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91" w:name="_Toc140660810"/>
      <w:r w:rsidRPr="005F13BE">
        <w:rPr>
          <w:rFonts w:eastAsia="Times New Roman"/>
          <w:iCs/>
          <w:sz w:val="16"/>
          <w:szCs w:val="16"/>
          <w:lang w:val="en-ZA"/>
        </w:rPr>
        <w:t>it shall ensure that upon the date of delivery of the Supply, possession or use of the Supply by UJ within the territories in which UJ takes receipt thereof shall not breach any law or regulation of that territories or of the territory from which the Supply s sourced;</w:t>
      </w:r>
      <w:bookmarkEnd w:id="391"/>
    </w:p>
    <w:p w14:paraId="7188C189"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92" w:name="_Toc140660811"/>
      <w:r w:rsidRPr="005F13BE">
        <w:rPr>
          <w:rFonts w:eastAsia="Times New Roman"/>
          <w:iCs/>
          <w:sz w:val="16"/>
          <w:szCs w:val="16"/>
          <w:lang w:val="en-ZA"/>
        </w:rPr>
        <w:t>the Supply shall comply with the Specifications in terms of which they are supplied or procured or in terms of the specifications of the original equipment manufacturer;</w:t>
      </w:r>
      <w:bookmarkEnd w:id="392"/>
    </w:p>
    <w:p w14:paraId="26758C66"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93" w:name="_Toc140660812"/>
      <w:r w:rsidRPr="005F13BE">
        <w:rPr>
          <w:rFonts w:eastAsia="Times New Roman"/>
          <w:iCs/>
          <w:sz w:val="16"/>
          <w:szCs w:val="16"/>
          <w:lang w:val="en-ZA"/>
        </w:rPr>
        <w:t>it shall ensure that any and all spare parts required for the maintenance of the Supply shall be available to UJ within 48 (forty-eight) hours of being requested by UJ;</w:t>
      </w:r>
      <w:bookmarkEnd w:id="393"/>
    </w:p>
    <w:p w14:paraId="0697E0A0"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94" w:name="_Toc140660813"/>
      <w:r w:rsidRPr="005F13BE">
        <w:rPr>
          <w:rFonts w:eastAsia="Times New Roman"/>
          <w:iCs/>
          <w:sz w:val="16"/>
          <w:szCs w:val="16"/>
          <w:lang w:val="en-ZA"/>
        </w:rPr>
        <w:t>it shall have access to a supply of all spare parts required for the maintenance of the Supply for a period as specified in the Acceptance Agreement or the Supply-agreement, and if not specified then a period of 5 (five) years from the date in terms of which the Supply are supplied to UJ;</w:t>
      </w:r>
      <w:bookmarkEnd w:id="394"/>
      <w:r w:rsidRPr="005F13BE">
        <w:rPr>
          <w:rFonts w:eastAsia="Times New Roman"/>
          <w:iCs/>
          <w:sz w:val="16"/>
          <w:szCs w:val="16"/>
          <w:lang w:val="en-ZA"/>
        </w:rPr>
        <w:t xml:space="preserve"> </w:t>
      </w:r>
    </w:p>
    <w:p w14:paraId="0B911D1D"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95" w:name="_Toc140660814"/>
      <w:r w:rsidRPr="005F13BE">
        <w:rPr>
          <w:rFonts w:eastAsia="Times New Roman"/>
          <w:iCs/>
          <w:sz w:val="16"/>
          <w:szCs w:val="16"/>
          <w:lang w:val="en-ZA"/>
        </w:rPr>
        <w:t>all the Supply developed or delivered by the Supplier pursuant to an Agreement will be free from Defects and will comply in all respects with the technical and functional specifications in an Agreement;</w:t>
      </w:r>
      <w:bookmarkEnd w:id="395"/>
    </w:p>
    <w:p w14:paraId="5916A3D8"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96" w:name="_Toc140660815"/>
      <w:r w:rsidRPr="005F13BE">
        <w:rPr>
          <w:rFonts w:eastAsia="Times New Roman"/>
          <w:iCs/>
          <w:sz w:val="16"/>
          <w:szCs w:val="16"/>
          <w:lang w:val="en-ZA"/>
        </w:rPr>
        <w:t>The Supplier shall provide replacement parts necessary to ensure the uninterrupted operation of the goods supplied for the duration of the warranty period, from delivery of any particular item of the goods and if requested by UJ shall make these parts available to a third-party maintainer of UJ’s choice at the same price as if the parts had been supplied to UJ;</w:t>
      </w:r>
      <w:bookmarkEnd w:id="396"/>
    </w:p>
    <w:p w14:paraId="54988C27"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397" w:name="_Toc140660816"/>
      <w:r w:rsidRPr="005F13BE">
        <w:rPr>
          <w:rFonts w:eastAsia="Times New Roman"/>
          <w:iCs/>
          <w:sz w:val="16"/>
          <w:szCs w:val="16"/>
          <w:lang w:val="en-ZA"/>
        </w:rPr>
        <w:t xml:space="preserve">the adequacy and sufficiency of all materials, plant, equipment and workmanship and the adequacy and sufficiency of the documentation including all designs for any Supply and that such Goods as designed and constructed and all the supplies incorporated therein shall be new and all workmanship relating thereto furnished by the Supplier shall be in full conformity with the requirements of an Agreement, and the associated technical information and shall be fit for the use intended by an Agreement, as the case may be, shall be free of any Defects </w:t>
      </w:r>
      <w:r w:rsidRPr="005F13BE">
        <w:rPr>
          <w:rFonts w:eastAsia="Times New Roman"/>
          <w:iCs/>
          <w:sz w:val="16"/>
          <w:szCs w:val="16"/>
          <w:lang w:val="en-ZA"/>
        </w:rPr>
        <w:t>in the material, equipment and workmanship and shall be in accordance with the Specifications.</w:t>
      </w:r>
      <w:bookmarkEnd w:id="397"/>
    </w:p>
    <w:p w14:paraId="7B45A994" w14:textId="3843C7C9"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98" w:name="_Toc140660817"/>
      <w:r w:rsidRPr="005F13BE">
        <w:rPr>
          <w:rFonts w:eastAsia="Times New Roman"/>
          <w:iCs/>
          <w:sz w:val="16"/>
          <w:szCs w:val="16"/>
          <w:lang w:val="en-ZA"/>
        </w:rPr>
        <w:t xml:space="preserve">The provisions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_Ref93739957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6.2.1</w:t>
      </w:r>
      <w:r w:rsidRPr="005F13BE">
        <w:rPr>
          <w:rFonts w:eastAsia="Times New Roman"/>
          <w:iCs/>
          <w:sz w:val="16"/>
          <w:szCs w:val="16"/>
          <w:lang w:val="en-ZA"/>
        </w:rPr>
        <w:fldChar w:fldCharType="end"/>
      </w:r>
      <w:r w:rsidRPr="005F13BE">
        <w:rPr>
          <w:rFonts w:eastAsia="Times New Roman"/>
          <w:iCs/>
          <w:sz w:val="16"/>
          <w:szCs w:val="16"/>
          <w:lang w:val="en-ZA"/>
        </w:rPr>
        <w:t xml:space="preserve"> will not detract in any way from any statutory or common law duty of care that may be imposed on the Supplier in the Supply.</w:t>
      </w:r>
      <w:bookmarkEnd w:id="398"/>
    </w:p>
    <w:p w14:paraId="3A8784CF" w14:textId="5FCC3628"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399" w:name="_Toc140660818"/>
      <w:r w:rsidRPr="005F13BE">
        <w:rPr>
          <w:rFonts w:eastAsia="Times New Roman"/>
          <w:iCs/>
          <w:sz w:val="16"/>
          <w:szCs w:val="16"/>
          <w:lang w:val="en-ZA"/>
        </w:rPr>
        <w:t xml:space="preserve">Each of the warranties contained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_Ref93739957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6.2.1</w:t>
      </w:r>
      <w:r w:rsidRPr="005F13BE">
        <w:rPr>
          <w:rFonts w:eastAsia="Times New Roman"/>
          <w:iCs/>
          <w:sz w:val="16"/>
          <w:szCs w:val="16"/>
          <w:lang w:val="en-ZA"/>
        </w:rPr>
        <w:fldChar w:fldCharType="end"/>
      </w:r>
      <w:r w:rsidRPr="005F13BE">
        <w:rPr>
          <w:rFonts w:eastAsia="Times New Roman"/>
          <w:iCs/>
          <w:sz w:val="16"/>
          <w:szCs w:val="16"/>
          <w:lang w:val="en-ZA"/>
        </w:rPr>
        <w:t xml:space="preserve"> are separate and divisible. If there is any breach the warranties contained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_Ref93739957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6.2.1</w:t>
      </w:r>
      <w:r w:rsidRPr="005F13BE">
        <w:rPr>
          <w:rFonts w:eastAsia="Times New Roman"/>
          <w:iCs/>
          <w:sz w:val="16"/>
          <w:szCs w:val="16"/>
          <w:lang w:val="en-ZA"/>
        </w:rPr>
        <w:fldChar w:fldCharType="end"/>
      </w:r>
      <w:r w:rsidRPr="005F13BE">
        <w:rPr>
          <w:rFonts w:eastAsia="Times New Roman"/>
          <w:iCs/>
          <w:sz w:val="16"/>
          <w:szCs w:val="16"/>
          <w:lang w:val="en-ZA"/>
        </w:rPr>
        <w:t>, then (and without in any way detracting from whatever other rights and remedies UJ may have):</w:t>
      </w:r>
      <w:bookmarkEnd w:id="399"/>
      <w:r w:rsidRPr="005F13BE">
        <w:rPr>
          <w:rFonts w:eastAsia="Times New Roman"/>
          <w:iCs/>
          <w:sz w:val="16"/>
          <w:szCs w:val="16"/>
          <w:lang w:val="en-ZA"/>
        </w:rPr>
        <w:t xml:space="preserve">  </w:t>
      </w:r>
    </w:p>
    <w:p w14:paraId="7BFEBE5B" w14:textId="07007518"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400" w:name="_Toc140660819"/>
      <w:r w:rsidRPr="005F13BE">
        <w:rPr>
          <w:rFonts w:eastAsia="Times New Roman"/>
          <w:iCs/>
          <w:sz w:val="16"/>
          <w:szCs w:val="16"/>
          <w:lang w:val="en-ZA"/>
        </w:rPr>
        <w:t xml:space="preserve">The Supplier shall promptly, upon receiving notice from UJ, remedy at its own cost and expense any breach of the warranties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_Ref93739957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6.2.1</w:t>
      </w:r>
      <w:r w:rsidRPr="005F13BE">
        <w:rPr>
          <w:rFonts w:eastAsia="Times New Roman"/>
          <w:iCs/>
          <w:sz w:val="16"/>
          <w:szCs w:val="16"/>
          <w:lang w:val="en-ZA"/>
        </w:rPr>
        <w:fldChar w:fldCharType="end"/>
      </w:r>
      <w:r w:rsidRPr="005F13BE">
        <w:rPr>
          <w:rFonts w:eastAsia="Times New Roman"/>
          <w:iCs/>
          <w:sz w:val="16"/>
          <w:szCs w:val="16"/>
          <w:lang w:val="en-ZA"/>
        </w:rPr>
        <w:t>.</w:t>
      </w:r>
      <w:bookmarkEnd w:id="400"/>
      <w:r w:rsidRPr="005F13BE">
        <w:rPr>
          <w:rFonts w:eastAsia="Times New Roman"/>
          <w:iCs/>
          <w:sz w:val="16"/>
          <w:szCs w:val="16"/>
          <w:lang w:val="en-ZA"/>
        </w:rPr>
        <w:t xml:space="preserve"> </w:t>
      </w:r>
    </w:p>
    <w:p w14:paraId="76D99BFF"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401" w:name="_Toc140660820"/>
      <w:r w:rsidRPr="005F13BE">
        <w:rPr>
          <w:rFonts w:eastAsia="Times New Roman"/>
          <w:iCs/>
          <w:sz w:val="16"/>
          <w:szCs w:val="16"/>
          <w:lang w:val="en-ZA"/>
        </w:rPr>
        <w:t>If the Supplier fails to remedy the breach within a reasonable period of time as indicated by UJ, then the breach would constitute a material breach of the Agreement.</w:t>
      </w:r>
      <w:bookmarkEnd w:id="401"/>
    </w:p>
    <w:p w14:paraId="1542780E" w14:textId="7D5239D5"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402" w:name="_Toc140660821"/>
      <w:r w:rsidRPr="005F13BE">
        <w:rPr>
          <w:sz w:val="16"/>
          <w:szCs w:val="16"/>
        </w:rPr>
        <w:t xml:space="preserve">The Supplier indemnifies and holds UJ harmless against any Losses incurred as a result of any failure or breach of </w:t>
      </w:r>
      <w:r w:rsidRPr="005F13BE">
        <w:rPr>
          <w:rFonts w:eastAsia="Times New Roman"/>
          <w:iCs/>
          <w:sz w:val="16"/>
          <w:szCs w:val="16"/>
          <w:lang w:val="en-ZA"/>
        </w:rPr>
        <w:t xml:space="preserve">warranties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_Ref93739957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6.2.1</w:t>
      </w:r>
      <w:r w:rsidRPr="005F13BE">
        <w:rPr>
          <w:rFonts w:eastAsia="Times New Roman"/>
          <w:iCs/>
          <w:sz w:val="16"/>
          <w:szCs w:val="16"/>
          <w:lang w:val="en-ZA"/>
        </w:rPr>
        <w:fldChar w:fldCharType="end"/>
      </w:r>
      <w:r w:rsidRPr="005F13BE">
        <w:rPr>
          <w:sz w:val="16"/>
          <w:szCs w:val="16"/>
        </w:rPr>
        <w:t>.</w:t>
      </w:r>
      <w:bookmarkEnd w:id="402"/>
    </w:p>
    <w:p w14:paraId="320472A6" w14:textId="358982E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03" w:name="_Ref93902169"/>
      <w:bookmarkStart w:id="404" w:name="_Toc140660822"/>
      <w:r w:rsidRPr="005F13BE">
        <w:rPr>
          <w:rFonts w:eastAsia="Times New Roman"/>
          <w:iCs/>
          <w:sz w:val="16"/>
          <w:szCs w:val="16"/>
          <w:lang w:val="en-ZA"/>
        </w:rPr>
        <w:t xml:space="preserve">To the extent that the Supplier fails in any respect to comply with the warranties in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_Ref93826763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6.2.1.8</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_Ref93826765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6.2.1.9</w:t>
      </w:r>
      <w:r w:rsidRPr="005F13BE">
        <w:rPr>
          <w:rFonts w:eastAsia="Times New Roman"/>
          <w:iCs/>
          <w:sz w:val="16"/>
          <w:szCs w:val="16"/>
          <w:lang w:val="en-ZA"/>
        </w:rPr>
        <w:fldChar w:fldCharType="end"/>
      </w:r>
      <w:r w:rsidRPr="005F13BE">
        <w:rPr>
          <w:rFonts w:eastAsia="Times New Roman"/>
          <w:iCs/>
          <w:sz w:val="16"/>
          <w:szCs w:val="16"/>
          <w:lang w:val="en-ZA"/>
        </w:rPr>
        <w:t xml:space="preserve"> and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_Ref93826766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6.2.1.10</w:t>
      </w:r>
      <w:r w:rsidRPr="005F13BE">
        <w:rPr>
          <w:rFonts w:eastAsia="Times New Roman"/>
          <w:iCs/>
          <w:sz w:val="16"/>
          <w:szCs w:val="16"/>
          <w:lang w:val="en-ZA"/>
        </w:rPr>
        <w:fldChar w:fldCharType="end"/>
      </w:r>
      <w:r w:rsidRPr="005F13BE">
        <w:rPr>
          <w:rFonts w:eastAsia="Times New Roman"/>
          <w:iCs/>
          <w:sz w:val="16"/>
          <w:szCs w:val="16"/>
          <w:lang w:val="en-ZA"/>
        </w:rPr>
        <w:t xml:space="preserve"> (and without in any way detracting from whatever other rights and remedies UJ may have), the Supplier shall:</w:t>
      </w:r>
      <w:bookmarkEnd w:id="403"/>
      <w:bookmarkEnd w:id="404"/>
    </w:p>
    <w:p w14:paraId="6FAF21AB"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405" w:name="_Ref93826883"/>
      <w:bookmarkStart w:id="406" w:name="_Toc140660823"/>
      <w:r w:rsidRPr="005F13BE">
        <w:rPr>
          <w:rFonts w:eastAsia="Times New Roman"/>
          <w:iCs/>
          <w:sz w:val="16"/>
          <w:szCs w:val="16"/>
          <w:lang w:val="en-ZA"/>
        </w:rPr>
        <w:t xml:space="preserve">promptly, at the Supplier’s expense, use its best efforts to </w:t>
      </w:r>
      <w:r w:rsidRPr="005F13BE">
        <w:rPr>
          <w:sz w:val="16"/>
          <w:szCs w:val="16"/>
        </w:rPr>
        <w:t>secure</w:t>
      </w:r>
      <w:r w:rsidRPr="005F13BE">
        <w:rPr>
          <w:rFonts w:eastAsia="Times New Roman"/>
          <w:iCs/>
          <w:sz w:val="16"/>
          <w:szCs w:val="16"/>
          <w:lang w:val="en-ZA"/>
        </w:rPr>
        <w:t xml:space="preserve"> for UJ the right to continue using the item or replace or modify the item to make it non-infringing, provided that any such replacement or modification will not degrade the performance or quality of the affected component of the Supply.</w:t>
      </w:r>
      <w:bookmarkEnd w:id="405"/>
      <w:bookmarkEnd w:id="406"/>
      <w:r w:rsidRPr="005F13BE">
        <w:rPr>
          <w:rFonts w:eastAsia="Times New Roman"/>
          <w:iCs/>
          <w:sz w:val="16"/>
          <w:szCs w:val="16"/>
          <w:lang w:val="en-ZA"/>
        </w:rPr>
        <w:t xml:space="preserve">  </w:t>
      </w:r>
    </w:p>
    <w:p w14:paraId="2CAB9562" w14:textId="1279375C"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407" w:name="_Ref93826920"/>
      <w:bookmarkStart w:id="408" w:name="_Toc140660824"/>
      <w:r w:rsidRPr="005F13BE">
        <w:rPr>
          <w:rFonts w:eastAsia="Times New Roman"/>
          <w:iCs/>
          <w:sz w:val="16"/>
          <w:szCs w:val="16"/>
          <w:lang w:val="en-ZA"/>
        </w:rPr>
        <w:t xml:space="preserve">If none of such actions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_Ref93826883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6.2.4.1</w:t>
      </w:r>
      <w:r w:rsidRPr="005F13BE">
        <w:rPr>
          <w:rFonts w:eastAsia="Times New Roman"/>
          <w:iCs/>
          <w:sz w:val="16"/>
          <w:szCs w:val="16"/>
          <w:lang w:val="en-ZA"/>
        </w:rPr>
        <w:fldChar w:fldCharType="end"/>
      </w:r>
      <w:r w:rsidRPr="005F13BE">
        <w:rPr>
          <w:rFonts w:eastAsia="Times New Roman"/>
          <w:iCs/>
          <w:sz w:val="16"/>
          <w:szCs w:val="16"/>
          <w:lang w:val="en-ZA"/>
        </w:rPr>
        <w:t xml:space="preserve"> can be accomplished by the Supplier, and only in such event, the Supplier shall remove the item from the Supply and the Supplier’s charges shall be equitably reduced to reflect the reduction in the value of the Supply to UJ.</w:t>
      </w:r>
      <w:bookmarkEnd w:id="407"/>
      <w:bookmarkEnd w:id="408"/>
      <w:r w:rsidRPr="005F13BE">
        <w:rPr>
          <w:rFonts w:eastAsia="Times New Roman"/>
          <w:iCs/>
          <w:sz w:val="16"/>
          <w:szCs w:val="16"/>
          <w:lang w:val="en-ZA"/>
        </w:rPr>
        <w:t xml:space="preserve">  </w:t>
      </w:r>
    </w:p>
    <w:p w14:paraId="4D8E989B" w14:textId="6AD7FA65"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409" w:name="_Toc140660825"/>
      <w:r w:rsidRPr="005F13BE">
        <w:rPr>
          <w:rFonts w:eastAsia="Times New Roman"/>
          <w:iCs/>
          <w:sz w:val="16"/>
          <w:szCs w:val="16"/>
          <w:lang w:val="en-ZA"/>
        </w:rPr>
        <w:t xml:space="preserve">UJ may terminate an Agreement without liability and without prejudice to any claims against the Supplier which UJ may have, if the Supplier removes the item from the Supply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_Ref93826920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6.2.4.2</w:t>
      </w:r>
      <w:r w:rsidRPr="005F13BE">
        <w:rPr>
          <w:rFonts w:eastAsia="Times New Roman"/>
          <w:iCs/>
          <w:sz w:val="16"/>
          <w:szCs w:val="16"/>
          <w:lang w:val="en-ZA"/>
        </w:rPr>
        <w:fldChar w:fldCharType="end"/>
      </w:r>
      <w:r w:rsidRPr="005F13BE">
        <w:rPr>
          <w:rFonts w:eastAsia="Times New Roman"/>
          <w:iCs/>
          <w:sz w:val="16"/>
          <w:szCs w:val="16"/>
          <w:lang w:val="en-ZA"/>
        </w:rPr>
        <w:t xml:space="preserve"> and, in UJ’s reasonable opinion, inclusion of such item in the Supply is material to the value of, and benefit derived from the Supply by UJ.</w:t>
      </w:r>
      <w:bookmarkEnd w:id="409"/>
    </w:p>
    <w:p w14:paraId="7281618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410" w:name="_Toc140660826"/>
      <w:r w:rsidRPr="005F13BE">
        <w:rPr>
          <w:rFonts w:eastAsia="Times New Roman"/>
          <w:b/>
          <w:iCs/>
          <w:sz w:val="16"/>
          <w:szCs w:val="16"/>
          <w:lang w:val="en-ZA"/>
        </w:rPr>
        <w:t>Benefit and Cession of Third-Party Warranties</w:t>
      </w:r>
      <w:bookmarkEnd w:id="410"/>
    </w:p>
    <w:p w14:paraId="68865A9E"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11" w:name="_Toc140660827"/>
      <w:r w:rsidRPr="005F13BE">
        <w:rPr>
          <w:rFonts w:eastAsia="Times New Roman"/>
          <w:iCs/>
          <w:sz w:val="16"/>
          <w:szCs w:val="16"/>
          <w:lang w:val="en-ZA"/>
        </w:rPr>
        <w:t>The Supplier may from time to time provide certain Supply and other items for which the Supplier is entitled to warranties and indemnities from the manufacturers, lessors or licensors of such items.  Without limiting the generality of the Supplier’s other warranties and indemnities under an Agreement, the Supplier shall:</w:t>
      </w:r>
      <w:bookmarkEnd w:id="411"/>
    </w:p>
    <w:p w14:paraId="054F47A1"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12" w:name="_Toc140660828"/>
      <w:r w:rsidRPr="005F13BE">
        <w:rPr>
          <w:rFonts w:eastAsia="Times New Roman"/>
          <w:iCs/>
          <w:sz w:val="16"/>
          <w:szCs w:val="16"/>
          <w:lang w:val="en-ZA"/>
        </w:rPr>
        <w:t>pass through to UJ the benefits of such warranties and indemnities to the extent that the Supplier is permitted under any agreements between the Supplier and such manufacturers, lessors or licensors; and</w:t>
      </w:r>
      <w:bookmarkEnd w:id="412"/>
    </w:p>
    <w:p w14:paraId="4D7B9200"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13" w:name="_Toc140660829"/>
      <w:r w:rsidRPr="005F13BE">
        <w:rPr>
          <w:rFonts w:eastAsia="Times New Roman"/>
          <w:iCs/>
          <w:sz w:val="16"/>
          <w:szCs w:val="16"/>
          <w:lang w:val="en-ZA"/>
        </w:rPr>
        <w:t xml:space="preserve">enforce such warranties and indemnities as </w:t>
      </w:r>
      <w:r w:rsidRPr="005F13BE">
        <w:rPr>
          <w:rFonts w:eastAsia="Times New Roman"/>
          <w:iCs/>
          <w:sz w:val="16"/>
          <w:szCs w:val="16"/>
          <w:lang w:val="en-ZA"/>
        </w:rPr>
        <w:lastRenderedPageBreak/>
        <w:t>directed by UJ.</w:t>
      </w:r>
      <w:bookmarkEnd w:id="413"/>
      <w:r w:rsidRPr="005F13BE">
        <w:rPr>
          <w:rFonts w:eastAsia="Times New Roman"/>
          <w:iCs/>
          <w:sz w:val="16"/>
          <w:szCs w:val="16"/>
          <w:lang w:val="en-ZA"/>
        </w:rPr>
        <w:t xml:space="preserve"> </w:t>
      </w:r>
    </w:p>
    <w:p w14:paraId="189CF1C7"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14" w:name="_Ref93740125"/>
      <w:bookmarkStart w:id="415" w:name="_Toc140660830"/>
      <w:bookmarkStart w:id="416" w:name="_Ref238612471"/>
      <w:r w:rsidRPr="005F13BE">
        <w:rPr>
          <w:rFonts w:eastAsia="Times New Roman"/>
          <w:iCs/>
          <w:sz w:val="16"/>
          <w:szCs w:val="16"/>
          <w:lang w:val="en-ZA"/>
        </w:rPr>
        <w:t>The Supplier shall, to the extent possible and permissible, cede to UJ the benefit of warranties and indemnities received from third party manufacturers, lessors or licensors of Goods supplied to UJ under any agreements between the Supplier and such manufacturers, lessors or licensors.</w:t>
      </w:r>
      <w:bookmarkEnd w:id="414"/>
      <w:bookmarkEnd w:id="415"/>
      <w:r w:rsidRPr="005F13BE">
        <w:rPr>
          <w:rFonts w:eastAsia="Times New Roman"/>
          <w:iCs/>
          <w:sz w:val="16"/>
          <w:szCs w:val="16"/>
          <w:lang w:val="en-ZA"/>
        </w:rPr>
        <w:t xml:space="preserve">  </w:t>
      </w:r>
    </w:p>
    <w:p w14:paraId="57F428B9" w14:textId="7D961293"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17" w:name="_Ref93740310"/>
      <w:bookmarkStart w:id="418" w:name="_Toc140660831"/>
      <w:r w:rsidRPr="005F13BE">
        <w:rPr>
          <w:rFonts w:eastAsia="Times New Roman"/>
          <w:iCs/>
          <w:sz w:val="16"/>
          <w:szCs w:val="16"/>
          <w:lang w:val="en-ZA"/>
        </w:rPr>
        <w:t xml:space="preserve">In order to give due and proper effect to the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_Ref93740125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6.3.2</w:t>
      </w:r>
      <w:r w:rsidRPr="005F13BE">
        <w:rPr>
          <w:rFonts w:eastAsia="Times New Roman"/>
          <w:iCs/>
          <w:sz w:val="16"/>
          <w:szCs w:val="16"/>
          <w:lang w:val="en-ZA"/>
        </w:rPr>
        <w:fldChar w:fldCharType="end"/>
      </w:r>
      <w:r w:rsidRPr="005F13BE">
        <w:rPr>
          <w:rFonts w:eastAsia="Times New Roman"/>
          <w:iCs/>
          <w:sz w:val="16"/>
          <w:szCs w:val="16"/>
          <w:lang w:val="en-ZA"/>
        </w:rPr>
        <w:t>, the Supplier undertakes, as and when requested by UJ, to execute all instruments and to do all such things as may be necessary (and to the extent that the Supplier is permitted) to effect the cession. If the Supplier fails to comply promptly with any such request, the Supplier hereby irrevocably nominates, constitutes and appoints UJ to be its agent, with power to sign all documents and do all acts, matters and things as may be necessary to effect the cession.</w:t>
      </w:r>
      <w:bookmarkEnd w:id="417"/>
      <w:bookmarkEnd w:id="418"/>
      <w:r w:rsidRPr="005F13BE">
        <w:rPr>
          <w:rFonts w:eastAsia="Times New Roman"/>
          <w:iCs/>
          <w:sz w:val="16"/>
          <w:szCs w:val="16"/>
          <w:lang w:val="en-ZA"/>
        </w:rPr>
        <w:t xml:space="preserve">  </w:t>
      </w:r>
    </w:p>
    <w:p w14:paraId="4CCB1B58" w14:textId="4D25F06E"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19" w:name="_Toc140660832"/>
      <w:r w:rsidRPr="005F13BE">
        <w:rPr>
          <w:rFonts w:eastAsia="Times New Roman"/>
          <w:iCs/>
          <w:sz w:val="16"/>
          <w:szCs w:val="16"/>
          <w:lang w:val="en-ZA"/>
        </w:rPr>
        <w:t xml:space="preserve">If the cession is not effected as contemplated in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_Ref93740125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6.3.2</w:t>
      </w:r>
      <w:r w:rsidRPr="005F13BE">
        <w:rPr>
          <w:rFonts w:eastAsia="Times New Roman"/>
          <w:iCs/>
          <w:sz w:val="16"/>
          <w:szCs w:val="16"/>
          <w:lang w:val="en-ZA"/>
        </w:rPr>
        <w:fldChar w:fldCharType="end"/>
      </w:r>
      <w:r w:rsidRPr="005F13BE">
        <w:rPr>
          <w:rFonts w:eastAsia="Times New Roman"/>
          <w:iCs/>
          <w:sz w:val="16"/>
          <w:szCs w:val="16"/>
          <w:lang w:val="en-ZA"/>
        </w:rPr>
        <w:t xml:space="preserve"> and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_Ref93740310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6.3.3</w:t>
      </w:r>
      <w:r w:rsidRPr="005F13BE">
        <w:rPr>
          <w:rFonts w:eastAsia="Times New Roman"/>
          <w:iCs/>
          <w:sz w:val="16"/>
          <w:szCs w:val="16"/>
          <w:lang w:val="en-ZA"/>
        </w:rPr>
        <w:fldChar w:fldCharType="end"/>
      </w:r>
      <w:r w:rsidRPr="005F13BE">
        <w:rPr>
          <w:rFonts w:eastAsia="Times New Roman"/>
          <w:iCs/>
          <w:sz w:val="16"/>
          <w:szCs w:val="16"/>
          <w:lang w:val="en-ZA"/>
        </w:rPr>
        <w:t xml:space="preserve"> then the Supplier shall enforce such warranties and indemnities as reasonably directed by UJ and at the cost of UJ.  The Supplier shall comply with all terms and conditions of the agreements with such manufacturers, lessors and licensors.</w:t>
      </w:r>
      <w:bookmarkEnd w:id="416"/>
      <w:bookmarkEnd w:id="419"/>
      <w:r w:rsidRPr="005F13BE">
        <w:rPr>
          <w:rFonts w:eastAsia="Times New Roman"/>
          <w:iCs/>
          <w:sz w:val="16"/>
          <w:szCs w:val="16"/>
          <w:lang w:val="en-ZA"/>
        </w:rPr>
        <w:t xml:space="preserve"> </w:t>
      </w:r>
    </w:p>
    <w:p w14:paraId="26E4EC84"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20" w:name="_Toc140660833"/>
      <w:r w:rsidRPr="005F13BE">
        <w:rPr>
          <w:rFonts w:eastAsia="Times New Roman"/>
          <w:iCs/>
          <w:sz w:val="16"/>
          <w:szCs w:val="16"/>
          <w:lang w:val="en-ZA"/>
        </w:rPr>
        <w:t>Notwithstanding the foregoing, the Supplier acknowledges that, in all its negotiations and the agreements with such manufacturers, lessors and licensors, it is obliged to apply its best endeavours to ensuring that all such warranties and indemnities are capable of cession.  To the extent that this is not possible, the Parties shall co-operate to achieve an alternative arrangement acceptable to both Parties.</w:t>
      </w:r>
      <w:bookmarkEnd w:id="420"/>
    </w:p>
    <w:p w14:paraId="37524CD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421" w:name="_Toc140660834"/>
      <w:r w:rsidRPr="005F13BE">
        <w:rPr>
          <w:rFonts w:eastAsia="Times New Roman"/>
          <w:b/>
          <w:iCs/>
          <w:sz w:val="16"/>
          <w:szCs w:val="16"/>
          <w:lang w:val="en-ZA"/>
        </w:rPr>
        <w:t>“Buy Quiet” Procurement Policy</w:t>
      </w:r>
      <w:bookmarkEnd w:id="421"/>
    </w:p>
    <w:p w14:paraId="6B5B63A5"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22" w:name="_Ref370211648"/>
      <w:bookmarkStart w:id="423" w:name="_Toc140660835"/>
      <w:r w:rsidRPr="005F13BE">
        <w:rPr>
          <w:rFonts w:eastAsia="Times New Roman"/>
          <w:iCs/>
          <w:sz w:val="16"/>
          <w:szCs w:val="16"/>
          <w:lang w:val="en-ZA"/>
        </w:rPr>
        <w:t>UJ subscribes to a “</w:t>
      </w:r>
      <w:r w:rsidRPr="005F13BE">
        <w:rPr>
          <w:rFonts w:eastAsia="Times New Roman"/>
          <w:b/>
          <w:iCs/>
          <w:sz w:val="16"/>
          <w:szCs w:val="16"/>
          <w:lang w:val="en-ZA"/>
        </w:rPr>
        <w:t>Buy Quiet</w:t>
      </w:r>
      <w:r w:rsidRPr="005F13BE">
        <w:rPr>
          <w:rFonts w:eastAsia="Times New Roman"/>
          <w:iCs/>
          <w:sz w:val="16"/>
          <w:szCs w:val="16"/>
          <w:lang w:val="en-ZA"/>
        </w:rPr>
        <w:t>” procurement policy. The target noise emission from the Goods shall be less than 85 dB(A), measured at the highest noise level at any point 1 (one) metre from the Goods at a height of 1,5 (one comma five) metre at any operator position. As such the Supplier shall:</w:t>
      </w:r>
      <w:bookmarkEnd w:id="422"/>
      <w:bookmarkEnd w:id="423"/>
    </w:p>
    <w:p w14:paraId="2C0A94F9"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24" w:name="_Toc140660836"/>
      <w:r w:rsidRPr="005F13BE">
        <w:rPr>
          <w:rFonts w:eastAsia="Times New Roman"/>
          <w:iCs/>
          <w:sz w:val="16"/>
          <w:szCs w:val="16"/>
          <w:lang w:val="en-ZA"/>
        </w:rPr>
        <w:t>comply with this requirement;</w:t>
      </w:r>
      <w:bookmarkEnd w:id="424"/>
    </w:p>
    <w:p w14:paraId="2D01DAD1"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25" w:name="_Toc140660837"/>
      <w:r w:rsidRPr="005F13BE">
        <w:rPr>
          <w:rFonts w:eastAsia="Times New Roman"/>
          <w:iCs/>
          <w:sz w:val="16"/>
          <w:szCs w:val="16"/>
          <w:lang w:val="en-ZA"/>
        </w:rPr>
        <w:t>specify noise emission levels together with any sound dampening measures taken; and</w:t>
      </w:r>
      <w:bookmarkEnd w:id="425"/>
    </w:p>
    <w:p w14:paraId="3B344CE8"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26" w:name="_Toc140660838"/>
      <w:r w:rsidRPr="005F13BE">
        <w:rPr>
          <w:rFonts w:eastAsia="Times New Roman"/>
          <w:iCs/>
          <w:sz w:val="16"/>
          <w:szCs w:val="16"/>
          <w:lang w:val="en-ZA"/>
        </w:rPr>
        <w:t>supply an exposition of the diagnostic process by which these control measures have been provided should the Goods generate noise levels in excess of the 85 dB(A) level.</w:t>
      </w:r>
      <w:bookmarkEnd w:id="426"/>
    </w:p>
    <w:p w14:paraId="607736F9" w14:textId="753CB1B3"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27" w:name="_Toc140660839"/>
      <w:r w:rsidRPr="005F13BE">
        <w:rPr>
          <w:rFonts w:eastAsia="Times New Roman"/>
          <w:iCs/>
          <w:sz w:val="16"/>
          <w:szCs w:val="16"/>
          <w:lang w:val="en-ZA"/>
        </w:rPr>
        <w:t xml:space="preserve">The Supplier acknowledges that non-compliance with any or all of the requirements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_Ref370211648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6.4.1</w:t>
      </w:r>
      <w:r w:rsidRPr="005F13BE">
        <w:rPr>
          <w:rFonts w:eastAsia="Times New Roman"/>
          <w:iCs/>
          <w:sz w:val="16"/>
          <w:szCs w:val="16"/>
          <w:lang w:val="en-ZA"/>
        </w:rPr>
        <w:fldChar w:fldCharType="end"/>
      </w:r>
      <w:r w:rsidRPr="005F13BE">
        <w:rPr>
          <w:rFonts w:eastAsia="Times New Roman"/>
          <w:iCs/>
          <w:sz w:val="16"/>
          <w:szCs w:val="16"/>
          <w:lang w:val="en-ZA"/>
        </w:rPr>
        <w:t xml:space="preserve"> shall constitute a material breach of an Agreement.</w:t>
      </w:r>
      <w:bookmarkEnd w:id="427"/>
    </w:p>
    <w:p w14:paraId="5884CE5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428" w:name="_Toc140660840"/>
      <w:r w:rsidRPr="005F13BE">
        <w:rPr>
          <w:rFonts w:eastAsia="Times New Roman"/>
          <w:b/>
          <w:iCs/>
          <w:sz w:val="16"/>
          <w:szCs w:val="16"/>
          <w:lang w:val="en-ZA"/>
        </w:rPr>
        <w:t>Specific Duties Related to Supplier’s Staff</w:t>
      </w:r>
      <w:bookmarkEnd w:id="428"/>
    </w:p>
    <w:p w14:paraId="79EDB2CD"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29" w:name="_Toc140660841"/>
      <w:r w:rsidRPr="005F13BE">
        <w:rPr>
          <w:rFonts w:eastAsia="Times New Roman"/>
          <w:iCs/>
          <w:sz w:val="16"/>
          <w:szCs w:val="16"/>
          <w:lang w:val="en-ZA"/>
        </w:rPr>
        <w:t>The Supplier shall at all times procure sufficient numbers of key Staff with knowledge of UJ’s requirements and technical expertise relating to those requirements in the Specifications and required for the Supply.</w:t>
      </w:r>
      <w:bookmarkEnd w:id="429"/>
    </w:p>
    <w:p w14:paraId="2EF16DB1"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30" w:name="_Toc140660842"/>
      <w:bookmarkStart w:id="431" w:name="_Ref238457523"/>
      <w:bookmarkStart w:id="432" w:name="_Ref93740757"/>
      <w:r w:rsidRPr="005F13BE">
        <w:rPr>
          <w:rFonts w:eastAsia="Times New Roman"/>
          <w:iCs/>
          <w:sz w:val="16"/>
          <w:szCs w:val="16"/>
          <w:lang w:val="en-ZA"/>
        </w:rPr>
        <w:t>UJ may, by giving at least 2 (two) Business Days’ written notice to the Supplier’s Relationship Manager, require the Supplier to reconsider the deployment of any member of the Supplier Staff who, in UJ’s reasonable opinion, is failing to perform their duties in a satisfactory manner (“</w:t>
      </w:r>
      <w:r w:rsidRPr="005F13BE">
        <w:rPr>
          <w:rFonts w:eastAsia="Times New Roman"/>
          <w:b/>
          <w:bCs w:val="0"/>
          <w:iCs/>
          <w:sz w:val="16"/>
          <w:szCs w:val="16"/>
          <w:lang w:val="en-ZA"/>
        </w:rPr>
        <w:t>the Complaint</w:t>
      </w:r>
      <w:r w:rsidRPr="005F13BE">
        <w:rPr>
          <w:rFonts w:eastAsia="Times New Roman"/>
          <w:iCs/>
          <w:sz w:val="16"/>
          <w:szCs w:val="16"/>
          <w:lang w:val="en-ZA"/>
        </w:rPr>
        <w:t>”).</w:t>
      </w:r>
      <w:bookmarkEnd w:id="430"/>
      <w:r w:rsidRPr="005F13BE">
        <w:rPr>
          <w:rFonts w:eastAsia="Times New Roman"/>
          <w:iCs/>
          <w:sz w:val="16"/>
          <w:szCs w:val="16"/>
          <w:lang w:val="en-ZA"/>
        </w:rPr>
        <w:t xml:space="preserve"> </w:t>
      </w:r>
    </w:p>
    <w:p w14:paraId="7F09E5A8" w14:textId="4D0ADF8E"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33" w:name="_Toc140660843"/>
      <w:r w:rsidRPr="005F13BE">
        <w:rPr>
          <w:rFonts w:eastAsia="Times New Roman"/>
          <w:iCs/>
          <w:sz w:val="16"/>
          <w:szCs w:val="16"/>
          <w:lang w:val="en-ZA"/>
        </w:rPr>
        <w:t xml:space="preserve">The Supplier shall investigate the Complaint and shall, if it is able to rectify the conduct of that member of the </w:t>
      </w:r>
      <w:r w:rsidRPr="005F13BE">
        <w:rPr>
          <w:rFonts w:eastAsia="Times New Roman"/>
          <w:iCs/>
          <w:sz w:val="16"/>
          <w:szCs w:val="16"/>
          <w:lang w:val="en-ZA"/>
        </w:rPr>
        <w:t>Supplier Staff within 2 (two) Business Days of its receipt of such Complaint, do so, failing which it shall ensure that such Staff member is withdrawn from the UJ environment. The foregoing notwithstanding, where in UJ’s reasonable opinion, circumstances warrant an accelerated process</w:t>
      </w:r>
      <w:bookmarkEnd w:id="431"/>
      <w:r w:rsidRPr="005F13BE">
        <w:rPr>
          <w:rFonts w:eastAsia="Times New Roman"/>
          <w:iCs/>
          <w:sz w:val="16"/>
          <w:szCs w:val="16"/>
          <w:lang w:val="en-ZA"/>
        </w:rPr>
        <w:t xml:space="preserve"> the time periods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_Ref93740757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6.5.2</w:t>
      </w:r>
      <w:r w:rsidRPr="005F13BE">
        <w:rPr>
          <w:rFonts w:eastAsia="Times New Roman"/>
          <w:iCs/>
          <w:sz w:val="16"/>
          <w:szCs w:val="16"/>
          <w:lang w:val="en-ZA"/>
        </w:rPr>
        <w:fldChar w:fldCharType="end"/>
      </w:r>
      <w:r w:rsidRPr="005F13BE">
        <w:rPr>
          <w:rFonts w:eastAsia="Times New Roman"/>
          <w:iCs/>
          <w:sz w:val="16"/>
          <w:szCs w:val="16"/>
          <w:lang w:val="en-ZA"/>
        </w:rPr>
        <w:t xml:space="preserve"> may be adjusted.</w:t>
      </w:r>
      <w:bookmarkEnd w:id="432"/>
      <w:bookmarkEnd w:id="433"/>
    </w:p>
    <w:p w14:paraId="39BC4D60"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34" w:name="_Toc140660844"/>
      <w:r w:rsidRPr="005F13BE">
        <w:rPr>
          <w:rFonts w:eastAsia="Times New Roman"/>
          <w:iCs/>
          <w:sz w:val="16"/>
          <w:szCs w:val="16"/>
          <w:lang w:val="en-ZA"/>
        </w:rPr>
        <w:t>The Supplier undertakes that it shall ensure that it and its Staff shall:</w:t>
      </w:r>
      <w:bookmarkEnd w:id="434"/>
    </w:p>
    <w:p w14:paraId="07F132B8"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35" w:name="_Toc140660845"/>
      <w:r w:rsidRPr="005F13BE">
        <w:rPr>
          <w:rFonts w:eastAsia="Times New Roman"/>
          <w:iCs/>
          <w:sz w:val="16"/>
          <w:szCs w:val="16"/>
          <w:lang w:val="en-ZA"/>
        </w:rPr>
        <w:t>adhere to the Policies including any site-specific policies, procedures, rules and regulations; and</w:t>
      </w:r>
      <w:bookmarkEnd w:id="435"/>
    </w:p>
    <w:p w14:paraId="4B338453"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36" w:name="_Toc140660846"/>
      <w:r w:rsidRPr="005F13BE">
        <w:rPr>
          <w:rFonts w:eastAsia="Times New Roman"/>
          <w:iCs/>
          <w:sz w:val="16"/>
          <w:szCs w:val="16"/>
          <w:lang w:val="en-ZA"/>
        </w:rPr>
        <w:t>while on UJ or another premises, conduct themselves in a manner which is appropriate to the context of a well-managed corporate environment and is appropriately respectful to the interests of all Staff.</w:t>
      </w:r>
      <w:bookmarkEnd w:id="436"/>
    </w:p>
    <w:p w14:paraId="126848EF"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37" w:name="_Toc140660847"/>
      <w:r w:rsidRPr="005F13BE">
        <w:rPr>
          <w:rFonts w:eastAsia="Times New Roman"/>
          <w:iCs/>
          <w:sz w:val="16"/>
          <w:szCs w:val="16"/>
          <w:lang w:val="en-ZA"/>
        </w:rPr>
        <w:t>Access</w:t>
      </w:r>
      <w:r w:rsidRPr="005F13BE">
        <w:rPr>
          <w:rFonts w:eastAsia="Times New Roman"/>
          <w:iCs/>
          <w:spacing w:val="3"/>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o</w:t>
      </w:r>
      <w:r w:rsidRPr="005F13BE">
        <w:rPr>
          <w:rFonts w:eastAsia="Times New Roman"/>
          <w:iCs/>
          <w:spacing w:val="2"/>
          <w:sz w:val="16"/>
          <w:szCs w:val="16"/>
          <w:lang w:val="en-ZA"/>
        </w:rPr>
        <w:t xml:space="preserve"> </w:t>
      </w:r>
      <w:r w:rsidRPr="005F13BE">
        <w:rPr>
          <w:rFonts w:eastAsia="Times New Roman"/>
          <w:iCs/>
          <w:spacing w:val="1"/>
          <w:sz w:val="16"/>
          <w:szCs w:val="16"/>
          <w:lang w:val="en-ZA"/>
        </w:rPr>
        <w:t xml:space="preserve">UJ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oper</w:t>
      </w:r>
      <w:r w:rsidRPr="005F13BE">
        <w:rPr>
          <w:rFonts w:eastAsia="Times New Roman"/>
          <w:iCs/>
          <w:spacing w:val="1"/>
          <w:sz w:val="16"/>
          <w:szCs w:val="16"/>
          <w:lang w:val="en-ZA"/>
        </w:rPr>
        <w:t>t</w:t>
      </w:r>
      <w:r w:rsidRPr="005F13BE">
        <w:rPr>
          <w:rFonts w:eastAsia="Times New Roman"/>
          <w:iCs/>
          <w:sz w:val="16"/>
          <w:szCs w:val="16"/>
          <w:lang w:val="en-ZA"/>
        </w:rPr>
        <w:t>y, another premises or</w:t>
      </w:r>
      <w:r w:rsidRPr="005F13BE">
        <w:rPr>
          <w:rFonts w:eastAsia="Times New Roman"/>
          <w:iCs/>
          <w:spacing w:val="4"/>
          <w:sz w:val="16"/>
          <w:szCs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w:t>
      </w:r>
      <w:r w:rsidRPr="005F13BE">
        <w:rPr>
          <w:rFonts w:eastAsia="Times New Roman"/>
          <w:iCs/>
          <w:spacing w:val="1"/>
          <w:sz w:val="16"/>
          <w:szCs w:val="16"/>
          <w:lang w:val="en-ZA"/>
        </w:rPr>
        <w:t>j</w:t>
      </w:r>
      <w:r w:rsidRPr="005F13BE">
        <w:rPr>
          <w:rFonts w:eastAsia="Times New Roman"/>
          <w:iCs/>
          <w:sz w:val="16"/>
          <w:szCs w:val="16"/>
          <w:lang w:val="en-ZA"/>
        </w:rPr>
        <w:t>ect</w:t>
      </w:r>
      <w:r w:rsidRPr="005F13BE">
        <w:rPr>
          <w:rFonts w:eastAsia="Times New Roman"/>
          <w:iCs/>
          <w:spacing w:val="4"/>
          <w:sz w:val="16"/>
          <w:szCs w:val="16"/>
          <w:lang w:val="en-ZA"/>
        </w:rPr>
        <w:t xml:space="preserve"> </w:t>
      </w:r>
      <w:r w:rsidRPr="005F13BE">
        <w:rPr>
          <w:rFonts w:eastAsia="Times New Roman"/>
          <w:iCs/>
          <w:sz w:val="16"/>
          <w:szCs w:val="16"/>
          <w:lang w:val="en-ZA"/>
        </w:rPr>
        <w:t>s</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e is</w:t>
      </w:r>
      <w:r w:rsidRPr="005F13BE">
        <w:rPr>
          <w:rFonts w:eastAsia="Times New Roman"/>
          <w:iCs/>
          <w:spacing w:val="2"/>
          <w:sz w:val="16"/>
          <w:szCs w:val="16"/>
          <w:lang w:val="en-ZA"/>
        </w:rPr>
        <w:t xml:space="preserve"> </w:t>
      </w:r>
      <w:r w:rsidRPr="005F13BE">
        <w:rPr>
          <w:rFonts w:eastAsia="Times New Roman"/>
          <w:iCs/>
          <w:sz w:val="16"/>
          <w:szCs w:val="16"/>
          <w:lang w:val="en-ZA"/>
        </w:rPr>
        <w:t>be</w:t>
      </w:r>
      <w:r w:rsidRPr="005F13BE">
        <w:rPr>
          <w:rFonts w:eastAsia="Times New Roman"/>
          <w:iCs/>
          <w:spacing w:val="2"/>
          <w:sz w:val="16"/>
          <w:szCs w:val="16"/>
          <w:lang w:val="en-ZA"/>
        </w:rPr>
        <w:t xml:space="preserve"> </w:t>
      </w:r>
      <w:r w:rsidRPr="005F13BE">
        <w:rPr>
          <w:rFonts w:eastAsia="Times New Roman"/>
          <w:iCs/>
          <w:spacing w:val="1"/>
          <w:sz w:val="16"/>
          <w:szCs w:val="16"/>
          <w:lang w:val="en-ZA"/>
        </w:rPr>
        <w:t>r</w:t>
      </w:r>
      <w:r w:rsidRPr="005F13BE">
        <w:rPr>
          <w:rFonts w:eastAsia="Times New Roman"/>
          <w:iCs/>
          <w:sz w:val="16"/>
          <w:szCs w:val="16"/>
          <w:lang w:val="en-ZA"/>
        </w:rPr>
        <w:t>es</w:t>
      </w:r>
      <w:r w:rsidRPr="005F13BE">
        <w:rPr>
          <w:rFonts w:eastAsia="Times New Roman"/>
          <w:iCs/>
          <w:spacing w:val="2"/>
          <w:sz w:val="16"/>
          <w:szCs w:val="16"/>
          <w:lang w:val="en-ZA"/>
        </w:rPr>
        <w:t>t</w:t>
      </w:r>
      <w:r w:rsidRPr="005F13BE">
        <w:rPr>
          <w:rFonts w:eastAsia="Times New Roman"/>
          <w:iCs/>
          <w:spacing w:val="1"/>
          <w:sz w:val="16"/>
          <w:szCs w:val="16"/>
          <w:lang w:val="en-ZA"/>
        </w:rPr>
        <w:t>r</w:t>
      </w:r>
      <w:r w:rsidRPr="005F13BE">
        <w:rPr>
          <w:rFonts w:eastAsia="Times New Roman"/>
          <w:iCs/>
          <w:spacing w:val="-1"/>
          <w:sz w:val="16"/>
          <w:szCs w:val="16"/>
          <w:lang w:val="en-ZA"/>
        </w:rPr>
        <w:t>i</w:t>
      </w:r>
      <w:r w:rsidRPr="005F13BE">
        <w:rPr>
          <w:rFonts w:eastAsia="Times New Roman"/>
          <w:iCs/>
          <w:sz w:val="16"/>
          <w:szCs w:val="16"/>
          <w:lang w:val="en-ZA"/>
        </w:rPr>
        <w:t>c</w:t>
      </w:r>
      <w:r w:rsidRPr="005F13BE">
        <w:rPr>
          <w:rFonts w:eastAsia="Times New Roman"/>
          <w:iCs/>
          <w:spacing w:val="2"/>
          <w:sz w:val="16"/>
          <w:szCs w:val="16"/>
          <w:lang w:val="en-ZA"/>
        </w:rPr>
        <w:t>t</w:t>
      </w:r>
      <w:r w:rsidRPr="005F13BE">
        <w:rPr>
          <w:rFonts w:eastAsia="Times New Roman"/>
          <w:iCs/>
          <w:sz w:val="16"/>
          <w:szCs w:val="16"/>
          <w:lang w:val="en-ZA"/>
        </w:rPr>
        <w:t>ed</w:t>
      </w:r>
      <w:r w:rsidRPr="005F13BE">
        <w:rPr>
          <w:rFonts w:eastAsia="Times New Roman"/>
          <w:iCs/>
          <w:spacing w:val="2"/>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o</w:t>
      </w:r>
      <w:r w:rsidRPr="005F13BE">
        <w:rPr>
          <w:rFonts w:eastAsia="Times New Roman"/>
          <w:iCs/>
          <w:spacing w:val="2"/>
          <w:sz w:val="16"/>
          <w:szCs w:val="16"/>
          <w:lang w:val="en-ZA"/>
        </w:rPr>
        <w:t xml:space="preserve"> </w:t>
      </w:r>
      <w:r w:rsidRPr="005F13BE">
        <w:rPr>
          <w:rFonts w:eastAsia="Times New Roman"/>
          <w:iCs/>
          <w:spacing w:val="1"/>
          <w:sz w:val="16"/>
          <w:szCs w:val="16"/>
          <w:lang w:val="en-ZA"/>
        </w:rPr>
        <w:t>the Supplier</w:t>
      </w:r>
      <w:r w:rsidRPr="005F13BE">
        <w:rPr>
          <w:rFonts w:eastAsia="Times New Roman"/>
          <w:iCs/>
          <w:spacing w:val="-1"/>
          <w:sz w:val="16"/>
          <w:szCs w:val="16"/>
          <w:lang w:val="en-ZA"/>
        </w:rPr>
        <w:t>’s</w:t>
      </w:r>
      <w:r w:rsidRPr="005F13BE">
        <w:rPr>
          <w:rFonts w:eastAsia="Times New Roman"/>
          <w:iCs/>
          <w:sz w:val="16"/>
          <w:szCs w:val="16"/>
          <w:lang w:val="en-ZA"/>
        </w:rPr>
        <w:t xml:space="preserve"> au</w:t>
      </w:r>
      <w:r w:rsidRPr="005F13BE">
        <w:rPr>
          <w:rFonts w:eastAsia="Times New Roman"/>
          <w:iCs/>
          <w:spacing w:val="1"/>
          <w:sz w:val="16"/>
          <w:szCs w:val="16"/>
          <w:lang w:val="en-ZA"/>
        </w:rPr>
        <w:t>t</w:t>
      </w:r>
      <w:r w:rsidRPr="005F13BE">
        <w:rPr>
          <w:rFonts w:eastAsia="Times New Roman"/>
          <w:iCs/>
          <w:sz w:val="16"/>
          <w:szCs w:val="16"/>
          <w:lang w:val="en-ZA"/>
        </w:rPr>
        <w:t>ho</w:t>
      </w:r>
      <w:r w:rsidRPr="005F13BE">
        <w:rPr>
          <w:rFonts w:eastAsia="Times New Roman"/>
          <w:iCs/>
          <w:spacing w:val="1"/>
          <w:sz w:val="16"/>
          <w:szCs w:val="16"/>
          <w:lang w:val="en-ZA"/>
        </w:rPr>
        <w:t>r</w:t>
      </w:r>
      <w:r w:rsidRPr="005F13BE">
        <w:rPr>
          <w:rFonts w:eastAsia="Times New Roman"/>
          <w:iCs/>
          <w:spacing w:val="-1"/>
          <w:sz w:val="16"/>
          <w:szCs w:val="16"/>
          <w:lang w:val="en-ZA"/>
        </w:rPr>
        <w:t>i</w:t>
      </w:r>
      <w:r w:rsidRPr="005F13BE">
        <w:rPr>
          <w:rFonts w:eastAsia="Times New Roman"/>
          <w:iCs/>
          <w:sz w:val="16"/>
          <w:szCs w:val="16"/>
          <w:lang w:val="en-ZA"/>
        </w:rPr>
        <w:t xml:space="preserve">sed </w:t>
      </w:r>
      <w:r w:rsidRPr="005F13BE">
        <w:rPr>
          <w:rFonts w:eastAsia="Times New Roman"/>
          <w:iCs/>
          <w:spacing w:val="1"/>
          <w:sz w:val="16"/>
          <w:szCs w:val="16"/>
          <w:lang w:val="en-ZA"/>
        </w:rPr>
        <w:t>Staff</w:t>
      </w:r>
      <w:r w:rsidRPr="005F13BE">
        <w:rPr>
          <w:rFonts w:eastAsia="Times New Roman"/>
          <w:iCs/>
          <w:sz w:val="16"/>
          <w:szCs w:val="16"/>
          <w:lang w:val="en-ZA"/>
        </w:rPr>
        <w:t xml:space="preserve"> and </w:t>
      </w:r>
      <w:r w:rsidRPr="005F13BE">
        <w:rPr>
          <w:rFonts w:eastAsia="Times New Roman"/>
          <w:iCs/>
          <w:spacing w:val="-2"/>
          <w:sz w:val="16"/>
          <w:szCs w:val="16"/>
          <w:lang w:val="en-ZA"/>
        </w:rPr>
        <w:t>v</w:t>
      </w:r>
      <w:r w:rsidRPr="005F13BE">
        <w:rPr>
          <w:rFonts w:eastAsia="Times New Roman"/>
          <w:iCs/>
          <w:sz w:val="16"/>
          <w:szCs w:val="16"/>
          <w:lang w:val="en-ZA"/>
        </w:rPr>
        <w:t>eh</w:t>
      </w:r>
      <w:r w:rsidRPr="005F13BE">
        <w:rPr>
          <w:rFonts w:eastAsia="Times New Roman"/>
          <w:iCs/>
          <w:spacing w:val="-1"/>
          <w:sz w:val="16"/>
          <w:szCs w:val="16"/>
          <w:lang w:val="en-ZA"/>
        </w:rPr>
        <w:t>i</w:t>
      </w:r>
      <w:r w:rsidRPr="005F13BE">
        <w:rPr>
          <w:rFonts w:eastAsia="Times New Roman"/>
          <w:iCs/>
          <w:sz w:val="16"/>
          <w:szCs w:val="16"/>
          <w:lang w:val="en-ZA"/>
        </w:rPr>
        <w:t>c</w:t>
      </w:r>
      <w:r w:rsidRPr="005F13BE">
        <w:rPr>
          <w:rFonts w:eastAsia="Times New Roman"/>
          <w:iCs/>
          <w:spacing w:val="-1"/>
          <w:sz w:val="16"/>
          <w:szCs w:val="16"/>
          <w:lang w:val="en-ZA"/>
        </w:rPr>
        <w:t>l</w:t>
      </w:r>
      <w:r w:rsidRPr="005F13BE">
        <w:rPr>
          <w:rFonts w:eastAsia="Times New Roman"/>
          <w:iCs/>
          <w:sz w:val="16"/>
          <w:szCs w:val="16"/>
          <w:lang w:val="en-ZA"/>
        </w:rPr>
        <w:t>es, and only on permission from</w:t>
      </w:r>
      <w:r w:rsidRPr="005F13BE">
        <w:rPr>
          <w:rFonts w:eastAsia="Times New Roman"/>
          <w:iCs/>
          <w:spacing w:val="1"/>
          <w:sz w:val="16"/>
          <w:szCs w:val="16"/>
          <w:lang w:val="en-ZA"/>
        </w:rPr>
        <w:t xml:space="preserve"> </w:t>
      </w:r>
      <w:r w:rsidRPr="005F13BE">
        <w:rPr>
          <w:rFonts w:eastAsia="Times New Roman"/>
          <w:iCs/>
          <w:spacing w:val="-1"/>
          <w:sz w:val="16"/>
          <w:szCs w:val="16"/>
          <w:lang w:val="en-ZA"/>
        </w:rPr>
        <w:t>UJ</w:t>
      </w:r>
      <w:r w:rsidRPr="005F13BE">
        <w:rPr>
          <w:rFonts w:eastAsia="Times New Roman"/>
          <w:b/>
          <w:iCs/>
          <w:spacing w:val="-1"/>
          <w:sz w:val="16"/>
          <w:szCs w:val="16"/>
          <w:lang w:val="en-ZA"/>
        </w:rPr>
        <w:t xml:space="preserve">. </w:t>
      </w:r>
      <w:r w:rsidRPr="005F13BE">
        <w:rPr>
          <w:rFonts w:eastAsia="Times New Roman"/>
          <w:iCs/>
          <w:spacing w:val="-1"/>
          <w:sz w:val="16"/>
          <w:szCs w:val="16"/>
          <w:lang w:val="en-ZA"/>
        </w:rPr>
        <w:t>Access</w:t>
      </w:r>
      <w:r w:rsidRPr="005F13BE">
        <w:rPr>
          <w:rFonts w:eastAsia="Times New Roman"/>
          <w:b/>
          <w:iCs/>
          <w:spacing w:val="-1"/>
          <w:sz w:val="16"/>
          <w:szCs w:val="16"/>
          <w:lang w:val="en-ZA"/>
        </w:rPr>
        <w:t xml:space="preserve"> </w:t>
      </w:r>
      <w:r w:rsidRPr="005F13BE">
        <w:rPr>
          <w:rFonts w:eastAsia="Times New Roman"/>
          <w:iCs/>
          <w:spacing w:val="-1"/>
          <w:sz w:val="16"/>
          <w:szCs w:val="16"/>
          <w:lang w:val="en-ZA"/>
        </w:rPr>
        <w:t>to the Client’s property shall at all times be subject to UJ’s</w:t>
      </w:r>
      <w:r w:rsidRPr="005F13BE">
        <w:rPr>
          <w:rFonts w:eastAsia="Times New Roman"/>
          <w:b/>
          <w:iCs/>
          <w:spacing w:val="-1"/>
          <w:sz w:val="16"/>
          <w:szCs w:val="16"/>
          <w:lang w:val="en-ZA"/>
        </w:rPr>
        <w:t xml:space="preserve"> </w:t>
      </w:r>
      <w:r w:rsidRPr="005F13BE">
        <w:rPr>
          <w:rFonts w:eastAsia="Times New Roman"/>
          <w:iCs/>
          <w:spacing w:val="-1"/>
          <w:sz w:val="16"/>
          <w:szCs w:val="16"/>
          <w:lang w:val="en-ZA"/>
        </w:rPr>
        <w:t>and the Clients’ approval and conditions of access and all other policies and procedures of UJ pertaining to the Supplier being on site</w:t>
      </w:r>
      <w:r w:rsidRPr="005F13BE">
        <w:rPr>
          <w:rFonts w:eastAsia="Times New Roman"/>
          <w:iCs/>
          <w:sz w:val="16"/>
          <w:szCs w:val="16"/>
          <w:lang w:val="en-ZA"/>
        </w:rPr>
        <w:t>.</w:t>
      </w:r>
      <w:bookmarkEnd w:id="437"/>
    </w:p>
    <w:p w14:paraId="45C2B810"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38" w:name="_Toc140660848"/>
      <w:r w:rsidRPr="005F13BE">
        <w:rPr>
          <w:rFonts w:eastAsia="Times New Roman"/>
          <w:iCs/>
          <w:spacing w:val="2"/>
          <w:sz w:val="16"/>
          <w:szCs w:val="16"/>
          <w:lang w:val="en-ZA"/>
        </w:rPr>
        <w:t>UJ</w:t>
      </w:r>
      <w:r w:rsidRPr="005F13BE">
        <w:rPr>
          <w:rFonts w:eastAsia="Times New Roman"/>
          <w:iCs/>
          <w:spacing w:val="3"/>
          <w:sz w:val="16"/>
          <w:szCs w:val="16"/>
          <w:lang w:val="en-ZA"/>
        </w:rPr>
        <w:t xml:space="preserve"> </w:t>
      </w:r>
      <w:r w:rsidRPr="005F13BE">
        <w:rPr>
          <w:rFonts w:eastAsia="Times New Roman"/>
          <w:iCs/>
          <w:sz w:val="16"/>
          <w:szCs w:val="16"/>
          <w:lang w:val="en-ZA"/>
        </w:rPr>
        <w:t>sha</w:t>
      </w:r>
      <w:r w:rsidRPr="005F13BE">
        <w:rPr>
          <w:rFonts w:eastAsia="Times New Roman"/>
          <w:iCs/>
          <w:spacing w:val="-1"/>
          <w:sz w:val="16"/>
          <w:szCs w:val="16"/>
          <w:lang w:val="en-ZA"/>
        </w:rPr>
        <w:t>l</w:t>
      </w:r>
      <w:r w:rsidRPr="005F13BE">
        <w:rPr>
          <w:rFonts w:eastAsia="Times New Roman"/>
          <w:iCs/>
          <w:sz w:val="16"/>
          <w:szCs w:val="16"/>
          <w:lang w:val="en-ZA"/>
        </w:rPr>
        <w:t>l ha</w:t>
      </w:r>
      <w:r w:rsidRPr="005F13BE">
        <w:rPr>
          <w:rFonts w:eastAsia="Times New Roman"/>
          <w:iCs/>
          <w:spacing w:val="-2"/>
          <w:sz w:val="16"/>
          <w:szCs w:val="16"/>
          <w:lang w:val="en-ZA"/>
        </w:rPr>
        <w:t>v</w:t>
      </w:r>
      <w:r w:rsidRPr="005F13BE">
        <w:rPr>
          <w:rFonts w:eastAsia="Times New Roman"/>
          <w:iCs/>
          <w:sz w:val="16"/>
          <w:szCs w:val="16"/>
          <w:lang w:val="en-ZA"/>
        </w:rPr>
        <w:t>e</w:t>
      </w:r>
      <w:r w:rsidRPr="005F13BE">
        <w:rPr>
          <w:rFonts w:eastAsia="Times New Roman"/>
          <w:iCs/>
          <w:spacing w:val="1"/>
          <w:sz w:val="16"/>
          <w:szCs w:val="16"/>
          <w:lang w:val="en-ZA"/>
        </w:rPr>
        <w:t xml:space="preserve"> t</w:t>
      </w:r>
      <w:r w:rsidRPr="005F13BE">
        <w:rPr>
          <w:rFonts w:eastAsia="Times New Roman"/>
          <w:iCs/>
          <w:sz w:val="16"/>
          <w:szCs w:val="16"/>
          <w:lang w:val="en-ZA"/>
        </w:rPr>
        <w:t>he</w:t>
      </w:r>
      <w:r w:rsidRPr="005F13BE">
        <w:rPr>
          <w:rFonts w:eastAsia="Times New Roman"/>
          <w:iCs/>
          <w:spacing w:val="1"/>
          <w:sz w:val="16"/>
          <w:szCs w:val="16"/>
          <w:lang w:val="en-ZA"/>
        </w:rPr>
        <w:t xml:space="preserve"> r</w:t>
      </w:r>
      <w:r w:rsidRPr="005F13BE">
        <w:rPr>
          <w:rFonts w:eastAsia="Times New Roman"/>
          <w:iCs/>
          <w:spacing w:val="-1"/>
          <w:sz w:val="16"/>
          <w:szCs w:val="16"/>
          <w:lang w:val="en-ZA"/>
        </w:rPr>
        <w:t>i</w:t>
      </w:r>
      <w:r w:rsidRPr="005F13BE">
        <w:rPr>
          <w:rFonts w:eastAsia="Times New Roman"/>
          <w:iCs/>
          <w:spacing w:val="2"/>
          <w:sz w:val="16"/>
          <w:szCs w:val="16"/>
          <w:lang w:val="en-ZA"/>
        </w:rPr>
        <w:t>g</w:t>
      </w:r>
      <w:r w:rsidRPr="005F13BE">
        <w:rPr>
          <w:rFonts w:eastAsia="Times New Roman"/>
          <w:iCs/>
          <w:spacing w:val="-3"/>
          <w:sz w:val="16"/>
          <w:szCs w:val="16"/>
          <w:lang w:val="en-ZA"/>
        </w:rPr>
        <w:t>h</w:t>
      </w:r>
      <w:r w:rsidRPr="005F13BE">
        <w:rPr>
          <w:rFonts w:eastAsia="Times New Roman"/>
          <w:iCs/>
          <w:sz w:val="16"/>
          <w:szCs w:val="16"/>
          <w:lang w:val="en-ZA"/>
        </w:rPr>
        <w:t>t,</w:t>
      </w:r>
      <w:r w:rsidRPr="005F13BE">
        <w:rPr>
          <w:rFonts w:eastAsia="Times New Roman"/>
          <w:iCs/>
          <w:spacing w:val="3"/>
          <w:sz w:val="16"/>
          <w:szCs w:val="16"/>
          <w:lang w:val="en-ZA"/>
        </w:rPr>
        <w:t xml:space="preserve"> </w:t>
      </w:r>
      <w:r w:rsidRPr="005F13BE">
        <w:rPr>
          <w:rFonts w:eastAsia="Times New Roman"/>
          <w:iCs/>
          <w:sz w:val="16"/>
          <w:szCs w:val="16"/>
          <w:lang w:val="en-ZA"/>
        </w:rPr>
        <w:t>at</w:t>
      </w:r>
      <w:r w:rsidRPr="005F13BE">
        <w:rPr>
          <w:rFonts w:eastAsia="Times New Roman"/>
          <w:iCs/>
          <w:spacing w:val="3"/>
          <w:sz w:val="16"/>
          <w:szCs w:val="16"/>
          <w:lang w:val="en-ZA"/>
        </w:rPr>
        <w:t xml:space="preserve"> </w:t>
      </w:r>
      <w:r w:rsidRPr="005F13BE">
        <w:rPr>
          <w:rFonts w:eastAsia="Times New Roman"/>
          <w:iCs/>
          <w:sz w:val="16"/>
          <w:szCs w:val="16"/>
          <w:lang w:val="en-ZA"/>
        </w:rPr>
        <w:t>a</w:t>
      </w:r>
      <w:r w:rsidRPr="005F13BE">
        <w:rPr>
          <w:rFonts w:eastAsia="Times New Roman"/>
          <w:iCs/>
          <w:spacing w:val="-1"/>
          <w:sz w:val="16"/>
          <w:szCs w:val="16"/>
          <w:lang w:val="en-ZA"/>
        </w:rPr>
        <w:t>l</w:t>
      </w:r>
      <w:r w:rsidRPr="005F13BE">
        <w:rPr>
          <w:rFonts w:eastAsia="Times New Roman"/>
          <w:iCs/>
          <w:sz w:val="16"/>
          <w:szCs w:val="16"/>
          <w:lang w:val="en-ZA"/>
        </w:rPr>
        <w:t xml:space="preserve">l </w:t>
      </w:r>
      <w:r w:rsidRPr="005F13BE">
        <w:rPr>
          <w:rFonts w:eastAsia="Times New Roman"/>
          <w:iCs/>
          <w:spacing w:val="1"/>
          <w:sz w:val="16"/>
          <w:szCs w:val="16"/>
          <w:lang w:val="en-ZA"/>
        </w:rPr>
        <w:t>t</w:t>
      </w:r>
      <w:r w:rsidRPr="005F13BE">
        <w:rPr>
          <w:rFonts w:eastAsia="Times New Roman"/>
          <w:iCs/>
          <w:spacing w:val="-1"/>
          <w:sz w:val="16"/>
          <w:szCs w:val="16"/>
          <w:lang w:val="en-ZA"/>
        </w:rPr>
        <w:t>i</w:t>
      </w:r>
      <w:r w:rsidRPr="005F13BE">
        <w:rPr>
          <w:rFonts w:eastAsia="Times New Roman"/>
          <w:iCs/>
          <w:spacing w:val="1"/>
          <w:sz w:val="16"/>
          <w:szCs w:val="16"/>
          <w:lang w:val="en-ZA"/>
        </w:rPr>
        <w:t>m</w:t>
      </w:r>
      <w:r w:rsidRPr="005F13BE">
        <w:rPr>
          <w:rFonts w:eastAsia="Times New Roman"/>
          <w:iCs/>
          <w:sz w:val="16"/>
          <w:szCs w:val="16"/>
          <w:lang w:val="en-ZA"/>
        </w:rPr>
        <w:t>e</w:t>
      </w:r>
      <w:r w:rsidRPr="005F13BE">
        <w:rPr>
          <w:rFonts w:eastAsia="Times New Roman"/>
          <w:iCs/>
          <w:spacing w:val="-2"/>
          <w:sz w:val="16"/>
          <w:szCs w:val="16"/>
          <w:lang w:val="en-ZA"/>
        </w:rPr>
        <w:t>s</w:t>
      </w:r>
      <w:r w:rsidRPr="005F13BE">
        <w:rPr>
          <w:rFonts w:eastAsia="Times New Roman"/>
          <w:iCs/>
          <w:sz w:val="16"/>
          <w:szCs w:val="16"/>
          <w:lang w:val="en-ZA"/>
        </w:rPr>
        <w:t>,</w:t>
      </w:r>
      <w:r w:rsidRPr="005F13BE">
        <w:rPr>
          <w:rFonts w:eastAsia="Times New Roman"/>
          <w:iCs/>
          <w:spacing w:val="3"/>
          <w:sz w:val="16"/>
          <w:szCs w:val="16"/>
          <w:lang w:val="en-ZA"/>
        </w:rPr>
        <w:t xml:space="preserve"> </w:t>
      </w:r>
      <w:r w:rsidRPr="005F13BE">
        <w:rPr>
          <w:rFonts w:eastAsia="Times New Roman"/>
          <w:iCs/>
          <w:spacing w:val="-4"/>
          <w:sz w:val="16"/>
          <w:szCs w:val="16"/>
          <w:lang w:val="en-ZA"/>
        </w:rPr>
        <w:t>w</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hout</w:t>
      </w:r>
      <w:r w:rsidRPr="005F13BE">
        <w:rPr>
          <w:rFonts w:eastAsia="Times New Roman"/>
          <w:iCs/>
          <w:spacing w:val="3"/>
          <w:sz w:val="16"/>
          <w:szCs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pacing w:val="-1"/>
          <w:sz w:val="16"/>
          <w:szCs w:val="16"/>
          <w:lang w:val="en-ZA"/>
        </w:rPr>
        <w:t>i</w:t>
      </w:r>
      <w:r w:rsidRPr="005F13BE">
        <w:rPr>
          <w:rFonts w:eastAsia="Times New Roman"/>
          <w:iCs/>
          <w:sz w:val="16"/>
          <w:szCs w:val="16"/>
          <w:lang w:val="en-ZA"/>
        </w:rPr>
        <w:t>or</w:t>
      </w:r>
      <w:r w:rsidRPr="005F13BE">
        <w:rPr>
          <w:rFonts w:eastAsia="Times New Roman"/>
          <w:iCs/>
          <w:spacing w:val="2"/>
          <w:sz w:val="16"/>
          <w:szCs w:val="16"/>
          <w:lang w:val="en-ZA"/>
        </w:rPr>
        <w:t xml:space="preserve"> </w:t>
      </w:r>
      <w:r w:rsidRPr="005F13BE">
        <w:rPr>
          <w:rFonts w:eastAsia="Times New Roman"/>
          <w:iCs/>
          <w:sz w:val="16"/>
          <w:szCs w:val="16"/>
          <w:lang w:val="en-ZA"/>
        </w:rPr>
        <w:t>n</w:t>
      </w:r>
      <w:r w:rsidRPr="005F13BE">
        <w:rPr>
          <w:rFonts w:eastAsia="Times New Roman"/>
          <w:iCs/>
          <w:spacing w:val="-3"/>
          <w:sz w:val="16"/>
          <w:szCs w:val="16"/>
          <w:lang w:val="en-ZA"/>
        </w:rPr>
        <w:t>o</w:t>
      </w:r>
      <w:r w:rsidRPr="005F13BE">
        <w:rPr>
          <w:rFonts w:eastAsia="Times New Roman"/>
          <w:iCs/>
          <w:spacing w:val="1"/>
          <w:sz w:val="16"/>
          <w:szCs w:val="16"/>
          <w:lang w:val="en-ZA"/>
        </w:rPr>
        <w:t>t</w:t>
      </w:r>
      <w:r w:rsidRPr="005F13BE">
        <w:rPr>
          <w:rFonts w:eastAsia="Times New Roman"/>
          <w:iCs/>
          <w:spacing w:val="-1"/>
          <w:sz w:val="16"/>
          <w:szCs w:val="16"/>
          <w:lang w:val="en-ZA"/>
        </w:rPr>
        <w:t>i</w:t>
      </w:r>
      <w:r w:rsidRPr="005F13BE">
        <w:rPr>
          <w:rFonts w:eastAsia="Times New Roman"/>
          <w:iCs/>
          <w:sz w:val="16"/>
          <w:szCs w:val="16"/>
          <w:lang w:val="en-ZA"/>
        </w:rPr>
        <w:t>ce or</w:t>
      </w:r>
      <w:r w:rsidRPr="005F13BE">
        <w:rPr>
          <w:rFonts w:eastAsia="Times New Roman"/>
          <w:iCs/>
          <w:spacing w:val="2"/>
          <w:sz w:val="16"/>
          <w:szCs w:val="16"/>
          <w:lang w:val="en-ZA"/>
        </w:rPr>
        <w:t xml:space="preserve"> </w:t>
      </w:r>
      <w:r w:rsidRPr="005F13BE">
        <w:rPr>
          <w:rFonts w:eastAsia="Times New Roman"/>
          <w:iCs/>
          <w:spacing w:val="-4"/>
          <w:sz w:val="16"/>
          <w:szCs w:val="16"/>
          <w:lang w:val="en-ZA"/>
        </w:rPr>
        <w:t>w</w:t>
      </w:r>
      <w:r w:rsidRPr="005F13BE">
        <w:rPr>
          <w:rFonts w:eastAsia="Times New Roman"/>
          <w:iCs/>
          <w:sz w:val="16"/>
          <w:szCs w:val="16"/>
          <w:lang w:val="en-ZA"/>
        </w:rPr>
        <w:t>a</w:t>
      </w:r>
      <w:r w:rsidRPr="005F13BE">
        <w:rPr>
          <w:rFonts w:eastAsia="Times New Roman"/>
          <w:iCs/>
          <w:spacing w:val="3"/>
          <w:sz w:val="16"/>
          <w:szCs w:val="16"/>
          <w:lang w:val="en-ZA"/>
        </w:rPr>
        <w:t>r</w:t>
      </w:r>
      <w:r w:rsidRPr="005F13BE">
        <w:rPr>
          <w:rFonts w:eastAsia="Times New Roman"/>
          <w:iCs/>
          <w:sz w:val="16"/>
          <w:szCs w:val="16"/>
          <w:lang w:val="en-ZA"/>
        </w:rPr>
        <w:t>n</w:t>
      </w:r>
      <w:r w:rsidRPr="005F13BE">
        <w:rPr>
          <w:rFonts w:eastAsia="Times New Roman"/>
          <w:iCs/>
          <w:spacing w:val="-1"/>
          <w:sz w:val="16"/>
          <w:szCs w:val="16"/>
          <w:lang w:val="en-ZA"/>
        </w:rPr>
        <w:t>i</w:t>
      </w:r>
      <w:r w:rsidRPr="005F13BE">
        <w:rPr>
          <w:rFonts w:eastAsia="Times New Roman"/>
          <w:iCs/>
          <w:sz w:val="16"/>
          <w:szCs w:val="16"/>
          <w:lang w:val="en-ZA"/>
        </w:rPr>
        <w:t>ng</w:t>
      </w:r>
      <w:r w:rsidRPr="005F13BE">
        <w:rPr>
          <w:rFonts w:eastAsia="Times New Roman"/>
          <w:iCs/>
          <w:spacing w:val="3"/>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o</w:t>
      </w:r>
      <w:r w:rsidRPr="005F13BE">
        <w:rPr>
          <w:rFonts w:eastAsia="Times New Roman"/>
          <w:iCs/>
          <w:spacing w:val="1"/>
          <w:sz w:val="16"/>
          <w:szCs w:val="16"/>
          <w:lang w:val="en-ZA"/>
        </w:rPr>
        <w:t xml:space="preserve"> </w:t>
      </w:r>
      <w:r w:rsidRPr="005F13BE">
        <w:rPr>
          <w:rFonts w:eastAsia="Times New Roman" w:cs="Times New Roman"/>
          <w:bCs w:val="0"/>
          <w:spacing w:val="-1"/>
          <w:sz w:val="16"/>
          <w:lang w:val="en-ZA"/>
        </w:rPr>
        <w:t>search</w:t>
      </w:r>
      <w:r w:rsidRPr="005F13BE">
        <w:rPr>
          <w:rFonts w:eastAsia="Times New Roman"/>
          <w:iCs/>
          <w:sz w:val="16"/>
          <w:szCs w:val="16"/>
          <w:lang w:val="en-ZA"/>
        </w:rPr>
        <w:t xml:space="preserve">, </w:t>
      </w:r>
      <w:r w:rsidRPr="005F13BE">
        <w:rPr>
          <w:rFonts w:eastAsia="Times New Roman"/>
          <w:iCs/>
          <w:spacing w:val="-1"/>
          <w:sz w:val="16"/>
          <w:szCs w:val="16"/>
          <w:lang w:val="en-ZA"/>
        </w:rPr>
        <w:t>i</w:t>
      </w:r>
      <w:r w:rsidRPr="005F13BE">
        <w:rPr>
          <w:rFonts w:eastAsia="Times New Roman"/>
          <w:iCs/>
          <w:sz w:val="16"/>
          <w:szCs w:val="16"/>
          <w:lang w:val="en-ZA"/>
        </w:rPr>
        <w:t>nspect</w:t>
      </w:r>
      <w:r w:rsidRPr="005F13BE">
        <w:rPr>
          <w:rFonts w:eastAsia="Times New Roman"/>
          <w:iCs/>
          <w:spacing w:val="3"/>
          <w:sz w:val="16"/>
          <w:szCs w:val="16"/>
          <w:lang w:val="en-ZA"/>
        </w:rPr>
        <w:t xml:space="preserve"> </w:t>
      </w:r>
      <w:r w:rsidRPr="005F13BE">
        <w:rPr>
          <w:rFonts w:eastAsia="Times New Roman"/>
          <w:iCs/>
          <w:sz w:val="16"/>
          <w:szCs w:val="16"/>
          <w:lang w:val="en-ZA"/>
        </w:rPr>
        <w:t>or e</w:t>
      </w:r>
      <w:r w:rsidRPr="005F13BE">
        <w:rPr>
          <w:rFonts w:eastAsia="Times New Roman"/>
          <w:iCs/>
          <w:spacing w:val="-2"/>
          <w:sz w:val="16"/>
          <w:szCs w:val="16"/>
          <w:lang w:val="en-ZA"/>
        </w:rPr>
        <w:t>x</w:t>
      </w:r>
      <w:r w:rsidRPr="005F13BE">
        <w:rPr>
          <w:rFonts w:eastAsia="Times New Roman"/>
          <w:iCs/>
          <w:sz w:val="16"/>
          <w:szCs w:val="16"/>
          <w:lang w:val="en-ZA"/>
        </w:rPr>
        <w:t>a</w:t>
      </w:r>
      <w:r w:rsidRPr="005F13BE">
        <w:rPr>
          <w:rFonts w:eastAsia="Times New Roman"/>
          <w:iCs/>
          <w:spacing w:val="1"/>
          <w:sz w:val="16"/>
          <w:szCs w:val="16"/>
          <w:lang w:val="en-ZA"/>
        </w:rPr>
        <w:t>m</w:t>
      </w:r>
      <w:r w:rsidRPr="005F13BE">
        <w:rPr>
          <w:rFonts w:eastAsia="Times New Roman"/>
          <w:iCs/>
          <w:spacing w:val="-1"/>
          <w:sz w:val="16"/>
          <w:szCs w:val="16"/>
          <w:lang w:val="en-ZA"/>
        </w:rPr>
        <w:t>i</w:t>
      </w:r>
      <w:r w:rsidRPr="005F13BE">
        <w:rPr>
          <w:rFonts w:eastAsia="Times New Roman"/>
          <w:iCs/>
          <w:sz w:val="16"/>
          <w:szCs w:val="16"/>
          <w:lang w:val="en-ZA"/>
        </w:rPr>
        <w:t>ne</w:t>
      </w:r>
      <w:r w:rsidRPr="005F13BE">
        <w:rPr>
          <w:rFonts w:eastAsia="Times New Roman"/>
          <w:iCs/>
          <w:spacing w:val="1"/>
          <w:sz w:val="16"/>
          <w:szCs w:val="16"/>
          <w:lang w:val="en-ZA"/>
        </w:rPr>
        <w:t xml:space="preserve"> </w:t>
      </w:r>
      <w:r w:rsidRPr="005F13BE">
        <w:rPr>
          <w:rFonts w:eastAsia="Times New Roman"/>
          <w:iCs/>
          <w:sz w:val="16"/>
          <w:szCs w:val="16"/>
          <w:lang w:val="en-ZA"/>
        </w:rPr>
        <w:t>any</w:t>
      </w:r>
      <w:r w:rsidRPr="005F13BE">
        <w:rPr>
          <w:rFonts w:eastAsia="Times New Roman"/>
          <w:iCs/>
          <w:spacing w:val="-1"/>
          <w:sz w:val="16"/>
          <w:szCs w:val="16"/>
          <w:lang w:val="en-ZA"/>
        </w:rPr>
        <w:t xml:space="preserve"> </w:t>
      </w:r>
      <w:r w:rsidRPr="005F13BE">
        <w:rPr>
          <w:rFonts w:eastAsia="Times New Roman"/>
          <w:iCs/>
          <w:sz w:val="16"/>
          <w:szCs w:val="16"/>
          <w:lang w:val="en-ZA"/>
        </w:rPr>
        <w:t>of</w:t>
      </w:r>
      <w:r w:rsidRPr="005F13BE">
        <w:rPr>
          <w:rFonts w:eastAsia="Times New Roman"/>
          <w:iCs/>
          <w:spacing w:val="3"/>
          <w:sz w:val="16"/>
          <w:szCs w:val="16"/>
          <w:lang w:val="en-ZA"/>
        </w:rPr>
        <w:t xml:space="preserve"> </w:t>
      </w:r>
      <w:r w:rsidRPr="005F13BE">
        <w:rPr>
          <w:rFonts w:eastAsia="Times New Roman"/>
          <w:iCs/>
          <w:spacing w:val="1"/>
          <w:sz w:val="16"/>
          <w:szCs w:val="16"/>
          <w:lang w:val="en-ZA"/>
        </w:rPr>
        <w:t>the Supplier</w:t>
      </w:r>
      <w:r w:rsidRPr="005F13BE">
        <w:rPr>
          <w:rFonts w:eastAsia="Times New Roman"/>
          <w:iCs/>
          <w:spacing w:val="-1"/>
          <w:sz w:val="16"/>
          <w:szCs w:val="16"/>
          <w:lang w:val="en-ZA"/>
        </w:rPr>
        <w:t>’s</w:t>
      </w:r>
      <w:r w:rsidRPr="005F13BE">
        <w:rPr>
          <w:rFonts w:eastAsia="Times New Roman"/>
          <w:iCs/>
          <w:spacing w:val="2"/>
          <w:sz w:val="16"/>
          <w:szCs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op</w:t>
      </w:r>
      <w:r w:rsidRPr="005F13BE">
        <w:rPr>
          <w:rFonts w:eastAsia="Times New Roman"/>
          <w:iCs/>
          <w:spacing w:val="-3"/>
          <w:sz w:val="16"/>
          <w:szCs w:val="16"/>
          <w:lang w:val="en-ZA"/>
        </w:rPr>
        <w:t>e</w:t>
      </w:r>
      <w:r w:rsidRPr="005F13BE">
        <w:rPr>
          <w:rFonts w:eastAsia="Times New Roman"/>
          <w:iCs/>
          <w:spacing w:val="1"/>
          <w:sz w:val="16"/>
          <w:szCs w:val="16"/>
          <w:lang w:val="en-ZA"/>
        </w:rPr>
        <w:t>rt</w:t>
      </w:r>
      <w:r w:rsidRPr="005F13BE">
        <w:rPr>
          <w:rFonts w:eastAsia="Times New Roman"/>
          <w:iCs/>
          <w:spacing w:val="-2"/>
          <w:sz w:val="16"/>
          <w:szCs w:val="16"/>
          <w:lang w:val="en-ZA"/>
        </w:rPr>
        <w:t>y</w:t>
      </w:r>
      <w:r w:rsidRPr="005F13BE">
        <w:rPr>
          <w:rFonts w:eastAsia="Times New Roman"/>
          <w:iCs/>
          <w:sz w:val="16"/>
          <w:szCs w:val="16"/>
          <w:lang w:val="en-ZA"/>
        </w:rPr>
        <w:t>, a</w:t>
      </w:r>
      <w:r w:rsidRPr="005F13BE">
        <w:rPr>
          <w:rFonts w:eastAsia="Times New Roman"/>
          <w:iCs/>
          <w:spacing w:val="2"/>
          <w:sz w:val="16"/>
          <w:szCs w:val="16"/>
          <w:lang w:val="en-ZA"/>
        </w:rPr>
        <w:t>g</w:t>
      </w:r>
      <w:r w:rsidRPr="005F13BE">
        <w:rPr>
          <w:rFonts w:eastAsia="Times New Roman"/>
          <w:iCs/>
          <w:sz w:val="16"/>
          <w:szCs w:val="16"/>
          <w:lang w:val="en-ZA"/>
        </w:rPr>
        <w:t>e</w:t>
      </w:r>
      <w:r w:rsidRPr="005F13BE">
        <w:rPr>
          <w:rFonts w:eastAsia="Times New Roman"/>
          <w:iCs/>
          <w:spacing w:val="-3"/>
          <w:sz w:val="16"/>
          <w:szCs w:val="16"/>
          <w:lang w:val="en-ZA"/>
        </w:rPr>
        <w:t>n</w:t>
      </w:r>
      <w:r w:rsidRPr="005F13BE">
        <w:rPr>
          <w:rFonts w:eastAsia="Times New Roman"/>
          <w:iCs/>
          <w:spacing w:val="1"/>
          <w:sz w:val="16"/>
          <w:szCs w:val="16"/>
          <w:lang w:val="en-ZA"/>
        </w:rPr>
        <w:t>t</w:t>
      </w:r>
      <w:r w:rsidRPr="005F13BE">
        <w:rPr>
          <w:rFonts w:eastAsia="Times New Roman"/>
          <w:iCs/>
          <w:sz w:val="16"/>
          <w:szCs w:val="16"/>
          <w:lang w:val="en-ZA"/>
        </w:rPr>
        <w:t>s,</w:t>
      </w:r>
      <w:r w:rsidRPr="005F13BE">
        <w:rPr>
          <w:rFonts w:eastAsia="Times New Roman"/>
          <w:iCs/>
          <w:spacing w:val="1"/>
          <w:sz w:val="16"/>
          <w:szCs w:val="16"/>
          <w:lang w:val="en-ZA"/>
        </w:rPr>
        <w:t xml:space="preserve"> r</w:t>
      </w:r>
      <w:r w:rsidRPr="005F13BE">
        <w:rPr>
          <w:rFonts w:eastAsia="Times New Roman"/>
          <w:iCs/>
          <w:sz w:val="16"/>
          <w:szCs w:val="16"/>
          <w:lang w:val="en-ZA"/>
        </w:rPr>
        <w:t>e</w:t>
      </w:r>
      <w:r w:rsidRPr="005F13BE">
        <w:rPr>
          <w:rFonts w:eastAsia="Times New Roman"/>
          <w:iCs/>
          <w:spacing w:val="-3"/>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esen</w:t>
      </w:r>
      <w:r w:rsidRPr="005F13BE">
        <w:rPr>
          <w:rFonts w:eastAsia="Times New Roman"/>
          <w:iCs/>
          <w:spacing w:val="1"/>
          <w:sz w:val="16"/>
          <w:szCs w:val="16"/>
          <w:lang w:val="en-ZA"/>
        </w:rPr>
        <w:t>t</w:t>
      </w:r>
      <w:r w:rsidRPr="005F13BE">
        <w:rPr>
          <w:rFonts w:eastAsia="Times New Roman"/>
          <w:iCs/>
          <w:spacing w:val="-3"/>
          <w:sz w:val="16"/>
          <w:szCs w:val="16"/>
          <w:lang w:val="en-ZA"/>
        </w:rPr>
        <w:t>a</w:t>
      </w:r>
      <w:r w:rsidRPr="005F13BE">
        <w:rPr>
          <w:rFonts w:eastAsia="Times New Roman"/>
          <w:iCs/>
          <w:spacing w:val="1"/>
          <w:sz w:val="16"/>
          <w:szCs w:val="16"/>
          <w:lang w:val="en-ZA"/>
        </w:rPr>
        <w:t>t</w:t>
      </w:r>
      <w:r w:rsidRPr="005F13BE">
        <w:rPr>
          <w:rFonts w:eastAsia="Times New Roman"/>
          <w:iCs/>
          <w:spacing w:val="-1"/>
          <w:sz w:val="16"/>
          <w:szCs w:val="16"/>
          <w:lang w:val="en-ZA"/>
        </w:rPr>
        <w:t>i</w:t>
      </w:r>
      <w:r w:rsidRPr="005F13BE">
        <w:rPr>
          <w:rFonts w:eastAsia="Times New Roman"/>
          <w:iCs/>
          <w:spacing w:val="-2"/>
          <w:sz w:val="16"/>
          <w:szCs w:val="16"/>
          <w:lang w:val="en-ZA"/>
        </w:rPr>
        <w:t>v</w:t>
      </w:r>
      <w:r w:rsidRPr="005F13BE">
        <w:rPr>
          <w:rFonts w:eastAsia="Times New Roman"/>
          <w:iCs/>
          <w:sz w:val="16"/>
          <w:szCs w:val="16"/>
          <w:lang w:val="en-ZA"/>
        </w:rPr>
        <w:t>e</w:t>
      </w:r>
      <w:r w:rsidRPr="005F13BE">
        <w:rPr>
          <w:rFonts w:eastAsia="Times New Roman"/>
          <w:iCs/>
          <w:spacing w:val="2"/>
          <w:sz w:val="16"/>
          <w:szCs w:val="16"/>
          <w:lang w:val="en-ZA"/>
        </w:rPr>
        <w:t>s</w:t>
      </w:r>
      <w:r w:rsidRPr="005F13BE">
        <w:rPr>
          <w:rFonts w:eastAsia="Times New Roman"/>
          <w:iCs/>
          <w:sz w:val="16"/>
          <w:szCs w:val="16"/>
          <w:lang w:val="en-ZA"/>
        </w:rPr>
        <w:t>, e</w:t>
      </w:r>
      <w:r w:rsidRPr="005F13BE">
        <w:rPr>
          <w:rFonts w:eastAsia="Times New Roman"/>
          <w:iCs/>
          <w:spacing w:val="1"/>
          <w:sz w:val="16"/>
          <w:szCs w:val="16"/>
          <w:lang w:val="en-ZA"/>
        </w:rPr>
        <w:t>m</w:t>
      </w:r>
      <w:r w:rsidRPr="005F13BE">
        <w:rPr>
          <w:rFonts w:eastAsia="Times New Roman"/>
          <w:iCs/>
          <w:sz w:val="16"/>
          <w:szCs w:val="16"/>
          <w:lang w:val="en-ZA"/>
        </w:rPr>
        <w:t>p</w:t>
      </w:r>
      <w:r w:rsidRPr="005F13BE">
        <w:rPr>
          <w:rFonts w:eastAsia="Times New Roman"/>
          <w:iCs/>
          <w:spacing w:val="-1"/>
          <w:sz w:val="16"/>
          <w:szCs w:val="16"/>
          <w:lang w:val="en-ZA"/>
        </w:rPr>
        <w:t>l</w:t>
      </w:r>
      <w:r w:rsidRPr="005F13BE">
        <w:rPr>
          <w:rFonts w:eastAsia="Times New Roman"/>
          <w:iCs/>
          <w:sz w:val="16"/>
          <w:szCs w:val="16"/>
          <w:lang w:val="en-ZA"/>
        </w:rPr>
        <w:t>o</w:t>
      </w:r>
      <w:r w:rsidRPr="005F13BE">
        <w:rPr>
          <w:rFonts w:eastAsia="Times New Roman"/>
          <w:iCs/>
          <w:spacing w:val="-2"/>
          <w:sz w:val="16"/>
          <w:szCs w:val="16"/>
          <w:lang w:val="en-ZA"/>
        </w:rPr>
        <w:t>y</w:t>
      </w:r>
      <w:r w:rsidRPr="005F13BE">
        <w:rPr>
          <w:rFonts w:eastAsia="Times New Roman"/>
          <w:iCs/>
          <w:sz w:val="16"/>
          <w:szCs w:val="16"/>
          <w:lang w:val="en-ZA"/>
        </w:rPr>
        <w:t>ees, Staff or</w:t>
      </w:r>
      <w:r w:rsidRPr="005F13BE">
        <w:rPr>
          <w:rFonts w:eastAsia="Times New Roman"/>
          <w:iCs/>
          <w:spacing w:val="2"/>
          <w:sz w:val="16"/>
          <w:szCs w:val="16"/>
          <w:lang w:val="en-ZA"/>
        </w:rPr>
        <w:t xml:space="preserve"> </w:t>
      </w:r>
      <w:r w:rsidRPr="005F13BE">
        <w:rPr>
          <w:rFonts w:eastAsia="Times New Roman"/>
          <w:iCs/>
          <w:spacing w:val="-1"/>
          <w:sz w:val="16"/>
          <w:szCs w:val="16"/>
          <w:lang w:val="en-ZA"/>
        </w:rPr>
        <w:t>Supplier’s</w:t>
      </w:r>
      <w:r w:rsidRPr="005F13BE">
        <w:rPr>
          <w:rFonts w:eastAsia="Times New Roman"/>
          <w:iCs/>
          <w:spacing w:val="2"/>
          <w:sz w:val="16"/>
          <w:szCs w:val="16"/>
          <w:lang w:val="en-ZA"/>
        </w:rPr>
        <w:t xml:space="preserve"> </w:t>
      </w:r>
      <w:r w:rsidRPr="005F13BE">
        <w:rPr>
          <w:rFonts w:eastAsia="Times New Roman"/>
          <w:iCs/>
          <w:spacing w:val="-3"/>
          <w:sz w:val="16"/>
          <w:szCs w:val="16"/>
          <w:lang w:val="en-ZA"/>
        </w:rPr>
        <w:t>e</w:t>
      </w:r>
      <w:r w:rsidRPr="005F13BE">
        <w:rPr>
          <w:rFonts w:eastAsia="Times New Roman"/>
          <w:iCs/>
          <w:spacing w:val="2"/>
          <w:sz w:val="16"/>
          <w:szCs w:val="16"/>
          <w:lang w:val="en-ZA"/>
        </w:rPr>
        <w:t>q</w:t>
      </w:r>
      <w:r w:rsidRPr="005F13BE">
        <w:rPr>
          <w:rFonts w:eastAsia="Times New Roman"/>
          <w:iCs/>
          <w:sz w:val="16"/>
          <w:szCs w:val="16"/>
          <w:lang w:val="en-ZA"/>
        </w:rPr>
        <w:t>u</w:t>
      </w:r>
      <w:r w:rsidRPr="005F13BE">
        <w:rPr>
          <w:rFonts w:eastAsia="Times New Roman"/>
          <w:iCs/>
          <w:spacing w:val="-1"/>
          <w:sz w:val="16"/>
          <w:szCs w:val="16"/>
          <w:lang w:val="en-ZA"/>
        </w:rPr>
        <w:t>i</w:t>
      </w:r>
      <w:r w:rsidRPr="005F13BE">
        <w:rPr>
          <w:rFonts w:eastAsia="Times New Roman"/>
          <w:iCs/>
          <w:sz w:val="16"/>
          <w:szCs w:val="16"/>
          <w:lang w:val="en-ZA"/>
        </w:rPr>
        <w:t>p</w:t>
      </w:r>
      <w:r w:rsidRPr="005F13BE">
        <w:rPr>
          <w:rFonts w:eastAsia="Times New Roman"/>
          <w:iCs/>
          <w:spacing w:val="-2"/>
          <w:sz w:val="16"/>
          <w:szCs w:val="16"/>
          <w:lang w:val="en-ZA"/>
        </w:rPr>
        <w:t>m</w:t>
      </w:r>
      <w:r w:rsidRPr="005F13BE">
        <w:rPr>
          <w:rFonts w:eastAsia="Times New Roman"/>
          <w:iCs/>
          <w:sz w:val="16"/>
          <w:szCs w:val="16"/>
          <w:lang w:val="en-ZA"/>
        </w:rPr>
        <w:t>ent</w:t>
      </w:r>
      <w:r w:rsidRPr="005F13BE">
        <w:rPr>
          <w:rFonts w:eastAsia="Times New Roman"/>
          <w:iCs/>
          <w:spacing w:val="-2"/>
          <w:sz w:val="16"/>
          <w:szCs w:val="16"/>
          <w:lang w:val="en-ZA"/>
        </w:rPr>
        <w:t xml:space="preserve"> </w:t>
      </w:r>
      <w:r w:rsidRPr="005F13BE">
        <w:rPr>
          <w:rFonts w:eastAsia="Times New Roman"/>
          <w:iCs/>
          <w:spacing w:val="-4"/>
          <w:sz w:val="16"/>
          <w:szCs w:val="16"/>
          <w:lang w:val="en-ZA"/>
        </w:rPr>
        <w:t>w</w:t>
      </w:r>
      <w:r w:rsidRPr="005F13BE">
        <w:rPr>
          <w:rFonts w:eastAsia="Times New Roman"/>
          <w:iCs/>
          <w:spacing w:val="2"/>
          <w:sz w:val="16"/>
          <w:szCs w:val="16"/>
          <w:lang w:val="en-ZA"/>
        </w:rPr>
        <w:t>h</w:t>
      </w:r>
      <w:r w:rsidRPr="005F13BE">
        <w:rPr>
          <w:rFonts w:eastAsia="Times New Roman"/>
          <w:iCs/>
          <w:spacing w:val="-1"/>
          <w:sz w:val="16"/>
          <w:szCs w:val="16"/>
          <w:lang w:val="en-ZA"/>
        </w:rPr>
        <w:t>il</w:t>
      </w:r>
      <w:r w:rsidRPr="005F13BE">
        <w:rPr>
          <w:rFonts w:eastAsia="Times New Roman"/>
          <w:iCs/>
          <w:sz w:val="16"/>
          <w:szCs w:val="16"/>
          <w:lang w:val="en-ZA"/>
        </w:rPr>
        <w:t>st</w:t>
      </w:r>
      <w:r w:rsidRPr="005F13BE">
        <w:rPr>
          <w:rFonts w:eastAsia="Times New Roman"/>
          <w:iCs/>
          <w:spacing w:val="3"/>
          <w:sz w:val="16"/>
          <w:szCs w:val="16"/>
          <w:lang w:val="en-ZA"/>
        </w:rPr>
        <w:t xml:space="preserve"> </w:t>
      </w:r>
      <w:r w:rsidRPr="005F13BE">
        <w:rPr>
          <w:rFonts w:eastAsia="Times New Roman"/>
          <w:iCs/>
          <w:sz w:val="16"/>
          <w:szCs w:val="16"/>
          <w:lang w:val="en-ZA"/>
        </w:rPr>
        <w:t>such</w:t>
      </w:r>
      <w:r w:rsidRPr="005F13BE">
        <w:rPr>
          <w:rFonts w:eastAsia="Times New Roman"/>
          <w:iCs/>
          <w:spacing w:val="2"/>
          <w:sz w:val="16"/>
          <w:szCs w:val="16"/>
          <w:lang w:val="en-ZA"/>
        </w:rPr>
        <w:t xml:space="preserve"> </w:t>
      </w:r>
      <w:r w:rsidRPr="005F13BE">
        <w:rPr>
          <w:rFonts w:eastAsia="Times New Roman"/>
          <w:iCs/>
          <w:spacing w:val="-1"/>
          <w:sz w:val="16"/>
          <w:szCs w:val="16"/>
          <w:lang w:val="en-ZA"/>
        </w:rPr>
        <w:t>i</w:t>
      </w:r>
      <w:r w:rsidRPr="005F13BE">
        <w:rPr>
          <w:rFonts w:eastAsia="Times New Roman"/>
          <w:iCs/>
          <w:sz w:val="16"/>
          <w:szCs w:val="16"/>
          <w:lang w:val="en-ZA"/>
        </w:rPr>
        <w:t>s</w:t>
      </w:r>
      <w:r w:rsidRPr="005F13BE">
        <w:rPr>
          <w:rFonts w:eastAsia="Times New Roman"/>
          <w:iCs/>
          <w:spacing w:val="-1"/>
          <w:sz w:val="16"/>
          <w:szCs w:val="16"/>
          <w:lang w:val="en-ZA"/>
        </w:rPr>
        <w:t xml:space="preserve"> </w:t>
      </w:r>
      <w:r w:rsidRPr="005F13BE">
        <w:rPr>
          <w:rFonts w:eastAsia="Times New Roman"/>
          <w:iCs/>
          <w:sz w:val="16"/>
          <w:szCs w:val="16"/>
          <w:lang w:val="en-ZA"/>
        </w:rPr>
        <w:t>on</w:t>
      </w:r>
      <w:r w:rsidRPr="005F13BE">
        <w:rPr>
          <w:rFonts w:eastAsia="Times New Roman"/>
          <w:iCs/>
          <w:spacing w:val="-1"/>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he</w:t>
      </w:r>
      <w:r w:rsidRPr="005F13BE">
        <w:rPr>
          <w:rFonts w:eastAsia="Times New Roman"/>
          <w:iCs/>
          <w:spacing w:val="1"/>
          <w:sz w:val="16"/>
          <w:szCs w:val="16"/>
          <w:lang w:val="en-ZA"/>
        </w:rPr>
        <w:t xml:space="preserve"> UJ </w:t>
      </w:r>
      <w:r w:rsidRPr="005F13BE">
        <w:rPr>
          <w:rFonts w:eastAsia="Times New Roman" w:cs="Times New Roman"/>
          <w:bCs w:val="0"/>
          <w:spacing w:val="1"/>
          <w:sz w:val="16"/>
          <w:lang w:val="en-ZA"/>
        </w:rPr>
        <w:t>p</w:t>
      </w:r>
      <w:r w:rsidRPr="005F13BE">
        <w:rPr>
          <w:rFonts w:eastAsia="Times New Roman"/>
          <w:iCs/>
          <w:spacing w:val="1"/>
          <w:sz w:val="16"/>
          <w:szCs w:val="16"/>
          <w:lang w:val="en-ZA"/>
        </w:rPr>
        <w:t>r</w:t>
      </w:r>
      <w:r w:rsidRPr="005F13BE">
        <w:rPr>
          <w:rFonts w:eastAsia="Times New Roman" w:cs="Times New Roman"/>
          <w:bCs w:val="0"/>
          <w:spacing w:val="1"/>
          <w:sz w:val="16"/>
          <w:lang w:val="en-ZA"/>
        </w:rPr>
        <w:t>ope</w:t>
      </w:r>
      <w:r w:rsidRPr="005F13BE">
        <w:rPr>
          <w:rFonts w:eastAsia="Times New Roman"/>
          <w:iCs/>
          <w:spacing w:val="1"/>
          <w:sz w:val="16"/>
          <w:szCs w:val="16"/>
          <w:lang w:val="en-ZA"/>
        </w:rPr>
        <w:t>rt</w:t>
      </w:r>
      <w:r w:rsidRPr="005F13BE">
        <w:rPr>
          <w:rFonts w:eastAsia="Times New Roman" w:cs="Times New Roman"/>
          <w:bCs w:val="0"/>
          <w:spacing w:val="1"/>
          <w:sz w:val="16"/>
          <w:lang w:val="en-ZA"/>
        </w:rPr>
        <w:t>y</w:t>
      </w:r>
      <w:r w:rsidRPr="005F13BE">
        <w:rPr>
          <w:rFonts w:eastAsia="Times New Roman"/>
          <w:iCs/>
          <w:spacing w:val="1"/>
          <w:sz w:val="16"/>
          <w:szCs w:val="16"/>
          <w:lang w:val="en-ZA"/>
        </w:rPr>
        <w:t>, another premises</w:t>
      </w:r>
      <w:r w:rsidRPr="005F13BE">
        <w:rPr>
          <w:rFonts w:eastAsia="Times New Roman" w:cs="Times New Roman"/>
          <w:bCs w:val="0"/>
          <w:spacing w:val="1"/>
          <w:sz w:val="16"/>
          <w:lang w:val="en-ZA"/>
        </w:rPr>
        <w:t xml:space="preserve"> or</w:t>
      </w:r>
      <w:r w:rsidRPr="005F13BE">
        <w:rPr>
          <w:rFonts w:eastAsia="Times New Roman"/>
          <w:iCs/>
          <w:spacing w:val="1"/>
          <w:sz w:val="16"/>
          <w:szCs w:val="16"/>
          <w:lang w:val="en-ZA"/>
        </w:rPr>
        <w:t xml:space="preserve"> the</w:t>
      </w:r>
      <w:r w:rsidRPr="005F13BE">
        <w:rPr>
          <w:rFonts w:eastAsia="Times New Roman"/>
          <w:iCs/>
          <w:spacing w:val="2"/>
          <w:sz w:val="16"/>
          <w:szCs w:val="16"/>
          <w:lang w:val="en-ZA"/>
        </w:rPr>
        <w:t xml:space="preserve"> </w:t>
      </w:r>
      <w:r w:rsidRPr="005F13BE">
        <w:rPr>
          <w:rFonts w:eastAsia="Times New Roman"/>
          <w:iCs/>
          <w:spacing w:val="-3"/>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w:t>
      </w:r>
      <w:r w:rsidRPr="005F13BE">
        <w:rPr>
          <w:rFonts w:eastAsia="Times New Roman"/>
          <w:iCs/>
          <w:spacing w:val="1"/>
          <w:sz w:val="16"/>
          <w:szCs w:val="16"/>
          <w:lang w:val="en-ZA"/>
        </w:rPr>
        <w:t>j</w:t>
      </w:r>
      <w:r w:rsidRPr="005F13BE">
        <w:rPr>
          <w:rFonts w:eastAsia="Times New Roman"/>
          <w:iCs/>
          <w:spacing w:val="-3"/>
          <w:sz w:val="16"/>
          <w:szCs w:val="16"/>
          <w:lang w:val="en-ZA"/>
        </w:rPr>
        <w:t>e</w:t>
      </w:r>
      <w:r w:rsidRPr="005F13BE">
        <w:rPr>
          <w:rFonts w:eastAsia="Times New Roman"/>
          <w:iCs/>
          <w:sz w:val="16"/>
          <w:szCs w:val="16"/>
          <w:lang w:val="en-ZA"/>
        </w:rPr>
        <w:t>ct</w:t>
      </w:r>
      <w:r w:rsidRPr="005F13BE">
        <w:rPr>
          <w:rFonts w:eastAsia="Times New Roman"/>
          <w:iCs/>
          <w:spacing w:val="1"/>
          <w:sz w:val="16"/>
          <w:szCs w:val="16"/>
          <w:lang w:val="en-ZA"/>
        </w:rPr>
        <w:t xml:space="preserve"> </w:t>
      </w:r>
      <w:r w:rsidRPr="005F13BE">
        <w:rPr>
          <w:rFonts w:eastAsia="Times New Roman"/>
          <w:iCs/>
          <w:sz w:val="16"/>
          <w:szCs w:val="16"/>
          <w:lang w:val="en-ZA"/>
        </w:rPr>
        <w:t>s</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e.</w:t>
      </w:r>
      <w:bookmarkEnd w:id="438"/>
    </w:p>
    <w:p w14:paraId="5A1C2357"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39" w:name="_Toc140660849"/>
      <w:r w:rsidRPr="005F13BE">
        <w:rPr>
          <w:rFonts w:eastAsia="Times New Roman"/>
          <w:bCs w:val="0"/>
          <w:iCs/>
          <w:sz w:val="16"/>
          <w:szCs w:val="16"/>
          <w:lang w:val="en-ZA"/>
        </w:rPr>
        <w:t>The</w:t>
      </w:r>
      <w:r w:rsidRPr="005F13BE">
        <w:rPr>
          <w:rFonts w:eastAsia="Times New Roman"/>
          <w:iCs/>
          <w:spacing w:val="2"/>
          <w:sz w:val="16"/>
          <w:szCs w:val="16"/>
          <w:lang w:val="en-ZA"/>
        </w:rPr>
        <w:t xml:space="preserve"> Supplier</w:t>
      </w:r>
      <w:r w:rsidRPr="005F13BE">
        <w:rPr>
          <w:rFonts w:eastAsia="Times New Roman"/>
          <w:iCs/>
          <w:spacing w:val="-1"/>
          <w:sz w:val="16"/>
          <w:szCs w:val="16"/>
          <w:lang w:val="en-ZA"/>
        </w:rPr>
        <w:t>’s</w:t>
      </w:r>
      <w:r w:rsidRPr="005F13BE">
        <w:rPr>
          <w:rFonts w:eastAsia="Times New Roman"/>
          <w:iCs/>
          <w:spacing w:val="2"/>
          <w:sz w:val="16"/>
          <w:szCs w:val="16"/>
          <w:lang w:val="en-ZA"/>
        </w:rPr>
        <w:t xml:space="preserve"> </w:t>
      </w:r>
      <w:r w:rsidRPr="005F13BE">
        <w:rPr>
          <w:rFonts w:eastAsia="Times New Roman"/>
          <w:iCs/>
          <w:spacing w:val="-2"/>
          <w:sz w:val="16"/>
          <w:szCs w:val="16"/>
          <w:lang w:val="en-ZA"/>
        </w:rPr>
        <w:t>v</w:t>
      </w:r>
      <w:r w:rsidRPr="005F13BE">
        <w:rPr>
          <w:rFonts w:eastAsia="Times New Roman"/>
          <w:iCs/>
          <w:sz w:val="16"/>
          <w:szCs w:val="16"/>
          <w:lang w:val="en-ZA"/>
        </w:rPr>
        <w:t>eh</w:t>
      </w:r>
      <w:r w:rsidRPr="005F13BE">
        <w:rPr>
          <w:rFonts w:eastAsia="Times New Roman"/>
          <w:iCs/>
          <w:spacing w:val="-1"/>
          <w:sz w:val="16"/>
          <w:szCs w:val="16"/>
          <w:lang w:val="en-ZA"/>
        </w:rPr>
        <w:t>i</w:t>
      </w:r>
      <w:r w:rsidRPr="005F13BE">
        <w:rPr>
          <w:rFonts w:eastAsia="Times New Roman"/>
          <w:iCs/>
          <w:spacing w:val="2"/>
          <w:sz w:val="16"/>
          <w:szCs w:val="16"/>
          <w:lang w:val="en-ZA"/>
        </w:rPr>
        <w:t>c</w:t>
      </w:r>
      <w:r w:rsidRPr="005F13BE">
        <w:rPr>
          <w:rFonts w:eastAsia="Times New Roman"/>
          <w:iCs/>
          <w:spacing w:val="-1"/>
          <w:sz w:val="16"/>
          <w:szCs w:val="16"/>
          <w:lang w:val="en-ZA"/>
        </w:rPr>
        <w:t>l</w:t>
      </w:r>
      <w:r w:rsidRPr="005F13BE">
        <w:rPr>
          <w:rFonts w:eastAsia="Times New Roman"/>
          <w:iCs/>
          <w:sz w:val="16"/>
          <w:szCs w:val="16"/>
          <w:lang w:val="en-ZA"/>
        </w:rPr>
        <w:t>es</w:t>
      </w:r>
      <w:r w:rsidRPr="005F13BE">
        <w:rPr>
          <w:rFonts w:eastAsia="Times New Roman"/>
          <w:iCs/>
          <w:spacing w:val="2"/>
          <w:sz w:val="16"/>
          <w:szCs w:val="16"/>
          <w:lang w:val="en-ZA"/>
        </w:rPr>
        <w:t xml:space="preserve"> s</w:t>
      </w:r>
      <w:r w:rsidRPr="005F13BE">
        <w:rPr>
          <w:rFonts w:eastAsia="Times New Roman"/>
          <w:iCs/>
          <w:sz w:val="16"/>
          <w:szCs w:val="16"/>
          <w:lang w:val="en-ZA"/>
        </w:rPr>
        <w:t>ha</w:t>
      </w:r>
      <w:r w:rsidRPr="005F13BE">
        <w:rPr>
          <w:rFonts w:eastAsia="Times New Roman"/>
          <w:iCs/>
          <w:spacing w:val="-1"/>
          <w:sz w:val="16"/>
          <w:szCs w:val="16"/>
          <w:lang w:val="en-ZA"/>
        </w:rPr>
        <w:t>l</w:t>
      </w:r>
      <w:r w:rsidRPr="005F13BE">
        <w:rPr>
          <w:rFonts w:eastAsia="Times New Roman"/>
          <w:iCs/>
          <w:sz w:val="16"/>
          <w:szCs w:val="16"/>
          <w:lang w:val="en-ZA"/>
        </w:rPr>
        <w:t>l</w:t>
      </w:r>
      <w:r w:rsidRPr="005F13BE">
        <w:rPr>
          <w:rFonts w:eastAsia="Times New Roman"/>
          <w:iCs/>
          <w:spacing w:val="1"/>
          <w:sz w:val="16"/>
          <w:szCs w:val="16"/>
          <w:lang w:val="en-ZA"/>
        </w:rPr>
        <w:t xml:space="preserve"> </w:t>
      </w:r>
      <w:r w:rsidRPr="005F13BE">
        <w:rPr>
          <w:rFonts w:eastAsia="Times New Roman"/>
          <w:iCs/>
          <w:sz w:val="16"/>
          <w:szCs w:val="16"/>
          <w:lang w:val="en-ZA"/>
        </w:rPr>
        <w:t>be</w:t>
      </w:r>
      <w:r w:rsidRPr="005F13BE">
        <w:rPr>
          <w:rFonts w:eastAsia="Times New Roman"/>
          <w:iCs/>
          <w:spacing w:val="1"/>
          <w:sz w:val="16"/>
          <w:szCs w:val="16"/>
          <w:lang w:val="en-ZA"/>
        </w:rPr>
        <w:t xml:space="preserve"> r</w:t>
      </w:r>
      <w:r w:rsidRPr="005F13BE">
        <w:rPr>
          <w:rFonts w:eastAsia="Times New Roman"/>
          <w:iCs/>
          <w:sz w:val="16"/>
          <w:szCs w:val="16"/>
          <w:lang w:val="en-ZA"/>
        </w:rPr>
        <w:t>es</w:t>
      </w:r>
      <w:r w:rsidRPr="005F13BE">
        <w:rPr>
          <w:rFonts w:eastAsia="Times New Roman"/>
          <w:iCs/>
          <w:spacing w:val="2"/>
          <w:sz w:val="16"/>
          <w:szCs w:val="16"/>
          <w:lang w:val="en-ZA"/>
        </w:rPr>
        <w:t>t</w:t>
      </w:r>
      <w:r w:rsidRPr="005F13BE">
        <w:rPr>
          <w:rFonts w:eastAsia="Times New Roman"/>
          <w:iCs/>
          <w:spacing w:val="1"/>
          <w:sz w:val="16"/>
          <w:szCs w:val="16"/>
          <w:lang w:val="en-ZA"/>
        </w:rPr>
        <w:t>r</w:t>
      </w:r>
      <w:r w:rsidRPr="005F13BE">
        <w:rPr>
          <w:rFonts w:eastAsia="Times New Roman"/>
          <w:iCs/>
          <w:spacing w:val="-1"/>
          <w:sz w:val="16"/>
          <w:szCs w:val="16"/>
          <w:lang w:val="en-ZA"/>
        </w:rPr>
        <w:t>i</w:t>
      </w:r>
      <w:r w:rsidRPr="005F13BE">
        <w:rPr>
          <w:rFonts w:eastAsia="Times New Roman"/>
          <w:iCs/>
          <w:sz w:val="16"/>
          <w:szCs w:val="16"/>
          <w:lang w:val="en-ZA"/>
        </w:rPr>
        <w:t>c</w:t>
      </w:r>
      <w:r w:rsidRPr="005F13BE">
        <w:rPr>
          <w:rFonts w:eastAsia="Times New Roman"/>
          <w:iCs/>
          <w:spacing w:val="2"/>
          <w:sz w:val="16"/>
          <w:szCs w:val="16"/>
          <w:lang w:val="en-ZA"/>
        </w:rPr>
        <w:t>t</w:t>
      </w:r>
      <w:r w:rsidRPr="005F13BE">
        <w:rPr>
          <w:rFonts w:eastAsia="Times New Roman"/>
          <w:iCs/>
          <w:sz w:val="16"/>
          <w:szCs w:val="16"/>
          <w:lang w:val="en-ZA"/>
        </w:rPr>
        <w:t>ed</w:t>
      </w:r>
      <w:r w:rsidRPr="005F13BE">
        <w:rPr>
          <w:rFonts w:eastAsia="Times New Roman"/>
          <w:iCs/>
          <w:spacing w:val="1"/>
          <w:sz w:val="16"/>
          <w:szCs w:val="16"/>
          <w:lang w:val="en-ZA"/>
        </w:rPr>
        <w:t xml:space="preserve"> t</w:t>
      </w:r>
      <w:r w:rsidRPr="005F13BE">
        <w:rPr>
          <w:rFonts w:eastAsia="Times New Roman"/>
          <w:iCs/>
          <w:sz w:val="16"/>
          <w:szCs w:val="16"/>
          <w:lang w:val="en-ZA"/>
        </w:rPr>
        <w:t>o</w:t>
      </w:r>
      <w:r w:rsidRPr="005F13BE">
        <w:rPr>
          <w:rFonts w:eastAsia="Times New Roman"/>
          <w:iCs/>
          <w:spacing w:val="1"/>
          <w:sz w:val="16"/>
          <w:szCs w:val="16"/>
          <w:lang w:val="en-ZA"/>
        </w:rPr>
        <w:t xml:space="preserve"> </w:t>
      </w:r>
      <w:r w:rsidRPr="005F13BE">
        <w:rPr>
          <w:rFonts w:eastAsia="Times New Roman"/>
          <w:iCs/>
          <w:sz w:val="16"/>
          <w:szCs w:val="16"/>
          <w:lang w:val="en-ZA"/>
        </w:rPr>
        <w:t>a</w:t>
      </w:r>
      <w:r w:rsidRPr="005F13BE">
        <w:rPr>
          <w:rFonts w:eastAsia="Times New Roman"/>
          <w:iCs/>
          <w:spacing w:val="1"/>
          <w:sz w:val="16"/>
          <w:szCs w:val="16"/>
          <w:lang w:val="en-ZA"/>
        </w:rPr>
        <w:t>r</w:t>
      </w:r>
      <w:r w:rsidRPr="005F13BE">
        <w:rPr>
          <w:rFonts w:eastAsia="Times New Roman"/>
          <w:iCs/>
          <w:sz w:val="16"/>
          <w:szCs w:val="16"/>
          <w:lang w:val="en-ZA"/>
        </w:rPr>
        <w:t>e</w:t>
      </w:r>
      <w:r w:rsidRPr="005F13BE">
        <w:rPr>
          <w:rFonts w:eastAsia="Times New Roman"/>
          <w:iCs/>
          <w:spacing w:val="-3"/>
          <w:sz w:val="16"/>
          <w:szCs w:val="16"/>
          <w:lang w:val="en-ZA"/>
        </w:rPr>
        <w:t>a</w:t>
      </w:r>
      <w:r w:rsidRPr="005F13BE">
        <w:rPr>
          <w:rFonts w:eastAsia="Times New Roman"/>
          <w:iCs/>
          <w:sz w:val="16"/>
          <w:szCs w:val="16"/>
          <w:lang w:val="en-ZA"/>
        </w:rPr>
        <w:t>s</w:t>
      </w:r>
      <w:r w:rsidRPr="005F13BE">
        <w:rPr>
          <w:rFonts w:eastAsia="Times New Roman"/>
          <w:iCs/>
          <w:spacing w:val="4"/>
          <w:sz w:val="16"/>
          <w:szCs w:val="16"/>
          <w:lang w:val="en-ZA"/>
        </w:rPr>
        <w:t xml:space="preserve"> </w:t>
      </w:r>
      <w:r w:rsidRPr="005F13BE">
        <w:rPr>
          <w:rFonts w:eastAsia="Times New Roman"/>
          <w:iCs/>
          <w:sz w:val="16"/>
          <w:szCs w:val="16"/>
          <w:lang w:val="en-ZA"/>
        </w:rPr>
        <w:t>and</w:t>
      </w:r>
      <w:r w:rsidRPr="005F13BE">
        <w:rPr>
          <w:rFonts w:eastAsia="Times New Roman"/>
          <w:iCs/>
          <w:spacing w:val="1"/>
          <w:sz w:val="16"/>
          <w:szCs w:val="16"/>
          <w:lang w:val="en-ZA"/>
        </w:rPr>
        <w:t xml:space="preserve"> r</w:t>
      </w:r>
      <w:r w:rsidRPr="005F13BE">
        <w:rPr>
          <w:rFonts w:eastAsia="Times New Roman"/>
          <w:iCs/>
          <w:sz w:val="16"/>
          <w:szCs w:val="16"/>
          <w:lang w:val="en-ZA"/>
        </w:rPr>
        <w:t>ou</w:t>
      </w:r>
      <w:r w:rsidRPr="005F13BE">
        <w:rPr>
          <w:rFonts w:eastAsia="Times New Roman"/>
          <w:iCs/>
          <w:spacing w:val="1"/>
          <w:sz w:val="16"/>
          <w:szCs w:val="16"/>
          <w:lang w:val="en-ZA"/>
        </w:rPr>
        <w:t>t</w:t>
      </w:r>
      <w:r w:rsidRPr="005F13BE">
        <w:rPr>
          <w:rFonts w:eastAsia="Times New Roman"/>
          <w:iCs/>
          <w:sz w:val="16"/>
          <w:szCs w:val="16"/>
          <w:lang w:val="en-ZA"/>
        </w:rPr>
        <w:t xml:space="preserve">es </w:t>
      </w:r>
      <w:r w:rsidRPr="005F13BE">
        <w:rPr>
          <w:rFonts w:eastAsia="Times New Roman"/>
          <w:iCs/>
          <w:spacing w:val="3"/>
          <w:sz w:val="16"/>
          <w:szCs w:val="16"/>
          <w:lang w:val="en-ZA"/>
        </w:rPr>
        <w:t>f</w:t>
      </w:r>
      <w:r w:rsidRPr="005F13BE">
        <w:rPr>
          <w:rFonts w:eastAsia="Times New Roman"/>
          <w:iCs/>
          <w:sz w:val="16"/>
          <w:szCs w:val="16"/>
          <w:lang w:val="en-ZA"/>
        </w:rPr>
        <w:t>or</w:t>
      </w:r>
      <w:r w:rsidRPr="005F13BE">
        <w:rPr>
          <w:rFonts w:eastAsia="Times New Roman"/>
          <w:iCs/>
          <w:spacing w:val="3"/>
          <w:sz w:val="16"/>
          <w:szCs w:val="16"/>
          <w:lang w:val="en-ZA"/>
        </w:rPr>
        <w:t xml:space="preserve"> </w:t>
      </w:r>
      <w:r w:rsidRPr="005F13BE">
        <w:rPr>
          <w:rFonts w:eastAsia="Times New Roman"/>
          <w:iCs/>
          <w:spacing w:val="-4"/>
          <w:sz w:val="16"/>
          <w:szCs w:val="16"/>
          <w:lang w:val="en-ZA"/>
        </w:rPr>
        <w:t>w</w:t>
      </w:r>
      <w:r w:rsidRPr="005F13BE">
        <w:rPr>
          <w:rFonts w:eastAsia="Times New Roman"/>
          <w:iCs/>
          <w:sz w:val="16"/>
          <w:szCs w:val="16"/>
          <w:lang w:val="en-ZA"/>
        </w:rPr>
        <w:t>h</w:t>
      </w:r>
      <w:r w:rsidRPr="005F13BE">
        <w:rPr>
          <w:rFonts w:eastAsia="Times New Roman"/>
          <w:iCs/>
          <w:spacing w:val="-1"/>
          <w:sz w:val="16"/>
          <w:szCs w:val="16"/>
          <w:lang w:val="en-ZA"/>
        </w:rPr>
        <w:t>i</w:t>
      </w:r>
      <w:r w:rsidRPr="005F13BE">
        <w:rPr>
          <w:rFonts w:eastAsia="Times New Roman"/>
          <w:iCs/>
          <w:sz w:val="16"/>
          <w:szCs w:val="16"/>
          <w:lang w:val="en-ZA"/>
        </w:rPr>
        <w:t>ch</w:t>
      </w:r>
      <w:r w:rsidRPr="005F13BE">
        <w:rPr>
          <w:rFonts w:eastAsia="Times New Roman"/>
          <w:iCs/>
          <w:spacing w:val="2"/>
          <w:sz w:val="16"/>
          <w:szCs w:val="16"/>
          <w:lang w:val="en-ZA"/>
        </w:rPr>
        <w:t xml:space="preserve"> a</w:t>
      </w:r>
      <w:r w:rsidRPr="005F13BE">
        <w:rPr>
          <w:rFonts w:eastAsia="Times New Roman"/>
          <w:iCs/>
          <w:sz w:val="16"/>
          <w:szCs w:val="16"/>
          <w:lang w:val="en-ZA"/>
        </w:rPr>
        <w:t>ccess</w:t>
      </w:r>
      <w:r w:rsidRPr="005F13BE">
        <w:rPr>
          <w:rFonts w:eastAsia="Times New Roman"/>
          <w:iCs/>
          <w:spacing w:val="2"/>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o</w:t>
      </w:r>
      <w:r w:rsidRPr="005F13BE">
        <w:rPr>
          <w:rFonts w:eastAsia="Times New Roman"/>
          <w:iCs/>
          <w:spacing w:val="1"/>
          <w:sz w:val="16"/>
          <w:szCs w:val="16"/>
          <w:lang w:val="en-ZA"/>
        </w:rPr>
        <w:t xml:space="preserve"> t</w:t>
      </w:r>
      <w:r w:rsidRPr="005F13BE">
        <w:rPr>
          <w:rFonts w:eastAsia="Times New Roman"/>
          <w:iCs/>
          <w:sz w:val="16"/>
          <w:szCs w:val="16"/>
          <w:lang w:val="en-ZA"/>
        </w:rPr>
        <w:t>he p</w:t>
      </w:r>
      <w:r w:rsidRPr="005F13BE">
        <w:rPr>
          <w:rFonts w:eastAsia="Times New Roman"/>
          <w:iCs/>
          <w:spacing w:val="1"/>
          <w:sz w:val="16"/>
          <w:szCs w:val="16"/>
          <w:lang w:val="en-ZA"/>
        </w:rPr>
        <w:t>r</w:t>
      </w:r>
      <w:r w:rsidRPr="005F13BE">
        <w:rPr>
          <w:rFonts w:eastAsia="Times New Roman"/>
          <w:iCs/>
          <w:sz w:val="16"/>
          <w:szCs w:val="16"/>
          <w:lang w:val="en-ZA"/>
        </w:rPr>
        <w:t>o</w:t>
      </w:r>
      <w:r w:rsidRPr="005F13BE">
        <w:rPr>
          <w:rFonts w:eastAsia="Times New Roman"/>
          <w:iCs/>
          <w:spacing w:val="1"/>
          <w:sz w:val="16"/>
          <w:szCs w:val="16"/>
          <w:lang w:val="en-ZA"/>
        </w:rPr>
        <w:t>j</w:t>
      </w:r>
      <w:r w:rsidRPr="005F13BE">
        <w:rPr>
          <w:rFonts w:eastAsia="Times New Roman"/>
          <w:iCs/>
          <w:sz w:val="16"/>
          <w:szCs w:val="16"/>
          <w:lang w:val="en-ZA"/>
        </w:rPr>
        <w:t>e</w:t>
      </w:r>
      <w:r w:rsidRPr="005F13BE">
        <w:rPr>
          <w:rFonts w:eastAsia="Times New Roman"/>
          <w:iCs/>
          <w:spacing w:val="-2"/>
          <w:sz w:val="16"/>
          <w:szCs w:val="16"/>
          <w:lang w:val="en-ZA"/>
        </w:rPr>
        <w:t>c</w:t>
      </w:r>
      <w:r w:rsidRPr="005F13BE">
        <w:rPr>
          <w:rFonts w:eastAsia="Times New Roman"/>
          <w:iCs/>
          <w:sz w:val="16"/>
          <w:szCs w:val="16"/>
          <w:lang w:val="en-ZA"/>
        </w:rPr>
        <w:t>t</w:t>
      </w:r>
      <w:r w:rsidRPr="005F13BE">
        <w:rPr>
          <w:rFonts w:eastAsia="Times New Roman"/>
          <w:iCs/>
          <w:spacing w:val="4"/>
          <w:sz w:val="16"/>
          <w:szCs w:val="16"/>
          <w:lang w:val="en-ZA"/>
        </w:rPr>
        <w:t xml:space="preserve"> s</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e</w:t>
      </w:r>
      <w:r w:rsidRPr="005F13BE">
        <w:rPr>
          <w:rFonts w:eastAsia="Times New Roman"/>
          <w:iCs/>
          <w:spacing w:val="2"/>
          <w:sz w:val="16"/>
          <w:szCs w:val="16"/>
          <w:lang w:val="en-ZA"/>
        </w:rPr>
        <w:t xml:space="preserve"> </w:t>
      </w:r>
      <w:r w:rsidRPr="005F13BE">
        <w:rPr>
          <w:rFonts w:eastAsia="Times New Roman"/>
          <w:iCs/>
          <w:sz w:val="16"/>
          <w:szCs w:val="16"/>
          <w:lang w:val="en-ZA"/>
        </w:rPr>
        <w:t>or</w:t>
      </w:r>
      <w:r w:rsidRPr="005F13BE">
        <w:rPr>
          <w:rFonts w:eastAsia="Times New Roman"/>
          <w:iCs/>
          <w:spacing w:val="4"/>
          <w:sz w:val="16"/>
          <w:szCs w:val="16"/>
          <w:lang w:val="en-ZA"/>
        </w:rPr>
        <w:t xml:space="preserve"> UJ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ope</w:t>
      </w:r>
      <w:r w:rsidRPr="005F13BE">
        <w:rPr>
          <w:rFonts w:eastAsia="Times New Roman"/>
          <w:iCs/>
          <w:spacing w:val="-2"/>
          <w:sz w:val="16"/>
          <w:szCs w:val="16"/>
          <w:lang w:val="en-ZA"/>
        </w:rPr>
        <w:t>r</w:t>
      </w:r>
      <w:r w:rsidRPr="005F13BE">
        <w:rPr>
          <w:rFonts w:eastAsia="Times New Roman"/>
          <w:iCs/>
          <w:spacing w:val="1"/>
          <w:sz w:val="16"/>
          <w:szCs w:val="16"/>
          <w:lang w:val="en-ZA"/>
        </w:rPr>
        <w:t>t</w:t>
      </w:r>
      <w:r w:rsidRPr="005F13BE">
        <w:rPr>
          <w:rFonts w:eastAsia="Times New Roman"/>
          <w:iCs/>
          <w:sz w:val="16"/>
          <w:szCs w:val="16"/>
          <w:lang w:val="en-ZA"/>
        </w:rPr>
        <w:t xml:space="preserve">y </w:t>
      </w:r>
      <w:r w:rsidRPr="005F13BE">
        <w:rPr>
          <w:rFonts w:eastAsia="Times New Roman"/>
          <w:iCs/>
          <w:spacing w:val="-1"/>
          <w:sz w:val="16"/>
          <w:szCs w:val="16"/>
          <w:lang w:val="en-ZA"/>
        </w:rPr>
        <w:t>i</w:t>
      </w:r>
      <w:r w:rsidRPr="005F13BE">
        <w:rPr>
          <w:rFonts w:eastAsia="Times New Roman"/>
          <w:iCs/>
          <w:sz w:val="16"/>
          <w:szCs w:val="16"/>
          <w:lang w:val="en-ZA"/>
        </w:rPr>
        <w:t>s</w:t>
      </w:r>
      <w:r w:rsidRPr="005F13BE">
        <w:rPr>
          <w:rFonts w:eastAsia="Times New Roman"/>
          <w:iCs/>
          <w:spacing w:val="3"/>
          <w:sz w:val="16"/>
          <w:szCs w:val="16"/>
          <w:lang w:val="en-ZA"/>
        </w:rPr>
        <w:t xml:space="preserve"> </w:t>
      </w:r>
      <w:r w:rsidRPr="005F13BE">
        <w:rPr>
          <w:rFonts w:eastAsia="Times New Roman"/>
          <w:iCs/>
          <w:sz w:val="16"/>
          <w:szCs w:val="16"/>
          <w:lang w:val="en-ZA"/>
        </w:rPr>
        <w:t>necessa</w:t>
      </w:r>
      <w:r w:rsidRPr="005F13BE">
        <w:rPr>
          <w:rFonts w:eastAsia="Times New Roman"/>
          <w:iCs/>
          <w:spacing w:val="1"/>
          <w:sz w:val="16"/>
          <w:szCs w:val="16"/>
          <w:lang w:val="en-ZA"/>
        </w:rPr>
        <w:t>r</w:t>
      </w:r>
      <w:r w:rsidRPr="005F13BE">
        <w:rPr>
          <w:rFonts w:eastAsia="Times New Roman"/>
          <w:iCs/>
          <w:spacing w:val="-2"/>
          <w:sz w:val="16"/>
          <w:szCs w:val="16"/>
          <w:lang w:val="en-ZA"/>
        </w:rPr>
        <w:t>y</w:t>
      </w:r>
      <w:r w:rsidRPr="005F13BE">
        <w:rPr>
          <w:rFonts w:eastAsia="Times New Roman"/>
          <w:iCs/>
          <w:sz w:val="16"/>
          <w:szCs w:val="16"/>
          <w:lang w:val="en-ZA"/>
        </w:rPr>
        <w:t>.</w:t>
      </w:r>
      <w:r w:rsidRPr="005F13BE">
        <w:rPr>
          <w:rFonts w:eastAsia="Times New Roman"/>
          <w:iCs/>
          <w:spacing w:val="4"/>
          <w:sz w:val="16"/>
          <w:szCs w:val="16"/>
          <w:lang w:val="en-ZA"/>
        </w:rPr>
        <w:t xml:space="preserve"> </w:t>
      </w:r>
      <w:r w:rsidRPr="005F13BE">
        <w:rPr>
          <w:rFonts w:eastAsia="Times New Roman"/>
          <w:iCs/>
          <w:spacing w:val="2"/>
          <w:sz w:val="16"/>
          <w:szCs w:val="16"/>
          <w:lang w:val="en-ZA"/>
        </w:rPr>
        <w:t>The Supplier</w:t>
      </w:r>
      <w:r w:rsidRPr="005F13BE">
        <w:rPr>
          <w:rFonts w:eastAsia="Times New Roman"/>
          <w:iCs/>
          <w:spacing w:val="4"/>
          <w:sz w:val="16"/>
          <w:szCs w:val="16"/>
          <w:lang w:val="en-ZA"/>
        </w:rPr>
        <w:t xml:space="preserve"> </w:t>
      </w:r>
      <w:r w:rsidRPr="005F13BE">
        <w:rPr>
          <w:rFonts w:eastAsia="Times New Roman"/>
          <w:iCs/>
          <w:sz w:val="16"/>
          <w:szCs w:val="16"/>
          <w:lang w:val="en-ZA"/>
        </w:rPr>
        <w:t>sha</w:t>
      </w:r>
      <w:r w:rsidRPr="005F13BE">
        <w:rPr>
          <w:rFonts w:eastAsia="Times New Roman"/>
          <w:iCs/>
          <w:spacing w:val="-1"/>
          <w:sz w:val="16"/>
          <w:szCs w:val="16"/>
          <w:lang w:val="en-ZA"/>
        </w:rPr>
        <w:t>l</w:t>
      </w:r>
      <w:r w:rsidRPr="005F13BE">
        <w:rPr>
          <w:rFonts w:eastAsia="Times New Roman"/>
          <w:iCs/>
          <w:sz w:val="16"/>
          <w:szCs w:val="16"/>
          <w:lang w:val="en-ZA"/>
        </w:rPr>
        <w:t>l</w:t>
      </w:r>
      <w:r w:rsidRPr="005F13BE">
        <w:rPr>
          <w:rFonts w:eastAsia="Times New Roman"/>
          <w:iCs/>
          <w:spacing w:val="1"/>
          <w:sz w:val="16"/>
          <w:szCs w:val="16"/>
          <w:lang w:val="en-ZA"/>
        </w:rPr>
        <w:t xml:space="preserve"> </w:t>
      </w:r>
      <w:r w:rsidRPr="005F13BE">
        <w:rPr>
          <w:rFonts w:eastAsia="Times New Roman"/>
          <w:iCs/>
          <w:sz w:val="16"/>
          <w:szCs w:val="16"/>
          <w:lang w:val="en-ZA"/>
        </w:rPr>
        <w:t>not</w:t>
      </w:r>
      <w:r w:rsidRPr="005F13BE">
        <w:rPr>
          <w:rFonts w:eastAsia="Times New Roman"/>
          <w:iCs/>
          <w:spacing w:val="4"/>
          <w:sz w:val="16"/>
          <w:szCs w:val="16"/>
          <w:lang w:val="en-ZA"/>
        </w:rPr>
        <w:t xml:space="preserve"> </w:t>
      </w:r>
      <w:r w:rsidRPr="005F13BE">
        <w:rPr>
          <w:rFonts w:eastAsia="Times New Roman"/>
          <w:iCs/>
          <w:sz w:val="16"/>
          <w:szCs w:val="16"/>
          <w:lang w:val="en-ZA"/>
        </w:rPr>
        <w:t>be</w:t>
      </w:r>
      <w:r w:rsidRPr="005F13BE">
        <w:rPr>
          <w:rFonts w:eastAsia="Times New Roman"/>
          <w:iCs/>
          <w:spacing w:val="5"/>
          <w:sz w:val="16"/>
          <w:szCs w:val="16"/>
          <w:lang w:val="en-ZA"/>
        </w:rPr>
        <w:t xml:space="preserve"> </w:t>
      </w:r>
      <w:r w:rsidRPr="005F13BE">
        <w:rPr>
          <w:rFonts w:eastAsia="Times New Roman"/>
          <w:iCs/>
          <w:sz w:val="16"/>
          <w:szCs w:val="16"/>
          <w:lang w:val="en-ZA"/>
        </w:rPr>
        <w:t>pe</w:t>
      </w:r>
      <w:r w:rsidRPr="005F13BE">
        <w:rPr>
          <w:rFonts w:eastAsia="Times New Roman"/>
          <w:iCs/>
          <w:spacing w:val="1"/>
          <w:sz w:val="16"/>
          <w:szCs w:val="16"/>
          <w:lang w:val="en-ZA"/>
        </w:rPr>
        <w:t>rm</w:t>
      </w:r>
      <w:r w:rsidRPr="005F13BE">
        <w:rPr>
          <w:rFonts w:eastAsia="Times New Roman"/>
          <w:iCs/>
          <w:spacing w:val="-1"/>
          <w:sz w:val="16"/>
          <w:szCs w:val="16"/>
          <w:lang w:val="en-ZA"/>
        </w:rPr>
        <w:t>it</w:t>
      </w:r>
      <w:r w:rsidRPr="005F13BE">
        <w:rPr>
          <w:rFonts w:eastAsia="Times New Roman"/>
          <w:iCs/>
          <w:spacing w:val="1"/>
          <w:sz w:val="16"/>
          <w:szCs w:val="16"/>
          <w:lang w:val="en-ZA"/>
        </w:rPr>
        <w:t>t</w:t>
      </w:r>
      <w:r w:rsidRPr="005F13BE">
        <w:rPr>
          <w:rFonts w:eastAsia="Times New Roman"/>
          <w:iCs/>
          <w:sz w:val="16"/>
          <w:szCs w:val="16"/>
          <w:lang w:val="en-ZA"/>
        </w:rPr>
        <w:t>ed</w:t>
      </w:r>
      <w:r w:rsidRPr="005F13BE">
        <w:rPr>
          <w:rFonts w:eastAsia="Times New Roman"/>
          <w:iCs/>
          <w:spacing w:val="2"/>
          <w:sz w:val="16"/>
          <w:szCs w:val="16"/>
          <w:lang w:val="en-ZA"/>
        </w:rPr>
        <w:t xml:space="preserve"> </w:t>
      </w:r>
      <w:r w:rsidRPr="005F13BE">
        <w:rPr>
          <w:rFonts w:eastAsia="Times New Roman"/>
          <w:iCs/>
          <w:spacing w:val="1"/>
          <w:sz w:val="16"/>
          <w:szCs w:val="16"/>
          <w:lang w:val="en-ZA"/>
        </w:rPr>
        <w:t>t</w:t>
      </w:r>
      <w:r w:rsidRPr="005F13BE">
        <w:rPr>
          <w:rFonts w:eastAsia="Times New Roman"/>
          <w:iCs/>
          <w:sz w:val="16"/>
          <w:szCs w:val="16"/>
          <w:lang w:val="en-ZA"/>
        </w:rPr>
        <w:t>o d</w:t>
      </w:r>
      <w:r w:rsidRPr="005F13BE">
        <w:rPr>
          <w:rFonts w:eastAsia="Times New Roman"/>
          <w:iCs/>
          <w:spacing w:val="1"/>
          <w:sz w:val="16"/>
          <w:szCs w:val="16"/>
          <w:lang w:val="en-ZA"/>
        </w:rPr>
        <w:t>r</w:t>
      </w:r>
      <w:r w:rsidRPr="005F13BE">
        <w:rPr>
          <w:rFonts w:eastAsia="Times New Roman"/>
          <w:iCs/>
          <w:spacing w:val="-1"/>
          <w:sz w:val="16"/>
          <w:szCs w:val="16"/>
          <w:lang w:val="en-ZA"/>
        </w:rPr>
        <w:t>i</w:t>
      </w:r>
      <w:r w:rsidRPr="005F13BE">
        <w:rPr>
          <w:rFonts w:eastAsia="Times New Roman"/>
          <w:iCs/>
          <w:spacing w:val="-2"/>
          <w:sz w:val="16"/>
          <w:szCs w:val="16"/>
          <w:lang w:val="en-ZA"/>
        </w:rPr>
        <w:t>v</w:t>
      </w:r>
      <w:r w:rsidRPr="005F13BE">
        <w:rPr>
          <w:rFonts w:eastAsia="Times New Roman"/>
          <w:iCs/>
          <w:sz w:val="16"/>
          <w:szCs w:val="16"/>
          <w:lang w:val="en-ZA"/>
        </w:rPr>
        <w:t>e</w:t>
      </w:r>
      <w:r w:rsidRPr="005F13BE">
        <w:rPr>
          <w:rFonts w:eastAsia="Times New Roman"/>
          <w:iCs/>
          <w:spacing w:val="1"/>
          <w:sz w:val="16"/>
          <w:szCs w:val="16"/>
          <w:lang w:val="en-ZA"/>
        </w:rPr>
        <w:t xml:space="preserve"> fr</w:t>
      </w:r>
      <w:r w:rsidRPr="005F13BE">
        <w:rPr>
          <w:rFonts w:eastAsia="Times New Roman"/>
          <w:iCs/>
          <w:sz w:val="16"/>
          <w:szCs w:val="16"/>
          <w:lang w:val="en-ZA"/>
        </w:rPr>
        <w:t>ee</w:t>
      </w:r>
      <w:r w:rsidRPr="005F13BE">
        <w:rPr>
          <w:rFonts w:eastAsia="Times New Roman"/>
          <w:iCs/>
          <w:spacing w:val="-1"/>
          <w:sz w:val="16"/>
          <w:szCs w:val="16"/>
          <w:lang w:val="en-ZA"/>
        </w:rPr>
        <w:t>l</w:t>
      </w:r>
      <w:r w:rsidRPr="005F13BE">
        <w:rPr>
          <w:rFonts w:eastAsia="Times New Roman"/>
          <w:iCs/>
          <w:sz w:val="16"/>
          <w:szCs w:val="16"/>
          <w:lang w:val="en-ZA"/>
        </w:rPr>
        <w:t>y</w:t>
      </w:r>
      <w:r w:rsidRPr="005F13BE">
        <w:rPr>
          <w:rFonts w:eastAsia="Times New Roman"/>
          <w:iCs/>
          <w:spacing w:val="-1"/>
          <w:sz w:val="16"/>
          <w:szCs w:val="16"/>
          <w:lang w:val="en-ZA"/>
        </w:rPr>
        <w:t xml:space="preserve"> </w:t>
      </w:r>
      <w:r w:rsidRPr="005F13BE">
        <w:rPr>
          <w:rFonts w:eastAsia="Times New Roman" w:cs="Times New Roman"/>
          <w:bCs w:val="0"/>
          <w:spacing w:val="-1"/>
          <w:sz w:val="16"/>
          <w:lang w:val="en-ZA"/>
        </w:rPr>
        <w:t>through</w:t>
      </w:r>
      <w:r w:rsidRPr="005F13BE">
        <w:rPr>
          <w:rFonts w:eastAsia="Times New Roman"/>
          <w:iCs/>
          <w:spacing w:val="-1"/>
          <w:sz w:val="16"/>
          <w:szCs w:val="16"/>
          <w:lang w:val="en-ZA"/>
        </w:rPr>
        <w:t xml:space="preserve"> UJ’s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ope</w:t>
      </w:r>
      <w:r w:rsidRPr="005F13BE">
        <w:rPr>
          <w:rFonts w:eastAsia="Times New Roman"/>
          <w:iCs/>
          <w:spacing w:val="-2"/>
          <w:sz w:val="16"/>
          <w:szCs w:val="16"/>
          <w:lang w:val="en-ZA"/>
        </w:rPr>
        <w:t>r</w:t>
      </w:r>
      <w:r w:rsidRPr="005F13BE">
        <w:rPr>
          <w:rFonts w:eastAsia="Times New Roman"/>
          <w:iCs/>
          <w:spacing w:val="1"/>
          <w:sz w:val="16"/>
          <w:szCs w:val="16"/>
          <w:lang w:val="en-ZA"/>
        </w:rPr>
        <w:t>t</w:t>
      </w:r>
      <w:r w:rsidRPr="005F13BE">
        <w:rPr>
          <w:rFonts w:eastAsia="Times New Roman"/>
          <w:iCs/>
          <w:sz w:val="16"/>
          <w:szCs w:val="16"/>
          <w:lang w:val="en-ZA"/>
        </w:rPr>
        <w:t>y or the project site.</w:t>
      </w:r>
      <w:bookmarkEnd w:id="439"/>
    </w:p>
    <w:p w14:paraId="04849F2B"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40" w:name="_Toc140660850"/>
      <w:r w:rsidRPr="005F13BE">
        <w:rPr>
          <w:rFonts w:eastAsia="Times New Roman"/>
          <w:iCs/>
          <w:spacing w:val="1"/>
          <w:sz w:val="16"/>
          <w:szCs w:val="16"/>
          <w:lang w:val="en-ZA"/>
        </w:rPr>
        <w:t>The Supplier</w:t>
      </w:r>
      <w:r w:rsidRPr="005F13BE">
        <w:rPr>
          <w:rFonts w:eastAsia="Times New Roman"/>
          <w:iCs/>
          <w:spacing w:val="4"/>
          <w:sz w:val="16"/>
          <w:szCs w:val="16"/>
          <w:lang w:val="en-ZA"/>
        </w:rPr>
        <w:t xml:space="preserve"> </w:t>
      </w:r>
      <w:r w:rsidRPr="005F13BE">
        <w:rPr>
          <w:rFonts w:eastAsia="Times New Roman"/>
          <w:iCs/>
          <w:sz w:val="16"/>
          <w:szCs w:val="16"/>
          <w:lang w:val="en-ZA"/>
        </w:rPr>
        <w:t>sha</w:t>
      </w:r>
      <w:r w:rsidRPr="005F13BE">
        <w:rPr>
          <w:rFonts w:eastAsia="Times New Roman"/>
          <w:iCs/>
          <w:spacing w:val="-1"/>
          <w:sz w:val="16"/>
          <w:szCs w:val="16"/>
          <w:lang w:val="en-ZA"/>
        </w:rPr>
        <w:t>l</w:t>
      </w:r>
      <w:r w:rsidRPr="005F13BE">
        <w:rPr>
          <w:rFonts w:eastAsia="Times New Roman"/>
          <w:iCs/>
          <w:sz w:val="16"/>
          <w:szCs w:val="16"/>
          <w:lang w:val="en-ZA"/>
        </w:rPr>
        <w:t>l</w:t>
      </w:r>
      <w:r w:rsidRPr="005F13BE">
        <w:rPr>
          <w:rFonts w:eastAsia="Times New Roman"/>
          <w:iCs/>
          <w:spacing w:val="2"/>
          <w:sz w:val="16"/>
          <w:szCs w:val="16"/>
          <w:lang w:val="en-ZA"/>
        </w:rPr>
        <w:t xml:space="preserve"> </w:t>
      </w:r>
      <w:r w:rsidRPr="005F13BE">
        <w:rPr>
          <w:rFonts w:eastAsia="Times New Roman"/>
          <w:iCs/>
          <w:sz w:val="16"/>
          <w:szCs w:val="16"/>
          <w:lang w:val="en-ZA"/>
        </w:rPr>
        <w:t>ensure that none of its Staff s</w:t>
      </w:r>
      <w:r w:rsidRPr="005F13BE">
        <w:rPr>
          <w:rFonts w:eastAsia="Times New Roman"/>
          <w:iCs/>
          <w:spacing w:val="-1"/>
          <w:sz w:val="16"/>
          <w:szCs w:val="16"/>
          <w:lang w:val="en-ZA"/>
        </w:rPr>
        <w:t>l</w:t>
      </w:r>
      <w:r w:rsidRPr="005F13BE">
        <w:rPr>
          <w:rFonts w:eastAsia="Times New Roman"/>
          <w:iCs/>
          <w:sz w:val="16"/>
          <w:szCs w:val="16"/>
          <w:lang w:val="en-ZA"/>
        </w:rPr>
        <w:t>eeps or</w:t>
      </w:r>
      <w:r w:rsidRPr="005F13BE">
        <w:rPr>
          <w:rFonts w:eastAsia="Times New Roman"/>
          <w:iCs/>
          <w:spacing w:val="4"/>
          <w:sz w:val="16"/>
          <w:szCs w:val="16"/>
          <w:lang w:val="en-ZA"/>
        </w:rPr>
        <w:t xml:space="preserve"> </w:t>
      </w:r>
      <w:r w:rsidRPr="005F13BE">
        <w:rPr>
          <w:rFonts w:eastAsia="Times New Roman"/>
          <w:iCs/>
          <w:spacing w:val="-1"/>
          <w:sz w:val="16"/>
          <w:szCs w:val="16"/>
          <w:lang w:val="en-ZA"/>
        </w:rPr>
        <w:t>l</w:t>
      </w:r>
      <w:r w:rsidRPr="005F13BE">
        <w:rPr>
          <w:rFonts w:eastAsia="Times New Roman"/>
          <w:iCs/>
          <w:sz w:val="16"/>
          <w:szCs w:val="16"/>
          <w:lang w:val="en-ZA"/>
        </w:rPr>
        <w:t>o</w:t>
      </w:r>
      <w:r w:rsidRPr="005F13BE">
        <w:rPr>
          <w:rFonts w:eastAsia="Times New Roman"/>
          <w:iCs/>
          <w:spacing w:val="-3"/>
          <w:sz w:val="16"/>
          <w:szCs w:val="16"/>
          <w:lang w:val="en-ZA"/>
        </w:rPr>
        <w:t>d</w:t>
      </w:r>
      <w:r w:rsidRPr="005F13BE">
        <w:rPr>
          <w:rFonts w:eastAsia="Times New Roman"/>
          <w:iCs/>
          <w:spacing w:val="2"/>
          <w:sz w:val="16"/>
          <w:szCs w:val="16"/>
          <w:lang w:val="en-ZA"/>
        </w:rPr>
        <w:t>g</w:t>
      </w:r>
      <w:r w:rsidRPr="005F13BE">
        <w:rPr>
          <w:rFonts w:eastAsia="Times New Roman"/>
          <w:iCs/>
          <w:sz w:val="16"/>
          <w:szCs w:val="16"/>
          <w:lang w:val="en-ZA"/>
        </w:rPr>
        <w:t xml:space="preserve">es on </w:t>
      </w:r>
      <w:r w:rsidRPr="005F13BE">
        <w:rPr>
          <w:rFonts w:eastAsia="Times New Roman"/>
          <w:iCs/>
          <w:spacing w:val="1"/>
          <w:sz w:val="16"/>
          <w:szCs w:val="16"/>
          <w:lang w:val="en-ZA"/>
        </w:rPr>
        <w:t>UJ’s</w:t>
      </w:r>
      <w:r w:rsidRPr="005F13BE">
        <w:rPr>
          <w:rFonts w:eastAsia="Times New Roman"/>
          <w:b/>
          <w:iCs/>
          <w:spacing w:val="1"/>
          <w:sz w:val="16"/>
          <w:szCs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ope</w:t>
      </w:r>
      <w:r w:rsidRPr="005F13BE">
        <w:rPr>
          <w:rFonts w:eastAsia="Times New Roman"/>
          <w:iCs/>
          <w:spacing w:val="-2"/>
          <w:sz w:val="16"/>
          <w:szCs w:val="16"/>
          <w:lang w:val="en-ZA"/>
        </w:rPr>
        <w:t>r</w:t>
      </w:r>
      <w:r w:rsidRPr="005F13BE">
        <w:rPr>
          <w:rFonts w:eastAsia="Times New Roman"/>
          <w:iCs/>
          <w:spacing w:val="1"/>
          <w:sz w:val="16"/>
          <w:szCs w:val="16"/>
          <w:lang w:val="en-ZA"/>
        </w:rPr>
        <w:t>t</w:t>
      </w:r>
      <w:r w:rsidRPr="005F13BE">
        <w:rPr>
          <w:rFonts w:eastAsia="Times New Roman"/>
          <w:iCs/>
          <w:sz w:val="16"/>
          <w:szCs w:val="16"/>
          <w:lang w:val="en-ZA"/>
        </w:rPr>
        <w:t>y</w:t>
      </w:r>
      <w:r w:rsidRPr="005F13BE">
        <w:rPr>
          <w:rFonts w:eastAsia="Times New Roman"/>
          <w:iCs/>
          <w:spacing w:val="-1"/>
          <w:sz w:val="16"/>
          <w:szCs w:val="16"/>
          <w:lang w:val="en-ZA"/>
        </w:rPr>
        <w:t xml:space="preserve"> </w:t>
      </w:r>
      <w:r w:rsidRPr="005F13BE">
        <w:rPr>
          <w:rFonts w:eastAsia="Times New Roman"/>
          <w:iCs/>
          <w:sz w:val="16"/>
          <w:szCs w:val="16"/>
          <w:lang w:val="en-ZA"/>
        </w:rPr>
        <w:t>or</w:t>
      </w:r>
      <w:r w:rsidRPr="005F13BE">
        <w:rPr>
          <w:rFonts w:eastAsia="Times New Roman"/>
          <w:iCs/>
          <w:spacing w:val="2"/>
          <w:sz w:val="16"/>
          <w:szCs w:val="16"/>
          <w:lang w:val="en-ZA"/>
        </w:rPr>
        <w:t xml:space="preserve"> </w:t>
      </w:r>
      <w:r w:rsidRPr="005F13BE">
        <w:rPr>
          <w:rFonts w:eastAsia="Times New Roman"/>
          <w:iCs/>
          <w:sz w:val="16"/>
          <w:szCs w:val="16"/>
          <w:lang w:val="en-ZA"/>
        </w:rPr>
        <w:t>another premises or</w:t>
      </w:r>
      <w:r w:rsidRPr="005F13BE">
        <w:rPr>
          <w:rFonts w:eastAsia="Times New Roman"/>
          <w:iCs/>
          <w:spacing w:val="4"/>
          <w:sz w:val="16"/>
          <w:szCs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w:t>
      </w:r>
      <w:r w:rsidRPr="005F13BE">
        <w:rPr>
          <w:rFonts w:eastAsia="Times New Roman"/>
          <w:iCs/>
          <w:spacing w:val="1"/>
          <w:sz w:val="16"/>
          <w:szCs w:val="16"/>
          <w:lang w:val="en-ZA"/>
        </w:rPr>
        <w:t>j</w:t>
      </w:r>
      <w:r w:rsidRPr="005F13BE">
        <w:rPr>
          <w:rFonts w:eastAsia="Times New Roman"/>
          <w:iCs/>
          <w:sz w:val="16"/>
          <w:szCs w:val="16"/>
          <w:lang w:val="en-ZA"/>
        </w:rPr>
        <w:t>ect</w:t>
      </w:r>
      <w:r w:rsidRPr="005F13BE">
        <w:rPr>
          <w:rFonts w:eastAsia="Times New Roman"/>
          <w:iCs/>
          <w:spacing w:val="4"/>
          <w:sz w:val="16"/>
          <w:szCs w:val="16"/>
          <w:lang w:val="en-ZA"/>
        </w:rPr>
        <w:t xml:space="preserve"> </w:t>
      </w:r>
      <w:r w:rsidRPr="005F13BE">
        <w:rPr>
          <w:rFonts w:eastAsia="Times New Roman"/>
          <w:iCs/>
          <w:sz w:val="16"/>
          <w:szCs w:val="16"/>
          <w:lang w:val="en-ZA"/>
        </w:rPr>
        <w:t>s</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e</w:t>
      </w:r>
      <w:r w:rsidRPr="005F13BE">
        <w:rPr>
          <w:rFonts w:eastAsia="Times New Roman"/>
          <w:iCs/>
          <w:spacing w:val="-3"/>
          <w:sz w:val="16"/>
          <w:szCs w:val="16"/>
          <w:lang w:val="en-ZA"/>
        </w:rPr>
        <w:t>.</w:t>
      </w:r>
      <w:bookmarkEnd w:id="440"/>
    </w:p>
    <w:p w14:paraId="6EDAF0F0"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41" w:name="_Toc140660851"/>
      <w:r w:rsidRPr="005F13BE">
        <w:rPr>
          <w:rFonts w:eastAsia="Times New Roman"/>
          <w:iCs/>
          <w:sz w:val="16"/>
          <w:szCs w:val="16"/>
          <w:lang w:val="en-ZA"/>
        </w:rPr>
        <w:t xml:space="preserve">Should UJ at any time have reason to believe that any member of the Supplier’s Staff is failing to comply with the Policies or that such Staff member poses a threat or risk to UJ, UJ shall be entitled to deny such Staff member access to any or all of </w:t>
      </w:r>
      <w:r w:rsidRPr="005F13BE">
        <w:rPr>
          <w:rFonts w:eastAsia="Times New Roman" w:cs="Times New Roman"/>
          <w:bCs w:val="0"/>
          <w:spacing w:val="1"/>
          <w:sz w:val="16"/>
          <w:lang w:val="en-ZA"/>
        </w:rPr>
        <w:t>UJ’s</w:t>
      </w:r>
      <w:r w:rsidRPr="005F13BE">
        <w:rPr>
          <w:rFonts w:eastAsia="Times New Roman" w:cs="Times New Roman"/>
          <w:b/>
          <w:bCs w:val="0"/>
          <w:spacing w:val="1"/>
          <w:sz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ope</w:t>
      </w:r>
      <w:r w:rsidRPr="005F13BE">
        <w:rPr>
          <w:rFonts w:eastAsia="Times New Roman"/>
          <w:iCs/>
          <w:spacing w:val="-2"/>
          <w:sz w:val="16"/>
          <w:szCs w:val="16"/>
          <w:lang w:val="en-ZA"/>
        </w:rPr>
        <w:t>r</w:t>
      </w:r>
      <w:r w:rsidRPr="005F13BE">
        <w:rPr>
          <w:rFonts w:eastAsia="Times New Roman"/>
          <w:iCs/>
          <w:spacing w:val="1"/>
          <w:sz w:val="16"/>
          <w:szCs w:val="16"/>
          <w:lang w:val="en-ZA"/>
        </w:rPr>
        <w:t>t</w:t>
      </w:r>
      <w:r w:rsidRPr="005F13BE">
        <w:rPr>
          <w:rFonts w:eastAsia="Times New Roman"/>
          <w:iCs/>
          <w:sz w:val="16"/>
          <w:szCs w:val="16"/>
          <w:lang w:val="en-ZA"/>
        </w:rPr>
        <w:t>y</w:t>
      </w:r>
      <w:r w:rsidRPr="005F13BE">
        <w:rPr>
          <w:rFonts w:eastAsia="Times New Roman"/>
          <w:iCs/>
          <w:spacing w:val="-1"/>
          <w:sz w:val="16"/>
          <w:szCs w:val="16"/>
          <w:lang w:val="en-ZA"/>
        </w:rPr>
        <w:t xml:space="preserve"> </w:t>
      </w:r>
      <w:r w:rsidRPr="005F13BE">
        <w:rPr>
          <w:rFonts w:eastAsia="Times New Roman"/>
          <w:iCs/>
          <w:sz w:val="16"/>
          <w:szCs w:val="16"/>
          <w:lang w:val="en-ZA"/>
        </w:rPr>
        <w:t>or</w:t>
      </w:r>
      <w:r w:rsidRPr="005F13BE">
        <w:rPr>
          <w:rFonts w:eastAsia="Times New Roman"/>
          <w:iCs/>
          <w:spacing w:val="2"/>
          <w:sz w:val="16"/>
          <w:szCs w:val="16"/>
          <w:lang w:val="en-ZA"/>
        </w:rPr>
        <w:t xml:space="preserve"> </w:t>
      </w:r>
      <w:r w:rsidRPr="005F13BE">
        <w:rPr>
          <w:rFonts w:eastAsia="Times New Roman"/>
          <w:iCs/>
          <w:sz w:val="16"/>
          <w:szCs w:val="16"/>
          <w:lang w:val="en-ZA"/>
        </w:rPr>
        <w:t>another premises or</w:t>
      </w:r>
      <w:r w:rsidRPr="005F13BE">
        <w:rPr>
          <w:rFonts w:eastAsia="Times New Roman"/>
          <w:iCs/>
          <w:spacing w:val="4"/>
          <w:sz w:val="16"/>
          <w:szCs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w:t>
      </w:r>
      <w:r w:rsidRPr="005F13BE">
        <w:rPr>
          <w:rFonts w:eastAsia="Times New Roman"/>
          <w:iCs/>
          <w:spacing w:val="1"/>
          <w:sz w:val="16"/>
          <w:szCs w:val="16"/>
          <w:lang w:val="en-ZA"/>
        </w:rPr>
        <w:t>j</w:t>
      </w:r>
      <w:r w:rsidRPr="005F13BE">
        <w:rPr>
          <w:rFonts w:eastAsia="Times New Roman"/>
          <w:iCs/>
          <w:sz w:val="16"/>
          <w:szCs w:val="16"/>
          <w:lang w:val="en-ZA"/>
        </w:rPr>
        <w:t>ect</w:t>
      </w:r>
      <w:r w:rsidRPr="005F13BE">
        <w:rPr>
          <w:rFonts w:eastAsia="Times New Roman"/>
          <w:iCs/>
          <w:spacing w:val="4"/>
          <w:sz w:val="16"/>
          <w:szCs w:val="16"/>
          <w:lang w:val="en-ZA"/>
        </w:rPr>
        <w:t xml:space="preserve"> </w:t>
      </w:r>
      <w:r w:rsidRPr="005F13BE">
        <w:rPr>
          <w:rFonts w:eastAsia="Times New Roman"/>
          <w:iCs/>
          <w:sz w:val="16"/>
          <w:szCs w:val="16"/>
          <w:lang w:val="en-ZA"/>
        </w:rPr>
        <w:t>s</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e and require the Supplier to withdraw such member of Staff from the Supplier’s provision of Services to UJ without delay.</w:t>
      </w:r>
      <w:bookmarkEnd w:id="441"/>
    </w:p>
    <w:p w14:paraId="605A097E"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42" w:name="_Toc140660852"/>
      <w:r w:rsidRPr="005F13BE">
        <w:rPr>
          <w:rFonts w:eastAsia="Times New Roman"/>
          <w:iCs/>
          <w:sz w:val="16"/>
          <w:szCs w:val="16"/>
          <w:lang w:val="en-ZA"/>
        </w:rPr>
        <w:t xml:space="preserve">The Supplier shall be obliged to ensure that Staff who no longer require a right of access to </w:t>
      </w:r>
      <w:r w:rsidRPr="005F13BE">
        <w:rPr>
          <w:rFonts w:eastAsia="Times New Roman"/>
          <w:iCs/>
          <w:spacing w:val="1"/>
          <w:sz w:val="16"/>
          <w:szCs w:val="16"/>
          <w:lang w:val="en-ZA"/>
        </w:rPr>
        <w:t>UJ’s</w:t>
      </w:r>
      <w:r w:rsidRPr="005F13BE">
        <w:rPr>
          <w:rFonts w:eastAsia="Times New Roman"/>
          <w:b/>
          <w:iCs/>
          <w:spacing w:val="1"/>
          <w:sz w:val="16"/>
          <w:szCs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ope</w:t>
      </w:r>
      <w:r w:rsidRPr="005F13BE">
        <w:rPr>
          <w:rFonts w:eastAsia="Times New Roman"/>
          <w:iCs/>
          <w:spacing w:val="-2"/>
          <w:sz w:val="16"/>
          <w:szCs w:val="16"/>
          <w:lang w:val="en-ZA"/>
        </w:rPr>
        <w:t>r</w:t>
      </w:r>
      <w:r w:rsidRPr="005F13BE">
        <w:rPr>
          <w:rFonts w:eastAsia="Times New Roman"/>
          <w:iCs/>
          <w:spacing w:val="1"/>
          <w:sz w:val="16"/>
          <w:szCs w:val="16"/>
          <w:lang w:val="en-ZA"/>
        </w:rPr>
        <w:t>t</w:t>
      </w:r>
      <w:r w:rsidRPr="005F13BE">
        <w:rPr>
          <w:rFonts w:eastAsia="Times New Roman"/>
          <w:iCs/>
          <w:sz w:val="16"/>
          <w:szCs w:val="16"/>
          <w:lang w:val="en-ZA"/>
        </w:rPr>
        <w:t>y</w:t>
      </w:r>
      <w:r w:rsidRPr="005F13BE">
        <w:rPr>
          <w:rFonts w:eastAsia="Times New Roman" w:cs="Times New Roman"/>
          <w:bCs w:val="0"/>
          <w:spacing w:val="-1"/>
          <w:sz w:val="16"/>
          <w:lang w:val="en-ZA"/>
        </w:rPr>
        <w:t xml:space="preserve"> </w:t>
      </w:r>
      <w:r w:rsidRPr="005F13BE">
        <w:rPr>
          <w:rFonts w:eastAsia="Times New Roman"/>
          <w:iCs/>
          <w:sz w:val="16"/>
          <w:szCs w:val="16"/>
          <w:lang w:val="en-ZA"/>
        </w:rPr>
        <w:t>or</w:t>
      </w:r>
      <w:r w:rsidRPr="005F13BE">
        <w:rPr>
          <w:rFonts w:eastAsia="Times New Roman" w:cs="Times New Roman"/>
          <w:bCs w:val="0"/>
          <w:spacing w:val="2"/>
          <w:sz w:val="16"/>
          <w:lang w:val="en-ZA"/>
        </w:rPr>
        <w:t xml:space="preserve"> </w:t>
      </w:r>
      <w:r w:rsidRPr="005F13BE">
        <w:rPr>
          <w:rFonts w:eastAsia="Times New Roman"/>
          <w:iCs/>
          <w:sz w:val="16"/>
          <w:szCs w:val="16"/>
          <w:lang w:val="en-ZA"/>
        </w:rPr>
        <w:t>another premises or</w:t>
      </w:r>
      <w:r w:rsidRPr="005F13BE">
        <w:rPr>
          <w:rFonts w:eastAsia="Times New Roman"/>
          <w:iCs/>
          <w:spacing w:val="4"/>
          <w:sz w:val="16"/>
          <w:szCs w:val="16"/>
          <w:lang w:val="en-ZA"/>
        </w:rPr>
        <w:t xml:space="preserve"> </w:t>
      </w:r>
      <w:r w:rsidRPr="005F13BE">
        <w:rPr>
          <w:rFonts w:eastAsia="Times New Roman"/>
          <w:iCs/>
          <w:sz w:val="16"/>
          <w:szCs w:val="16"/>
          <w:lang w:val="en-ZA"/>
        </w:rPr>
        <w:t>p</w:t>
      </w:r>
      <w:r w:rsidRPr="005F13BE">
        <w:rPr>
          <w:rFonts w:eastAsia="Times New Roman"/>
          <w:iCs/>
          <w:spacing w:val="1"/>
          <w:sz w:val="16"/>
          <w:szCs w:val="16"/>
          <w:lang w:val="en-ZA"/>
        </w:rPr>
        <w:t>r</w:t>
      </w:r>
      <w:r w:rsidRPr="005F13BE">
        <w:rPr>
          <w:rFonts w:eastAsia="Times New Roman"/>
          <w:iCs/>
          <w:sz w:val="16"/>
          <w:szCs w:val="16"/>
          <w:lang w:val="en-ZA"/>
        </w:rPr>
        <w:t>o</w:t>
      </w:r>
      <w:r w:rsidRPr="005F13BE">
        <w:rPr>
          <w:rFonts w:eastAsia="Times New Roman"/>
          <w:iCs/>
          <w:spacing w:val="1"/>
          <w:sz w:val="16"/>
          <w:szCs w:val="16"/>
          <w:lang w:val="en-ZA"/>
        </w:rPr>
        <w:t>j</w:t>
      </w:r>
      <w:r w:rsidRPr="005F13BE">
        <w:rPr>
          <w:rFonts w:eastAsia="Times New Roman"/>
          <w:iCs/>
          <w:sz w:val="16"/>
          <w:szCs w:val="16"/>
          <w:lang w:val="en-ZA"/>
        </w:rPr>
        <w:t>ect</w:t>
      </w:r>
      <w:r w:rsidRPr="005F13BE">
        <w:rPr>
          <w:rFonts w:eastAsia="Times New Roman"/>
          <w:iCs/>
          <w:spacing w:val="4"/>
          <w:sz w:val="16"/>
          <w:szCs w:val="16"/>
          <w:lang w:val="en-ZA"/>
        </w:rPr>
        <w:t xml:space="preserve"> </w:t>
      </w:r>
      <w:r w:rsidRPr="005F13BE">
        <w:rPr>
          <w:rFonts w:eastAsia="Times New Roman"/>
          <w:iCs/>
          <w:sz w:val="16"/>
          <w:szCs w:val="16"/>
          <w:lang w:val="en-ZA"/>
        </w:rPr>
        <w:t>s</w:t>
      </w:r>
      <w:r w:rsidRPr="005F13BE">
        <w:rPr>
          <w:rFonts w:eastAsia="Times New Roman"/>
          <w:iCs/>
          <w:spacing w:val="-1"/>
          <w:sz w:val="16"/>
          <w:szCs w:val="16"/>
          <w:lang w:val="en-ZA"/>
        </w:rPr>
        <w:t>i</w:t>
      </w:r>
      <w:r w:rsidRPr="005F13BE">
        <w:rPr>
          <w:rFonts w:eastAsia="Times New Roman"/>
          <w:iCs/>
          <w:spacing w:val="1"/>
          <w:sz w:val="16"/>
          <w:szCs w:val="16"/>
          <w:lang w:val="en-ZA"/>
        </w:rPr>
        <w:t>t</w:t>
      </w:r>
      <w:r w:rsidRPr="005F13BE">
        <w:rPr>
          <w:rFonts w:eastAsia="Times New Roman"/>
          <w:iCs/>
          <w:sz w:val="16"/>
          <w:szCs w:val="16"/>
          <w:lang w:val="en-ZA"/>
        </w:rPr>
        <w:t>e or any part thereof for the normal performance of their Services shall immediately return all access cards, security codes and any other like UJ property to UJ.</w:t>
      </w:r>
      <w:bookmarkEnd w:id="442"/>
    </w:p>
    <w:p w14:paraId="792B0C99"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43" w:name="_Toc140660853"/>
      <w:r w:rsidRPr="005F13BE">
        <w:rPr>
          <w:rFonts w:eastAsia="Times New Roman"/>
          <w:iCs/>
          <w:sz w:val="16"/>
          <w:szCs w:val="16"/>
          <w:lang w:val="en-ZA"/>
        </w:rPr>
        <w:t>The Supplier shall always act in good faith towards UJ. The Supplier undertakes to apply reasonable endeavours to promptly bring to UJ’s</w:t>
      </w:r>
      <w:r w:rsidRPr="005F13BE">
        <w:rPr>
          <w:rFonts w:eastAsia="Times New Roman"/>
          <w:b/>
          <w:iCs/>
          <w:sz w:val="16"/>
          <w:szCs w:val="16"/>
          <w:lang w:val="en-ZA"/>
        </w:rPr>
        <w:t xml:space="preserve"> </w:t>
      </w:r>
      <w:r w:rsidRPr="005F13BE">
        <w:rPr>
          <w:rFonts w:eastAsia="Times New Roman"/>
          <w:iCs/>
          <w:sz w:val="16"/>
          <w:szCs w:val="16"/>
          <w:lang w:val="en-ZA"/>
        </w:rPr>
        <w:t>attention an act or omission of UJ or its Staff, which may impact upon the provision of the Supply.  The Supplier also undertakes to apply reasonable endeavours to promptly bring to UJ’s attention an act or omission of the Supplier or its Staff which may impact upon the provision of the Supply.</w:t>
      </w:r>
      <w:bookmarkEnd w:id="443"/>
    </w:p>
    <w:p w14:paraId="038F4405" w14:textId="77777777" w:rsidR="005F13BE" w:rsidRPr="005F13BE" w:rsidRDefault="005F13BE">
      <w:pPr>
        <w:widowControl w:val="0"/>
        <w:numPr>
          <w:ilvl w:val="2"/>
          <w:numId w:val="42"/>
        </w:numPr>
        <w:tabs>
          <w:tab w:val="num" w:pos="1276"/>
        </w:tabs>
        <w:spacing w:before="80" w:after="80"/>
        <w:ind w:left="1276" w:hanging="567"/>
        <w:jc w:val="both"/>
        <w:outlineLvl w:val="1"/>
        <w:rPr>
          <w:rFonts w:eastAsia="Times New Roman"/>
          <w:iCs/>
          <w:sz w:val="16"/>
          <w:szCs w:val="16"/>
          <w:lang w:val="en-ZA"/>
        </w:rPr>
      </w:pPr>
      <w:bookmarkStart w:id="444" w:name="_Ref304894532"/>
      <w:bookmarkStart w:id="445" w:name="_Toc140660854"/>
      <w:r w:rsidRPr="005F13BE">
        <w:rPr>
          <w:rFonts w:eastAsia="Times New Roman"/>
          <w:iCs/>
          <w:sz w:val="16"/>
          <w:szCs w:val="16"/>
          <w:lang w:val="en-ZA"/>
        </w:rPr>
        <w:t>The Supplier shall attend, and ensure the attendance of its Staff, at all meetings required by UJ or as set out in terms of an Agreement.</w:t>
      </w:r>
      <w:bookmarkEnd w:id="444"/>
      <w:bookmarkEnd w:id="445"/>
    </w:p>
    <w:p w14:paraId="2A311FCD" w14:textId="77777777" w:rsidR="005F13BE" w:rsidRPr="005F13BE" w:rsidRDefault="005F13BE" w:rsidP="005F13BE">
      <w:pPr>
        <w:widowControl w:val="0"/>
        <w:spacing w:before="80" w:after="80"/>
        <w:ind w:left="720" w:hanging="720"/>
        <w:jc w:val="both"/>
        <w:outlineLvl w:val="0"/>
        <w:rPr>
          <w:rFonts w:eastAsia="Times New Roman"/>
          <w:kern w:val="32"/>
          <w:sz w:val="16"/>
          <w:szCs w:val="16"/>
          <w:lang w:val="en-ZA"/>
        </w:rPr>
      </w:pPr>
    </w:p>
    <w:p w14:paraId="399DC6DA"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446" w:name="_Toc1985581"/>
      <w:bookmarkStart w:id="447" w:name="_Toc93912206"/>
      <w:bookmarkStart w:id="448" w:name="_Toc89764606"/>
      <w:bookmarkStart w:id="449" w:name="_Toc140660855"/>
      <w:r w:rsidRPr="005F13BE">
        <w:rPr>
          <w:b/>
          <w:sz w:val="16"/>
          <w:szCs w:val="16"/>
        </w:rPr>
        <w:t>UJ’s Duties</w:t>
      </w:r>
      <w:bookmarkEnd w:id="446"/>
      <w:bookmarkEnd w:id="447"/>
      <w:bookmarkEnd w:id="448"/>
      <w:bookmarkEnd w:id="449"/>
    </w:p>
    <w:p w14:paraId="74E268B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450" w:name="_Toc140660856"/>
      <w:r w:rsidRPr="005F13BE">
        <w:rPr>
          <w:rFonts w:eastAsia="Times New Roman"/>
          <w:iCs/>
          <w:sz w:val="16"/>
          <w:szCs w:val="16"/>
          <w:lang w:val="en-ZA"/>
        </w:rPr>
        <w:t>UJ shall:</w:t>
      </w:r>
      <w:bookmarkEnd w:id="450"/>
    </w:p>
    <w:p w14:paraId="2CD743CA"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451" w:name="_Toc140660857"/>
      <w:r w:rsidRPr="005F13BE">
        <w:rPr>
          <w:rFonts w:eastAsia="Times New Roman"/>
          <w:iCs/>
          <w:sz w:val="16"/>
          <w:szCs w:val="16"/>
          <w:lang w:val="en-ZA"/>
        </w:rPr>
        <w:t>grant the Supplier reasonable access to site, data, information, equipment and facilities, as reasonably required by the Supplier to perform its obligations in an Agreement;</w:t>
      </w:r>
      <w:bookmarkEnd w:id="451"/>
    </w:p>
    <w:p w14:paraId="59506F07"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452" w:name="_Toc140660858"/>
      <w:r w:rsidRPr="005F13BE">
        <w:rPr>
          <w:rFonts w:eastAsia="Times New Roman"/>
          <w:iCs/>
          <w:sz w:val="16"/>
          <w:szCs w:val="16"/>
          <w:lang w:val="en-ZA"/>
        </w:rPr>
        <w:t>afford the Supplier, upon adequate notice, reasonable assistance as reasonably required to perform its obligations in an Agreement;</w:t>
      </w:r>
      <w:bookmarkEnd w:id="452"/>
    </w:p>
    <w:p w14:paraId="7DC046CA"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453" w:name="_Toc140660859"/>
      <w:r w:rsidRPr="005F13BE">
        <w:rPr>
          <w:rFonts w:eastAsia="Times New Roman"/>
          <w:iCs/>
          <w:sz w:val="16"/>
          <w:szCs w:val="16"/>
          <w:lang w:val="en-ZA"/>
        </w:rPr>
        <w:t>take all reasonable endeavours to bring to the Supplier’s</w:t>
      </w:r>
      <w:r w:rsidRPr="005F13BE">
        <w:rPr>
          <w:rFonts w:eastAsia="Times New Roman"/>
          <w:b/>
          <w:iCs/>
          <w:sz w:val="16"/>
          <w:szCs w:val="16"/>
          <w:lang w:val="en-ZA"/>
        </w:rPr>
        <w:t xml:space="preserve"> </w:t>
      </w:r>
      <w:r w:rsidRPr="005F13BE">
        <w:rPr>
          <w:rFonts w:eastAsia="Times New Roman"/>
          <w:iCs/>
          <w:sz w:val="16"/>
          <w:szCs w:val="16"/>
          <w:lang w:val="en-ZA"/>
        </w:rPr>
        <w:t>attention an act or omission of the Supplier or its Staff which may impact upon the Supplier’s performance of its duties and obligations in terms of an Agreement;</w:t>
      </w:r>
      <w:bookmarkEnd w:id="453"/>
      <w:r w:rsidRPr="005F13BE">
        <w:rPr>
          <w:rFonts w:eastAsia="Times New Roman"/>
          <w:iCs/>
          <w:sz w:val="16"/>
          <w:szCs w:val="16"/>
          <w:lang w:val="en-ZA"/>
        </w:rPr>
        <w:t xml:space="preserve"> </w:t>
      </w:r>
    </w:p>
    <w:p w14:paraId="5468BF20"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454" w:name="_Toc140660860"/>
      <w:r w:rsidRPr="005F13BE">
        <w:rPr>
          <w:rFonts w:eastAsia="Times New Roman"/>
          <w:iCs/>
          <w:sz w:val="16"/>
          <w:szCs w:val="16"/>
          <w:lang w:val="en-ZA"/>
        </w:rPr>
        <w:t>take all reasonable endeavours to bring to the Supplier’s</w:t>
      </w:r>
      <w:r w:rsidRPr="005F13BE">
        <w:rPr>
          <w:rFonts w:eastAsia="Times New Roman" w:cs="Times New Roman"/>
          <w:b/>
          <w:bCs w:val="0"/>
          <w:sz w:val="16"/>
          <w:lang w:val="en-ZA"/>
        </w:rPr>
        <w:t xml:space="preserve"> </w:t>
      </w:r>
      <w:r w:rsidRPr="005F13BE">
        <w:rPr>
          <w:rFonts w:eastAsia="Times New Roman"/>
          <w:iCs/>
          <w:sz w:val="16"/>
          <w:szCs w:val="16"/>
          <w:lang w:val="en-ZA"/>
        </w:rPr>
        <w:t>attention an act or omission of UJ or its Staff, which may impact upon its performance of its duties and obligations in terms of an Agreement; and</w:t>
      </w:r>
      <w:bookmarkEnd w:id="454"/>
    </w:p>
    <w:p w14:paraId="5178FF52"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455" w:name="_Toc140660861"/>
      <w:bookmarkStart w:id="456" w:name="_Toc316907937"/>
      <w:bookmarkStart w:id="457" w:name="_Toc316908070"/>
      <w:bookmarkStart w:id="458" w:name="_Ref238881228"/>
      <w:r w:rsidRPr="005F13BE">
        <w:rPr>
          <w:rFonts w:eastAsia="Times New Roman"/>
          <w:iCs/>
          <w:sz w:val="16"/>
          <w:szCs w:val="16"/>
          <w:lang w:val="en-ZA"/>
        </w:rPr>
        <w:t>provide the Supplier, upon request and at the appropriate times, with the technical information reasonably necessary for the Supplier to comply with its obligations in an Agreement.</w:t>
      </w:r>
      <w:bookmarkEnd w:id="455"/>
      <w:r w:rsidRPr="005F13BE">
        <w:rPr>
          <w:rFonts w:eastAsia="Times New Roman"/>
          <w:iCs/>
          <w:sz w:val="16"/>
          <w:szCs w:val="16"/>
          <w:lang w:val="en-ZA"/>
        </w:rPr>
        <w:t xml:space="preserve"> </w:t>
      </w:r>
      <w:bookmarkStart w:id="459" w:name="_Toc316907939"/>
      <w:bookmarkStart w:id="460" w:name="_Toc316908072"/>
      <w:bookmarkEnd w:id="456"/>
      <w:bookmarkEnd w:id="457"/>
    </w:p>
    <w:p w14:paraId="29E7DEA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461" w:name="_Toc140660862"/>
      <w:r w:rsidRPr="005F13BE">
        <w:rPr>
          <w:rFonts w:eastAsia="Times New Roman"/>
          <w:iCs/>
          <w:sz w:val="16"/>
          <w:szCs w:val="16"/>
          <w:lang w:val="en-ZA"/>
        </w:rPr>
        <w:t>All technical information shall always remain the property of UJ and shall be handed over or returned to UJ on demand.   The Supplier shall bring to UJ’s attention any omission or discrepancy occurring in the technical information, before or at the time of tendering or Supply.  If, at any later stage, any ambiguity or discrepancy is discovered in the technical information the Supplier shall immediately refer the matter to UJ’s</w:t>
      </w:r>
      <w:r w:rsidRPr="005F13BE">
        <w:rPr>
          <w:rFonts w:eastAsia="Times New Roman"/>
          <w:b/>
          <w:iCs/>
          <w:sz w:val="16"/>
          <w:szCs w:val="16"/>
          <w:lang w:val="en-ZA"/>
        </w:rPr>
        <w:t xml:space="preserve"> </w:t>
      </w:r>
      <w:r w:rsidRPr="005F13BE">
        <w:rPr>
          <w:rFonts w:eastAsia="Times New Roman"/>
          <w:iCs/>
          <w:sz w:val="16"/>
          <w:szCs w:val="16"/>
          <w:lang w:val="en-ZA"/>
        </w:rPr>
        <w:t>Senior Manager: Supply Chain Management for their decision on the matter.</w:t>
      </w:r>
      <w:bookmarkEnd w:id="459"/>
      <w:bookmarkEnd w:id="460"/>
      <w:bookmarkEnd w:id="461"/>
      <w:r w:rsidRPr="005F13BE">
        <w:rPr>
          <w:rFonts w:eastAsia="Times New Roman"/>
          <w:iCs/>
          <w:sz w:val="16"/>
          <w:szCs w:val="16"/>
          <w:lang w:val="en-ZA"/>
        </w:rPr>
        <w:t xml:space="preserve"> </w:t>
      </w:r>
    </w:p>
    <w:bookmarkEnd w:id="458"/>
    <w:p w14:paraId="3F5696A6" w14:textId="77777777" w:rsidR="005F13BE" w:rsidRPr="005F13BE" w:rsidRDefault="005F13BE" w:rsidP="005F13BE">
      <w:pPr>
        <w:widowControl w:val="0"/>
        <w:spacing w:before="80" w:after="80"/>
        <w:ind w:left="1247"/>
        <w:jc w:val="both"/>
        <w:outlineLvl w:val="0"/>
        <w:rPr>
          <w:rFonts w:eastAsia="Times New Roman"/>
          <w:kern w:val="32"/>
          <w:sz w:val="16"/>
          <w:szCs w:val="16"/>
          <w:lang w:val="en-ZA"/>
        </w:rPr>
      </w:pPr>
    </w:p>
    <w:p w14:paraId="77DE252F"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462" w:name="_Ref449693117"/>
      <w:bookmarkStart w:id="463" w:name="_Toc492561937"/>
      <w:bookmarkStart w:id="464" w:name="_Toc1985582"/>
      <w:bookmarkStart w:id="465" w:name="_Toc93912207"/>
      <w:bookmarkStart w:id="466" w:name="_Toc89764607"/>
      <w:bookmarkStart w:id="467" w:name="_Toc140660863"/>
      <w:r w:rsidRPr="005F13BE">
        <w:rPr>
          <w:b/>
          <w:sz w:val="16"/>
          <w:szCs w:val="16"/>
        </w:rPr>
        <w:t>Subcontractors</w:t>
      </w:r>
      <w:bookmarkEnd w:id="462"/>
      <w:bookmarkEnd w:id="463"/>
      <w:bookmarkEnd w:id="464"/>
      <w:bookmarkEnd w:id="465"/>
      <w:bookmarkEnd w:id="466"/>
      <w:bookmarkEnd w:id="467"/>
    </w:p>
    <w:p w14:paraId="204575D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468" w:name="_Toc140660864"/>
      <w:r w:rsidRPr="005F13BE">
        <w:rPr>
          <w:rFonts w:eastAsia="Times New Roman"/>
          <w:iCs/>
          <w:sz w:val="16"/>
          <w:szCs w:val="16"/>
          <w:lang w:val="en-ZA"/>
        </w:rPr>
        <w:t>The Supplier may not appoint any Subcontractors without the prior written approval of UJ and any such consent would be subject to the conclusion of, in UJ’s sole opinion, satisfactory due diligence by UJ.</w:t>
      </w:r>
      <w:bookmarkEnd w:id="468"/>
      <w:r w:rsidRPr="005F13BE">
        <w:rPr>
          <w:rFonts w:eastAsia="Times New Roman"/>
          <w:iCs/>
          <w:sz w:val="16"/>
          <w:szCs w:val="16"/>
          <w:lang w:val="en-ZA"/>
        </w:rPr>
        <w:t xml:space="preserve">  </w:t>
      </w:r>
    </w:p>
    <w:p w14:paraId="23C64CAA" w14:textId="48686859"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469" w:name="_Toc140660865"/>
      <w:r w:rsidRPr="005F13BE">
        <w:rPr>
          <w:rFonts w:eastAsia="Times New Roman"/>
          <w:iCs/>
          <w:sz w:val="16"/>
          <w:szCs w:val="16"/>
          <w:lang w:val="en-ZA"/>
        </w:rPr>
        <w:t xml:space="preserve">In the event that UJ consents to the appointment of a Subcontractor the provisions of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_Ref449700899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8.3</w:t>
      </w:r>
      <w:r w:rsidRPr="005F13BE">
        <w:rPr>
          <w:rFonts w:eastAsia="Times New Roman"/>
          <w:iCs/>
          <w:sz w:val="16"/>
          <w:szCs w:val="16"/>
          <w:lang w:val="en-ZA"/>
        </w:rPr>
        <w:fldChar w:fldCharType="end"/>
      </w:r>
      <w:r w:rsidRPr="005F13BE">
        <w:rPr>
          <w:rFonts w:eastAsia="Times New Roman"/>
          <w:iCs/>
          <w:sz w:val="16"/>
          <w:szCs w:val="16"/>
          <w:lang w:val="en-ZA"/>
        </w:rPr>
        <w:t xml:space="preserve"> and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_Ref449700904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8.4</w:t>
      </w:r>
      <w:r w:rsidRPr="005F13BE">
        <w:rPr>
          <w:rFonts w:eastAsia="Times New Roman"/>
          <w:iCs/>
          <w:sz w:val="16"/>
          <w:szCs w:val="16"/>
          <w:lang w:val="en-ZA"/>
        </w:rPr>
        <w:fldChar w:fldCharType="end"/>
      </w:r>
      <w:r w:rsidRPr="005F13BE">
        <w:rPr>
          <w:rFonts w:eastAsia="Times New Roman"/>
          <w:iCs/>
          <w:sz w:val="16"/>
          <w:szCs w:val="16"/>
          <w:lang w:val="en-ZA"/>
        </w:rPr>
        <w:t xml:space="preserve"> applies.</w:t>
      </w:r>
      <w:bookmarkEnd w:id="469"/>
    </w:p>
    <w:p w14:paraId="0977D8E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470" w:name="_Ref449700899"/>
      <w:bookmarkStart w:id="471" w:name="_Toc140660866"/>
      <w:r w:rsidRPr="005F13BE">
        <w:rPr>
          <w:rFonts w:eastAsia="Times New Roman"/>
          <w:iCs/>
          <w:sz w:val="16"/>
          <w:szCs w:val="16"/>
          <w:lang w:val="en-ZA"/>
        </w:rPr>
        <w:t>Any Subcontract shall be recorded in writing and shall:</w:t>
      </w:r>
      <w:bookmarkEnd w:id="470"/>
      <w:bookmarkEnd w:id="471"/>
      <w:r w:rsidRPr="005F13BE">
        <w:rPr>
          <w:rFonts w:eastAsia="Times New Roman"/>
          <w:iCs/>
          <w:sz w:val="16"/>
          <w:szCs w:val="16"/>
          <w:lang w:val="en-ZA"/>
        </w:rPr>
        <w:t xml:space="preserve"> </w:t>
      </w:r>
    </w:p>
    <w:p w14:paraId="55C8997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72" w:name="_Toc140660867"/>
      <w:r w:rsidRPr="005F13BE">
        <w:rPr>
          <w:rFonts w:eastAsia="Times New Roman"/>
          <w:iCs/>
          <w:sz w:val="16"/>
          <w:szCs w:val="16"/>
          <w:lang w:val="en-ZA"/>
        </w:rPr>
        <w:t xml:space="preserve">impose on, and secure from, the Subcontractor obligations, liabilities, undertakings, warranties, acknowledgements and grants of rights equivalent to those imposed on and secured from the Supplier in </w:t>
      </w:r>
      <w:r w:rsidRPr="005F13BE">
        <w:rPr>
          <w:rFonts w:eastAsia="Times New Roman"/>
          <w:sz w:val="16"/>
          <w:szCs w:val="16"/>
          <w:lang w:val="en-ZA"/>
        </w:rPr>
        <w:t xml:space="preserve">an Agreement, </w:t>
      </w:r>
      <w:r w:rsidRPr="005F13BE">
        <w:rPr>
          <w:rFonts w:eastAsia="Times New Roman"/>
          <w:iCs/>
          <w:sz w:val="16"/>
          <w:szCs w:val="16"/>
          <w:lang w:val="en-ZA"/>
        </w:rPr>
        <w:t>which must be directly enforceable by UJ;</w:t>
      </w:r>
      <w:bookmarkEnd w:id="472"/>
    </w:p>
    <w:p w14:paraId="0BB34C2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73" w:name="_Toc140660868"/>
      <w:r w:rsidRPr="005F13BE">
        <w:rPr>
          <w:rFonts w:eastAsia="Times New Roman"/>
          <w:iCs/>
          <w:sz w:val="16"/>
          <w:szCs w:val="16"/>
          <w:lang w:val="en-ZA"/>
        </w:rPr>
        <w:t>include an undertaking from the Subcontractor in favour of UJ not to enter into any further Subcontract with any third party, which must be directly enforceable by UJ;</w:t>
      </w:r>
      <w:bookmarkEnd w:id="473"/>
    </w:p>
    <w:p w14:paraId="787C842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74" w:name="_Toc140660869"/>
      <w:r w:rsidRPr="005F13BE">
        <w:rPr>
          <w:rFonts w:eastAsia="Times New Roman"/>
          <w:iCs/>
          <w:sz w:val="16"/>
          <w:szCs w:val="16"/>
          <w:lang w:val="en-ZA"/>
        </w:rPr>
        <w:t>include provisions, directly enforceable by UJ, granting UJ and its representatives:</w:t>
      </w:r>
      <w:bookmarkEnd w:id="474"/>
    </w:p>
    <w:p w14:paraId="5BE690CD"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475" w:name="_Toc140660870"/>
      <w:r w:rsidRPr="005F13BE">
        <w:rPr>
          <w:rFonts w:eastAsia="Times New Roman"/>
          <w:iCs/>
          <w:sz w:val="16"/>
          <w:szCs w:val="16"/>
          <w:lang w:val="en-ZA"/>
        </w:rPr>
        <w:t>the same direct access to the premises, records, information and personnel of the Subcontractor as UJ has to the premises, records, information and personnel of the Supplier;</w:t>
      </w:r>
      <w:bookmarkEnd w:id="475"/>
      <w:r w:rsidRPr="005F13BE">
        <w:rPr>
          <w:rFonts w:eastAsia="Times New Roman"/>
          <w:iCs/>
          <w:sz w:val="16"/>
          <w:szCs w:val="16"/>
          <w:lang w:val="en-ZA"/>
        </w:rPr>
        <w:t xml:space="preserve"> </w:t>
      </w:r>
    </w:p>
    <w:p w14:paraId="374DF100"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476" w:name="_Toc140660871"/>
      <w:r w:rsidRPr="005F13BE">
        <w:rPr>
          <w:rFonts w:eastAsia="Times New Roman"/>
          <w:iCs/>
          <w:sz w:val="16"/>
          <w:szCs w:val="16"/>
          <w:lang w:val="en-ZA"/>
        </w:rPr>
        <w:t>the same auditing rights in respect of the Subcontractor's compliance with the requirements set out in an Agreement; and</w:t>
      </w:r>
      <w:bookmarkEnd w:id="476"/>
    </w:p>
    <w:p w14:paraId="44234F63" w14:textId="5C2830C9"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477" w:name="_Toc140660872"/>
      <w:r w:rsidRPr="005F13BE">
        <w:rPr>
          <w:rFonts w:eastAsia="Times New Roman"/>
          <w:iCs/>
          <w:sz w:val="16"/>
          <w:szCs w:val="16"/>
          <w:lang w:val="en-ZA"/>
        </w:rPr>
        <w:t xml:space="preserve">include provisions allowing termination of the Subcontract by the Supplier in accordance with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_Ref449699852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8.4.4</w:t>
      </w:r>
      <w:r w:rsidRPr="005F13BE">
        <w:rPr>
          <w:rFonts w:eastAsia="Times New Roman"/>
          <w:iCs/>
          <w:sz w:val="16"/>
          <w:szCs w:val="16"/>
          <w:lang w:val="en-ZA"/>
        </w:rPr>
        <w:fldChar w:fldCharType="end"/>
      </w:r>
      <w:r w:rsidRPr="005F13BE">
        <w:rPr>
          <w:rFonts w:eastAsia="Times New Roman"/>
          <w:iCs/>
          <w:sz w:val="16"/>
          <w:szCs w:val="16"/>
          <w:lang w:val="en-ZA"/>
        </w:rPr>
        <w:t xml:space="preserve"> and a provision for automatic termination of the Subcontract in the event of, and at the same time as, the termination of an Agreement.</w:t>
      </w:r>
      <w:bookmarkEnd w:id="477"/>
      <w:r w:rsidRPr="005F13BE">
        <w:rPr>
          <w:rFonts w:eastAsia="Times New Roman"/>
          <w:iCs/>
          <w:sz w:val="16"/>
          <w:szCs w:val="16"/>
          <w:lang w:val="en-ZA"/>
        </w:rPr>
        <w:t xml:space="preserve"> </w:t>
      </w:r>
    </w:p>
    <w:p w14:paraId="19A9604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478" w:name="_Ref449700904"/>
      <w:bookmarkStart w:id="479" w:name="_Toc140660873"/>
      <w:r w:rsidRPr="005F13BE">
        <w:rPr>
          <w:rFonts w:eastAsia="Times New Roman"/>
          <w:iCs/>
          <w:sz w:val="16"/>
          <w:szCs w:val="16"/>
          <w:lang w:val="en-ZA"/>
        </w:rPr>
        <w:t>After any Subcontract has been entered into, the Supplier shall:</w:t>
      </w:r>
      <w:bookmarkEnd w:id="478"/>
      <w:bookmarkEnd w:id="479"/>
    </w:p>
    <w:p w14:paraId="11DE8EE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80" w:name="_Toc140660874"/>
      <w:r w:rsidRPr="005F13BE">
        <w:rPr>
          <w:rFonts w:eastAsia="Times New Roman"/>
          <w:iCs/>
          <w:sz w:val="16"/>
          <w:szCs w:val="16"/>
          <w:lang w:val="en-ZA"/>
        </w:rPr>
        <w:t>within 14 (fourteen) days of the Subcontract having been entered into, provide UJ with a copy of the Subcontract;</w:t>
      </w:r>
      <w:bookmarkEnd w:id="480"/>
    </w:p>
    <w:p w14:paraId="221D265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81" w:name="_Toc140660875"/>
      <w:r w:rsidRPr="005F13BE">
        <w:rPr>
          <w:rFonts w:eastAsia="Times New Roman"/>
          <w:iCs/>
          <w:sz w:val="16"/>
          <w:szCs w:val="16"/>
          <w:lang w:val="en-ZA"/>
        </w:rPr>
        <w:t>be responsible for the observance and performance by the Subcontractor of the relevant provisions of an Agreement, and shall be directly liable to UJ for any breach by the Subcontractor of any of the relevant provisions of an Agreement;</w:t>
      </w:r>
      <w:bookmarkEnd w:id="481"/>
      <w:r w:rsidRPr="005F13BE">
        <w:rPr>
          <w:rFonts w:eastAsia="Times New Roman"/>
          <w:iCs/>
          <w:sz w:val="16"/>
          <w:szCs w:val="16"/>
          <w:lang w:val="en-ZA"/>
        </w:rPr>
        <w:t xml:space="preserve"> </w:t>
      </w:r>
    </w:p>
    <w:p w14:paraId="535472B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82" w:name="_Toc140660876"/>
      <w:r w:rsidRPr="005F13BE">
        <w:rPr>
          <w:rFonts w:eastAsia="Times New Roman"/>
          <w:iCs/>
          <w:sz w:val="16"/>
          <w:szCs w:val="16"/>
          <w:lang w:val="en-ZA"/>
        </w:rPr>
        <w:t>notify UJ in the case of any breach of the Subcontract; and</w:t>
      </w:r>
      <w:bookmarkEnd w:id="482"/>
      <w:r w:rsidRPr="005F13BE">
        <w:rPr>
          <w:rFonts w:eastAsia="Times New Roman"/>
          <w:iCs/>
          <w:sz w:val="16"/>
          <w:szCs w:val="16"/>
          <w:lang w:val="en-ZA"/>
        </w:rPr>
        <w:t xml:space="preserve"> </w:t>
      </w:r>
    </w:p>
    <w:p w14:paraId="69C2405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83" w:name="_Ref449699852"/>
      <w:bookmarkStart w:id="484" w:name="_Toc140660877"/>
      <w:r w:rsidRPr="005F13BE">
        <w:rPr>
          <w:rFonts w:eastAsia="Times New Roman"/>
          <w:iCs/>
          <w:sz w:val="16"/>
          <w:szCs w:val="16"/>
          <w:lang w:val="en-ZA"/>
        </w:rPr>
        <w:t>if the Subcontractor fails to perform or observe any of the relevant provisions of an Agreement, and if requested by UJ, immediately give the Subcontractor notice, specifying the breach complained of, and:</w:t>
      </w:r>
      <w:bookmarkEnd w:id="483"/>
      <w:bookmarkEnd w:id="484"/>
      <w:r w:rsidRPr="005F13BE">
        <w:rPr>
          <w:rFonts w:eastAsia="Times New Roman"/>
          <w:iCs/>
          <w:sz w:val="16"/>
          <w:szCs w:val="16"/>
          <w:lang w:val="en-ZA"/>
        </w:rPr>
        <w:t xml:space="preserve"> </w:t>
      </w:r>
    </w:p>
    <w:p w14:paraId="5C2AD2E5"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485" w:name="_Toc140660878"/>
      <w:r w:rsidRPr="005F13BE">
        <w:rPr>
          <w:rFonts w:eastAsia="Times New Roman"/>
          <w:iCs/>
          <w:sz w:val="16"/>
          <w:szCs w:val="16"/>
          <w:lang w:val="en-ZA"/>
        </w:rPr>
        <w:t>where the breach is not capable of remedy, terminate the Subcontract immediately; or</w:t>
      </w:r>
      <w:bookmarkEnd w:id="485"/>
      <w:r w:rsidRPr="005F13BE">
        <w:rPr>
          <w:rFonts w:eastAsia="Times New Roman"/>
          <w:iCs/>
          <w:sz w:val="16"/>
          <w:szCs w:val="16"/>
          <w:lang w:val="en-ZA"/>
        </w:rPr>
        <w:t xml:space="preserve"> </w:t>
      </w:r>
    </w:p>
    <w:p w14:paraId="71E9891C"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486" w:name="_Toc140660879"/>
      <w:r w:rsidRPr="005F13BE">
        <w:rPr>
          <w:rFonts w:eastAsia="Times New Roman"/>
          <w:iCs/>
          <w:sz w:val="16"/>
          <w:szCs w:val="16"/>
          <w:lang w:val="en-ZA"/>
        </w:rPr>
        <w:t>where the breach is capable of remedy, give notice that the Subcontract is to terminate 14 (fourteen) days from the date of the notice being given unless the Subcontractor has remedied the breach within that period.</w:t>
      </w:r>
      <w:bookmarkEnd w:id="486"/>
    </w:p>
    <w:p w14:paraId="273DE2E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487" w:name="_Toc140660880"/>
      <w:r w:rsidRPr="005F13BE">
        <w:rPr>
          <w:rFonts w:eastAsia="Times New Roman"/>
          <w:iCs/>
          <w:sz w:val="16"/>
          <w:szCs w:val="16"/>
          <w:lang w:val="en-ZA"/>
        </w:rPr>
        <w:t>UJ shall have the option, at its discretion, to make payment directly to such Subcontractor and deduct the amount from the Supplier’s Contract Price where the Supplier fails to make payment to the Subcontractor for the provision of goods or services.</w:t>
      </w:r>
      <w:bookmarkEnd w:id="487"/>
    </w:p>
    <w:p w14:paraId="0C373302" w14:textId="77777777" w:rsidR="005F13BE" w:rsidRPr="005F13BE" w:rsidRDefault="005F13BE" w:rsidP="005F13BE">
      <w:pPr>
        <w:widowControl w:val="0"/>
        <w:spacing w:before="80" w:after="80"/>
        <w:ind w:left="567"/>
        <w:jc w:val="both"/>
        <w:outlineLvl w:val="0"/>
        <w:rPr>
          <w:rFonts w:eastAsia="Times New Roman"/>
          <w:kern w:val="32"/>
          <w:sz w:val="16"/>
          <w:szCs w:val="16"/>
          <w:lang w:val="en-ZA"/>
        </w:rPr>
      </w:pPr>
    </w:p>
    <w:p w14:paraId="3CAC7AD7"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488" w:name="_Toc1985583"/>
      <w:bookmarkStart w:id="489" w:name="_Toc93912208"/>
      <w:bookmarkStart w:id="490" w:name="_Toc140660881"/>
      <w:r w:rsidRPr="005F13BE">
        <w:rPr>
          <w:b/>
          <w:sz w:val="16"/>
          <w:szCs w:val="16"/>
        </w:rPr>
        <w:t>Contract Price</w:t>
      </w:r>
      <w:bookmarkEnd w:id="488"/>
      <w:r w:rsidRPr="005F13BE">
        <w:rPr>
          <w:b/>
          <w:sz w:val="16"/>
          <w:szCs w:val="16"/>
        </w:rPr>
        <w:t xml:space="preserve"> and Payment</w:t>
      </w:r>
      <w:bookmarkEnd w:id="489"/>
      <w:bookmarkEnd w:id="490"/>
    </w:p>
    <w:p w14:paraId="3FF15CE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491" w:name="_Toc140660882"/>
      <w:r w:rsidRPr="005F13BE">
        <w:rPr>
          <w:rFonts w:eastAsia="Times New Roman" w:cs="Times New Roman"/>
          <w:b/>
          <w:bCs w:val="0"/>
          <w:sz w:val="16"/>
          <w:lang w:val="en-ZA"/>
        </w:rPr>
        <w:t>The Contract Price</w:t>
      </w:r>
      <w:bookmarkEnd w:id="491"/>
    </w:p>
    <w:p w14:paraId="2985D8B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92" w:name="_Toc140660883"/>
      <w:r w:rsidRPr="005F13BE">
        <w:rPr>
          <w:rFonts w:eastAsia="Times New Roman"/>
          <w:iCs/>
          <w:sz w:val="16"/>
          <w:szCs w:val="16"/>
          <w:lang w:val="en-ZA"/>
        </w:rPr>
        <w:t>Both Parties acknowledge that the Contract Price is intended to compensate the Supplier fully for the Supply.</w:t>
      </w:r>
      <w:bookmarkEnd w:id="492"/>
      <w:r w:rsidRPr="005F13BE">
        <w:rPr>
          <w:rFonts w:eastAsia="Times New Roman"/>
          <w:iCs/>
          <w:sz w:val="16"/>
          <w:szCs w:val="16"/>
          <w:lang w:val="en-ZA"/>
        </w:rPr>
        <w:t xml:space="preserve"> </w:t>
      </w:r>
    </w:p>
    <w:p w14:paraId="0ED8CE2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93" w:name="_Toc140660884"/>
      <w:r w:rsidRPr="005F13BE">
        <w:rPr>
          <w:rFonts w:eastAsia="Times New Roman"/>
          <w:iCs/>
          <w:sz w:val="16"/>
          <w:szCs w:val="16"/>
          <w:lang w:val="en-ZA"/>
        </w:rPr>
        <w:t xml:space="preserve">The Supplier shall be deemed to have satisfied itself with regards to the sufficiency of its </w:t>
      </w:r>
      <w:r w:rsidRPr="005F13BE">
        <w:rPr>
          <w:rFonts w:eastAsia="MS Mincho"/>
          <w:iCs/>
          <w:sz w:val="16"/>
          <w:szCs w:val="16"/>
          <w:lang w:val="en-ZA"/>
        </w:rPr>
        <w:t xml:space="preserve">Contract Price </w:t>
      </w:r>
      <w:r w:rsidRPr="005F13BE">
        <w:rPr>
          <w:rFonts w:eastAsia="Times New Roman"/>
          <w:iCs/>
          <w:sz w:val="16"/>
          <w:szCs w:val="16"/>
          <w:lang w:val="en-ZA"/>
        </w:rPr>
        <w:t xml:space="preserve">for the Supply and such </w:t>
      </w:r>
      <w:r w:rsidRPr="005F13BE">
        <w:rPr>
          <w:rFonts w:eastAsia="MS Mincho"/>
          <w:iCs/>
          <w:sz w:val="16"/>
          <w:szCs w:val="16"/>
          <w:lang w:val="en-ZA"/>
        </w:rPr>
        <w:t xml:space="preserve">Contract Price </w:t>
      </w:r>
      <w:r w:rsidRPr="005F13BE">
        <w:rPr>
          <w:rFonts w:eastAsia="Times New Roman"/>
          <w:iCs/>
          <w:sz w:val="16"/>
          <w:szCs w:val="16"/>
          <w:lang w:val="en-ZA"/>
        </w:rPr>
        <w:t>shall remain fixed and firm for the duration of an Agreement. Accordingly, UJ will not be obligated to pay the Supplier any amounts in addition to those specifically described in an Agreement.</w:t>
      </w:r>
      <w:bookmarkEnd w:id="493"/>
    </w:p>
    <w:p w14:paraId="2E69CC4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94" w:name="_Toc140660885"/>
      <w:r w:rsidRPr="005F13BE">
        <w:rPr>
          <w:rFonts w:eastAsia="MS Mincho"/>
          <w:iCs/>
          <w:sz w:val="16"/>
          <w:szCs w:val="16"/>
          <w:lang w:val="en-ZA"/>
        </w:rPr>
        <w:t xml:space="preserve">UJ shall pay the Supplier the Contract Price applicable to the </w:t>
      </w:r>
      <w:r w:rsidRPr="005F13BE">
        <w:rPr>
          <w:rFonts w:eastAsia="Times New Roman"/>
          <w:iCs/>
          <w:sz w:val="16"/>
          <w:szCs w:val="16"/>
          <w:lang w:val="en-ZA"/>
        </w:rPr>
        <w:t>Supply upon the proper fulfilment and against full compliance with all the Supplier’s obligations under an Agreement.</w:t>
      </w:r>
      <w:bookmarkEnd w:id="494"/>
    </w:p>
    <w:p w14:paraId="2BCE309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495" w:name="_Toc140660886"/>
      <w:r w:rsidRPr="005F13BE">
        <w:rPr>
          <w:rFonts w:eastAsia="Times New Roman"/>
          <w:iCs/>
          <w:sz w:val="16"/>
          <w:szCs w:val="16"/>
          <w:lang w:val="en-ZA"/>
        </w:rPr>
        <w:t>Except as otherwise provided in the Acceptance Agreement, Supply-agreement or the Purchase Order, the Contract</w:t>
      </w:r>
      <w:r w:rsidRPr="005F13BE">
        <w:rPr>
          <w:rFonts w:eastAsia="MS Mincho"/>
          <w:iCs/>
          <w:sz w:val="16"/>
          <w:szCs w:val="16"/>
          <w:lang w:val="en-ZA"/>
        </w:rPr>
        <w:t xml:space="preserve"> Price will:</w:t>
      </w:r>
      <w:bookmarkEnd w:id="495"/>
    </w:p>
    <w:p w14:paraId="202AA2D7"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96" w:name="_Toc140660887"/>
      <w:r w:rsidRPr="005F13BE">
        <w:rPr>
          <w:rFonts w:eastAsia="Times New Roman"/>
          <w:iCs/>
          <w:sz w:val="16"/>
          <w:szCs w:val="16"/>
          <w:lang w:val="en-ZA"/>
        </w:rPr>
        <w:t>be in South African Rand;</w:t>
      </w:r>
      <w:bookmarkEnd w:id="496"/>
    </w:p>
    <w:p w14:paraId="1EB5DC5D"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97" w:name="_Toc140660888"/>
      <w:r w:rsidRPr="005F13BE">
        <w:rPr>
          <w:rFonts w:eastAsia="Times New Roman"/>
          <w:iCs/>
          <w:sz w:val="16"/>
          <w:szCs w:val="16"/>
          <w:lang w:val="en-ZA"/>
        </w:rPr>
        <w:t>include VAT (where applicable) separately;</w:t>
      </w:r>
      <w:bookmarkEnd w:id="497"/>
    </w:p>
    <w:p w14:paraId="41D38F7C"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98" w:name="_Toc140660889"/>
      <w:r w:rsidRPr="005F13BE">
        <w:rPr>
          <w:rFonts w:eastAsia="MS Mincho"/>
          <w:iCs/>
          <w:sz w:val="16"/>
          <w:szCs w:val="16"/>
          <w:lang w:val="en-ZA"/>
        </w:rPr>
        <w:t>include all taxes (including any export and import taxes), duties and trade discounts;</w:t>
      </w:r>
      <w:bookmarkEnd w:id="498"/>
    </w:p>
    <w:p w14:paraId="6C346E9F"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499" w:name="_Toc140660890"/>
      <w:r w:rsidRPr="005F13BE">
        <w:rPr>
          <w:rFonts w:eastAsia="MS Mincho"/>
          <w:iCs/>
          <w:sz w:val="16"/>
          <w:szCs w:val="16"/>
          <w:lang w:val="en-ZA"/>
        </w:rPr>
        <w:t>include the cost of transportation, packing materials and containers;</w:t>
      </w:r>
      <w:bookmarkEnd w:id="499"/>
      <w:r w:rsidRPr="005F13BE">
        <w:rPr>
          <w:rFonts w:eastAsia="MS Mincho"/>
          <w:iCs/>
          <w:sz w:val="16"/>
          <w:szCs w:val="16"/>
          <w:lang w:val="en-ZA"/>
        </w:rPr>
        <w:t xml:space="preserve"> </w:t>
      </w:r>
    </w:p>
    <w:p w14:paraId="3284BD27" w14:textId="34CACCBD"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500" w:name="_Toc140660891"/>
      <w:r w:rsidRPr="005F13BE">
        <w:rPr>
          <w:rFonts w:eastAsia="MS Mincho"/>
          <w:iCs/>
          <w:sz w:val="16"/>
          <w:szCs w:val="16"/>
          <w:lang w:val="en-ZA"/>
        </w:rPr>
        <w:t xml:space="preserve">include all costs as set out in clause </w:t>
      </w:r>
      <w:r w:rsidRPr="005F13BE">
        <w:rPr>
          <w:rFonts w:eastAsia="MS Mincho"/>
          <w:iCs/>
          <w:sz w:val="16"/>
          <w:szCs w:val="16"/>
          <w:lang w:val="en-ZA"/>
        </w:rPr>
        <w:fldChar w:fldCharType="begin"/>
      </w:r>
      <w:r w:rsidRPr="005F13BE">
        <w:rPr>
          <w:rFonts w:eastAsia="MS Mincho"/>
          <w:iCs/>
          <w:sz w:val="16"/>
          <w:szCs w:val="16"/>
          <w:lang w:val="en-ZA"/>
        </w:rPr>
        <w:instrText xml:space="preserve"> REF _Ref238547119 \r \h </w:instrText>
      </w:r>
      <w:r w:rsidRPr="005F13BE">
        <w:rPr>
          <w:rFonts w:eastAsia="MS Mincho"/>
          <w:iCs/>
          <w:sz w:val="16"/>
          <w:szCs w:val="16"/>
          <w:lang w:val="en-ZA"/>
        </w:rPr>
      </w:r>
      <w:r w:rsidRPr="005F13BE">
        <w:rPr>
          <w:rFonts w:eastAsia="MS Mincho"/>
          <w:iCs/>
          <w:sz w:val="16"/>
          <w:szCs w:val="16"/>
          <w:lang w:val="en-ZA"/>
        </w:rPr>
        <w:fldChar w:fldCharType="separate"/>
      </w:r>
      <w:r w:rsidR="00D810E2">
        <w:rPr>
          <w:rFonts w:eastAsia="MS Mincho"/>
          <w:iCs/>
          <w:sz w:val="16"/>
          <w:szCs w:val="16"/>
          <w:lang w:val="en-ZA"/>
        </w:rPr>
        <w:t>9.1.6</w:t>
      </w:r>
      <w:r w:rsidRPr="005F13BE">
        <w:rPr>
          <w:rFonts w:eastAsia="MS Mincho"/>
          <w:iCs/>
          <w:sz w:val="16"/>
          <w:szCs w:val="16"/>
          <w:lang w:val="en-ZA"/>
        </w:rPr>
        <w:fldChar w:fldCharType="end"/>
      </w:r>
      <w:r w:rsidRPr="005F13BE">
        <w:rPr>
          <w:rFonts w:eastAsia="MS Mincho"/>
          <w:iCs/>
          <w:sz w:val="16"/>
          <w:szCs w:val="16"/>
          <w:lang w:val="en-ZA"/>
        </w:rPr>
        <w:t xml:space="preserve">; </w:t>
      </w:r>
      <w:r w:rsidRPr="005F13BE">
        <w:rPr>
          <w:rFonts w:eastAsia="MS Mincho"/>
          <w:iCs/>
          <w:sz w:val="16"/>
          <w:szCs w:val="16"/>
          <w:lang w:val="en-ZA"/>
        </w:rPr>
        <w:lastRenderedPageBreak/>
        <w:t>and</w:t>
      </w:r>
      <w:bookmarkEnd w:id="500"/>
    </w:p>
    <w:p w14:paraId="29595085"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501" w:name="_Toc140660892"/>
      <w:r w:rsidRPr="005F13BE">
        <w:rPr>
          <w:rFonts w:eastAsia="MS Mincho"/>
          <w:iCs/>
          <w:sz w:val="16"/>
          <w:szCs w:val="16"/>
          <w:lang w:val="en-ZA"/>
        </w:rPr>
        <w:t>exclude any settlement discounts.</w:t>
      </w:r>
      <w:bookmarkEnd w:id="501"/>
    </w:p>
    <w:p w14:paraId="6272BF8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02" w:name="_Toc140660893"/>
      <w:r w:rsidRPr="005F13BE">
        <w:rPr>
          <w:rFonts w:eastAsia="Times New Roman"/>
          <w:iCs/>
          <w:sz w:val="16"/>
          <w:szCs w:val="16"/>
          <w:lang w:val="en-ZA"/>
        </w:rPr>
        <w:t>Other</w:t>
      </w:r>
      <w:r w:rsidRPr="005F13BE">
        <w:rPr>
          <w:rFonts w:eastAsia="MS Mincho"/>
          <w:iCs/>
          <w:sz w:val="16"/>
          <w:szCs w:val="16"/>
          <w:lang w:val="en-ZA"/>
        </w:rPr>
        <w:t xml:space="preserve"> than as stated in an Agreement, UJ may demand, before payment is made, that the Contract Price computation be substantiated by documentary evidence.</w:t>
      </w:r>
      <w:bookmarkEnd w:id="502"/>
    </w:p>
    <w:p w14:paraId="672992C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03" w:name="_Ref238547119"/>
      <w:bookmarkStart w:id="504" w:name="_Toc140660894"/>
      <w:r w:rsidRPr="005F13BE">
        <w:rPr>
          <w:rFonts w:eastAsia="MS Mincho"/>
          <w:iCs/>
          <w:sz w:val="16"/>
          <w:szCs w:val="16"/>
          <w:lang w:val="en-ZA"/>
        </w:rPr>
        <w:t>If the Supply is performed on a time and materials basis, the Supplier will be compensated only for actual hours of work performed and such compensation shall be at the Contract Price. In this regard, the following further provisions are applicable:</w:t>
      </w:r>
      <w:bookmarkEnd w:id="503"/>
      <w:bookmarkEnd w:id="504"/>
    </w:p>
    <w:p w14:paraId="40EFB641"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505" w:name="_Toc140660895"/>
      <w:r w:rsidRPr="005F13BE">
        <w:rPr>
          <w:rFonts w:eastAsia="Times New Roman"/>
          <w:iCs/>
          <w:sz w:val="16"/>
          <w:szCs w:val="16"/>
          <w:lang w:val="en-ZA"/>
        </w:rPr>
        <w:t xml:space="preserve">all rates are deemed to be fully inclusive of all the </w:t>
      </w:r>
      <w:r w:rsidRPr="005F13BE">
        <w:rPr>
          <w:rFonts w:eastAsia="MS Mincho"/>
          <w:iCs/>
          <w:sz w:val="16"/>
          <w:szCs w:val="16"/>
          <w:lang w:val="en-ZA"/>
        </w:rPr>
        <w:t>Supplier’s</w:t>
      </w:r>
      <w:r w:rsidRPr="005F13BE">
        <w:rPr>
          <w:rFonts w:eastAsia="Times New Roman"/>
          <w:iCs/>
          <w:sz w:val="16"/>
          <w:szCs w:val="16"/>
          <w:lang w:val="en-ZA"/>
        </w:rPr>
        <w:t xml:space="preserve"> Staff costs and expenses for rendering the Supply pursuant to an Agreement, including protective and safety clothing, mobilisation and demobilisation costs, compliance with the Applicable Law, including but not limited to, the Supplier’s portion of any employee insurance and social security benefits, payroll and income taxes, levies, premiums for insurance and all other contributions and benefits and the costs to the Supplier for its Staff;</w:t>
      </w:r>
      <w:bookmarkEnd w:id="505"/>
    </w:p>
    <w:p w14:paraId="472FA1AC"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506" w:name="_Toc140660896"/>
      <w:r w:rsidRPr="005F13BE">
        <w:rPr>
          <w:rFonts w:eastAsia="Times New Roman"/>
          <w:iCs/>
          <w:sz w:val="16"/>
          <w:szCs w:val="16"/>
          <w:lang w:val="en-ZA"/>
        </w:rPr>
        <w:t>time and materials rates; unit rates and fixed prices are deemed to be inclusive of any and all costs and expenses incurred by the Supplier in establishing and maintaining a supply base/office or any other establishment; and</w:t>
      </w:r>
      <w:bookmarkEnd w:id="506"/>
    </w:p>
    <w:p w14:paraId="095A16F5"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507" w:name="_Toc140660897"/>
      <w:r w:rsidRPr="005F13BE">
        <w:rPr>
          <w:rFonts w:eastAsia="Times New Roman"/>
          <w:iCs/>
          <w:sz w:val="16"/>
          <w:szCs w:val="16"/>
          <w:lang w:val="en-ZA"/>
        </w:rPr>
        <w:t>all hours for such Staff shall be recorded and authorised in strict accordance with UJ’s time and attendance system.</w:t>
      </w:r>
      <w:bookmarkEnd w:id="507"/>
    </w:p>
    <w:p w14:paraId="602F75D1" w14:textId="71D871AF"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508" w:name="_Toc140660898"/>
      <w:r w:rsidRPr="005F13BE">
        <w:rPr>
          <w:rFonts w:eastAsia="Times New Roman"/>
          <w:iCs/>
          <w:sz w:val="16"/>
          <w:szCs w:val="16"/>
          <w:lang w:val="en-ZA"/>
        </w:rPr>
        <w:t xml:space="preserve">Third party expenses specifically identified in an Agreement shall be treated as pass-through expenses in accordance with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_Ref244592069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9.3</w:t>
      </w:r>
      <w:r w:rsidRPr="005F13BE">
        <w:rPr>
          <w:rFonts w:eastAsia="Times New Roman"/>
          <w:iCs/>
          <w:sz w:val="16"/>
          <w:szCs w:val="16"/>
          <w:lang w:val="en-ZA"/>
        </w:rPr>
        <w:fldChar w:fldCharType="end"/>
      </w:r>
      <w:r w:rsidRPr="005F13BE">
        <w:rPr>
          <w:rFonts w:eastAsia="Times New Roman"/>
          <w:iCs/>
          <w:sz w:val="16"/>
          <w:szCs w:val="16"/>
          <w:lang w:val="en-ZA"/>
        </w:rPr>
        <w:t xml:space="preserve"> to the extent that such third party expenses do not exceed the estimate therefor set forth in an Agreement.  Unless authorised by UJ in Writing, any third-party expenses not so identified (including third party expenses excess of the estimate set forth in an Agreement and any expenses for which no estimate was set forth in an Agreement) shall be for the Supplier’s account.  The Supplier shall not incur any third-party expense as a pass-through expense without UJ’s prior consent.</w:t>
      </w:r>
      <w:bookmarkEnd w:id="508"/>
    </w:p>
    <w:p w14:paraId="17C7B15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509" w:name="_Ref244592069"/>
      <w:bookmarkStart w:id="510" w:name="_Toc140660899"/>
      <w:r w:rsidRPr="005F13BE">
        <w:rPr>
          <w:rFonts w:eastAsia="Times New Roman"/>
          <w:iCs/>
          <w:sz w:val="16"/>
          <w:szCs w:val="16"/>
          <w:lang w:val="en-ZA"/>
        </w:rPr>
        <w:t>With respect to any expenses that are to be treated as a pass-through expense, the following shall apply:</w:t>
      </w:r>
      <w:bookmarkEnd w:id="509"/>
      <w:bookmarkEnd w:id="510"/>
    </w:p>
    <w:p w14:paraId="62EB04F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11" w:name="_Toc140660900"/>
      <w:r w:rsidRPr="005F13BE">
        <w:rPr>
          <w:rFonts w:eastAsia="Times New Roman"/>
          <w:iCs/>
          <w:sz w:val="16"/>
          <w:szCs w:val="16"/>
          <w:lang w:val="en-ZA"/>
        </w:rPr>
        <w:t>the Supplier shall arrange to receive the invoices for each pass-through expense. Promptly following the receipt of an invoice, the Supplier shall review such invoice and determine which charges are valid and proper.  The Supplier shall then provide UJ with such invoice together with a statement identifying the charges that are, and are not, proper and valid.  Payment shall be made directly to the third party by UJ;</w:t>
      </w:r>
      <w:bookmarkEnd w:id="511"/>
    </w:p>
    <w:p w14:paraId="6D2B221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12" w:name="_Toc140660901"/>
      <w:r w:rsidRPr="005F13BE">
        <w:rPr>
          <w:rFonts w:eastAsia="Times New Roman"/>
          <w:iCs/>
          <w:sz w:val="16"/>
          <w:szCs w:val="16"/>
          <w:lang w:val="en-ZA"/>
        </w:rPr>
        <w:t>the Supplier shall not apply a margin to or otherwise mark-up or charge an administration fee for pass-through expenses; and</w:t>
      </w:r>
      <w:bookmarkEnd w:id="512"/>
    </w:p>
    <w:p w14:paraId="2AC7D7C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13" w:name="_Toc140660902"/>
      <w:r w:rsidRPr="005F13BE">
        <w:rPr>
          <w:rFonts w:eastAsia="Times New Roman"/>
          <w:iCs/>
          <w:sz w:val="16"/>
          <w:szCs w:val="16"/>
          <w:lang w:val="en-ZA"/>
        </w:rPr>
        <w:t xml:space="preserve">the Supplier shall use commercially reasonable efforts to minimise the cost of the Supply provided to UJ on a pass-through expense basis, UJ reserves the right to (a) obtain such Supply directly from a third party; (b) designate the third party source for such Supply; (c) designate the particular Supply (e.g., in the case of hardware, make and model) the Supplier shall obtain; (d) require the Supplier to identify and consider multiple </w:t>
      </w:r>
      <w:r w:rsidRPr="005F13BE">
        <w:rPr>
          <w:rFonts w:eastAsia="Times New Roman"/>
          <w:iCs/>
          <w:sz w:val="16"/>
          <w:szCs w:val="16"/>
          <w:lang w:val="en-ZA"/>
        </w:rPr>
        <w:t>sources of such Supply or to conduct a competitive procurement; and (e) review and approve the pass-through expense for such Supply before entering into a contract for such Supply.</w:t>
      </w:r>
      <w:bookmarkEnd w:id="513"/>
    </w:p>
    <w:p w14:paraId="4FAE884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514" w:name="_Toc140660903"/>
      <w:r w:rsidRPr="005F13BE">
        <w:rPr>
          <w:rFonts w:eastAsia="Times New Roman"/>
          <w:iCs/>
          <w:sz w:val="16"/>
          <w:szCs w:val="16"/>
          <w:lang w:val="en-ZA"/>
        </w:rPr>
        <w:t>Goods procured on a pass-through expense basis shall be acquired by the Supplier in UJ’s name and UJ shall have all right, title and interest in such materials.</w:t>
      </w:r>
      <w:bookmarkEnd w:id="514"/>
    </w:p>
    <w:p w14:paraId="75AFA79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515" w:name="_Toc140660904"/>
      <w:r w:rsidRPr="005F13BE">
        <w:rPr>
          <w:rFonts w:eastAsia="Times New Roman"/>
          <w:b/>
          <w:iCs/>
          <w:sz w:val="16"/>
          <w:szCs w:val="16"/>
          <w:lang w:val="en-ZA"/>
        </w:rPr>
        <w:t>Foreign Currency and Control Documents</w:t>
      </w:r>
      <w:bookmarkEnd w:id="515"/>
      <w:r w:rsidRPr="005F13BE">
        <w:rPr>
          <w:rFonts w:eastAsia="Times New Roman"/>
          <w:b/>
          <w:iCs/>
          <w:sz w:val="16"/>
          <w:szCs w:val="16"/>
          <w:lang w:val="en-ZA"/>
        </w:rPr>
        <w:t xml:space="preserve"> </w:t>
      </w:r>
    </w:p>
    <w:p w14:paraId="6EBE5AB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16" w:name="_Toc140660905"/>
      <w:r w:rsidRPr="005F13BE">
        <w:rPr>
          <w:rFonts w:eastAsia="Times New Roman"/>
          <w:iCs/>
          <w:sz w:val="16"/>
          <w:szCs w:val="16"/>
          <w:lang w:val="en-ZA"/>
        </w:rPr>
        <w:t>The Supplier must declare to the Senior Manager: Supply Chain Management, at the time of submission of an offer, any portion of the Contract Price that contains an amount related to imported Goods which is subject to exchange rate variation.</w:t>
      </w:r>
      <w:bookmarkEnd w:id="516"/>
      <w:r w:rsidRPr="005F13BE">
        <w:rPr>
          <w:rFonts w:eastAsia="Times New Roman"/>
          <w:iCs/>
          <w:sz w:val="16"/>
          <w:szCs w:val="16"/>
          <w:lang w:val="en-ZA"/>
        </w:rPr>
        <w:t xml:space="preserve">  </w:t>
      </w:r>
    </w:p>
    <w:p w14:paraId="17AA5A1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17" w:name="_Toc140660906"/>
      <w:r w:rsidRPr="005F13BE">
        <w:rPr>
          <w:rFonts w:eastAsia="Times New Roman"/>
          <w:iCs/>
          <w:sz w:val="16"/>
          <w:szCs w:val="16"/>
          <w:lang w:val="en-ZA"/>
        </w:rPr>
        <w:t>The Supplier shall furnish the following information:</w:t>
      </w:r>
      <w:bookmarkEnd w:id="517"/>
    </w:p>
    <w:p w14:paraId="7D4E44AB"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18" w:name="_Toc140660907"/>
      <w:r w:rsidRPr="005F13BE">
        <w:rPr>
          <w:rFonts w:eastAsia="Times New Roman"/>
          <w:iCs/>
          <w:sz w:val="16"/>
          <w:szCs w:val="16"/>
          <w:lang w:val="en-ZA"/>
        </w:rPr>
        <w:t>the country of origin of such Goods;</w:t>
      </w:r>
      <w:bookmarkEnd w:id="518"/>
    </w:p>
    <w:p w14:paraId="3EAD560C"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19" w:name="_Toc140660908"/>
      <w:r w:rsidRPr="005F13BE">
        <w:rPr>
          <w:rFonts w:eastAsia="Times New Roman"/>
          <w:iCs/>
          <w:sz w:val="16"/>
          <w:szCs w:val="16"/>
          <w:lang w:val="en-ZA"/>
        </w:rPr>
        <w:t>the actual free on-board value of the Goods (not expressed as a percentage of the Contract Price); and</w:t>
      </w:r>
      <w:bookmarkEnd w:id="519"/>
      <w:r w:rsidRPr="005F13BE">
        <w:rPr>
          <w:rFonts w:eastAsia="Times New Roman"/>
          <w:iCs/>
          <w:sz w:val="16"/>
          <w:szCs w:val="16"/>
          <w:lang w:val="en-ZA"/>
        </w:rPr>
        <w:t xml:space="preserve"> </w:t>
      </w:r>
    </w:p>
    <w:p w14:paraId="1ACAE301"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20" w:name="_Toc140660909"/>
      <w:r w:rsidRPr="005F13BE">
        <w:rPr>
          <w:rFonts w:eastAsia="Times New Roman"/>
          <w:iCs/>
          <w:sz w:val="16"/>
          <w:szCs w:val="16"/>
          <w:lang w:val="en-ZA"/>
        </w:rPr>
        <w:t>the bank’s selling rate of exchange on which the price is based.</w:t>
      </w:r>
      <w:bookmarkEnd w:id="520"/>
      <w:r w:rsidRPr="005F13BE">
        <w:rPr>
          <w:rFonts w:eastAsia="Times New Roman"/>
          <w:iCs/>
          <w:sz w:val="16"/>
          <w:szCs w:val="16"/>
          <w:lang w:val="en-ZA"/>
        </w:rPr>
        <w:t xml:space="preserve"> </w:t>
      </w:r>
    </w:p>
    <w:p w14:paraId="74734C4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21" w:name="_Toc140660910"/>
      <w:r w:rsidRPr="005F13BE">
        <w:rPr>
          <w:rFonts w:eastAsia="Times New Roman"/>
          <w:iCs/>
          <w:sz w:val="16"/>
          <w:szCs w:val="16"/>
          <w:lang w:val="en-ZA"/>
        </w:rPr>
        <w:t>UJ reserves the right to pay either the Supplier’s principal direct, bear the foreign currency risk on such amounts declared or request the Supplier to provide forward cover.</w:t>
      </w:r>
      <w:bookmarkEnd w:id="521"/>
    </w:p>
    <w:p w14:paraId="0641C1A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22" w:name="_Toc140660911"/>
      <w:r w:rsidRPr="005F13BE">
        <w:rPr>
          <w:rFonts w:eastAsia="Times New Roman"/>
          <w:iCs/>
          <w:sz w:val="16"/>
          <w:szCs w:val="16"/>
          <w:lang w:val="en-ZA"/>
        </w:rPr>
        <w:t>The Supplier shall be responsible for any additional cost be incurred due to the Supplier</w:t>
      </w:r>
      <w:r w:rsidRPr="005F13BE">
        <w:rPr>
          <w:rFonts w:eastAsia="Times New Roman"/>
          <w:b/>
          <w:iCs/>
          <w:sz w:val="16"/>
          <w:szCs w:val="16"/>
          <w:lang w:val="en-ZA"/>
        </w:rPr>
        <w:t xml:space="preserve"> </w:t>
      </w:r>
      <w:r w:rsidRPr="005F13BE">
        <w:rPr>
          <w:rFonts w:eastAsia="Times New Roman"/>
          <w:iCs/>
          <w:sz w:val="16"/>
          <w:szCs w:val="16"/>
          <w:lang w:val="en-ZA"/>
        </w:rPr>
        <w:t>defaulting in:</w:t>
      </w:r>
      <w:bookmarkEnd w:id="522"/>
      <w:r w:rsidRPr="005F13BE">
        <w:rPr>
          <w:rFonts w:eastAsia="Times New Roman"/>
          <w:iCs/>
          <w:sz w:val="16"/>
          <w:szCs w:val="16"/>
          <w:lang w:val="en-ZA"/>
        </w:rPr>
        <w:t xml:space="preserve"> </w:t>
      </w:r>
    </w:p>
    <w:p w14:paraId="23AF856E"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23" w:name="_Toc140660912"/>
      <w:r w:rsidRPr="005F13BE">
        <w:rPr>
          <w:rFonts w:eastAsia="Times New Roman"/>
          <w:iCs/>
          <w:sz w:val="16"/>
          <w:szCs w:val="16"/>
          <w:lang w:val="en-ZA"/>
        </w:rPr>
        <w:t>the submission of foreign currency with its offer;</w:t>
      </w:r>
      <w:bookmarkEnd w:id="523"/>
      <w:r w:rsidRPr="005F13BE">
        <w:rPr>
          <w:rFonts w:eastAsia="Times New Roman"/>
          <w:iCs/>
          <w:sz w:val="16"/>
          <w:szCs w:val="16"/>
          <w:lang w:val="en-ZA"/>
        </w:rPr>
        <w:t xml:space="preserve"> </w:t>
      </w:r>
    </w:p>
    <w:p w14:paraId="1F9E8B4E"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24" w:name="_Toc140660913"/>
      <w:r w:rsidRPr="005F13BE">
        <w:rPr>
          <w:rFonts w:eastAsia="Times New Roman"/>
          <w:iCs/>
          <w:sz w:val="16"/>
          <w:szCs w:val="16"/>
          <w:lang w:val="en-ZA"/>
        </w:rPr>
        <w:t>in the timely provisioning of forwarded cover when requested to provide such;</w:t>
      </w:r>
      <w:bookmarkEnd w:id="524"/>
      <w:r w:rsidRPr="005F13BE">
        <w:rPr>
          <w:rFonts w:eastAsia="Times New Roman"/>
          <w:iCs/>
          <w:sz w:val="16"/>
          <w:szCs w:val="16"/>
          <w:lang w:val="en-ZA"/>
        </w:rPr>
        <w:t xml:space="preserve"> </w:t>
      </w:r>
    </w:p>
    <w:p w14:paraId="2052E79C"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25" w:name="_Toc140660914"/>
      <w:r w:rsidRPr="005F13BE">
        <w:rPr>
          <w:rFonts w:eastAsia="Times New Roman"/>
          <w:iCs/>
          <w:sz w:val="16"/>
          <w:szCs w:val="16"/>
          <w:lang w:val="en-ZA"/>
        </w:rPr>
        <w:t>the timely submission of commercial invoices in the foreign currency; or</w:t>
      </w:r>
      <w:bookmarkEnd w:id="525"/>
    </w:p>
    <w:p w14:paraId="278C0EF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26" w:name="_Toc140660915"/>
      <w:r w:rsidRPr="005F13BE">
        <w:rPr>
          <w:rFonts w:eastAsia="Times New Roman"/>
          <w:iCs/>
          <w:sz w:val="16"/>
          <w:szCs w:val="16"/>
          <w:lang w:val="en-ZA"/>
        </w:rPr>
        <w:t>the delivery date;</w:t>
      </w:r>
      <w:bookmarkEnd w:id="526"/>
    </w:p>
    <w:p w14:paraId="4326AB3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27" w:name="_Ref93754977"/>
      <w:bookmarkStart w:id="528" w:name="_Toc140660916"/>
      <w:r w:rsidRPr="005F13BE">
        <w:rPr>
          <w:rFonts w:eastAsia="Times New Roman"/>
          <w:iCs/>
          <w:sz w:val="16"/>
          <w:szCs w:val="16"/>
          <w:lang w:val="en-ZA"/>
        </w:rPr>
        <w:t>Where UJ has elected to bear the foreign currency risk itself and to pay the relevant amount in foreign currency then the Supplier shall, within 1 (one) month of the date of receipt of the Goods at the port of entry into the Republic of South Africa, provide the Senior Manager: Supply Chain Management with the original:</w:t>
      </w:r>
      <w:bookmarkEnd w:id="527"/>
      <w:bookmarkEnd w:id="528"/>
      <w:r w:rsidRPr="005F13BE">
        <w:rPr>
          <w:rFonts w:eastAsia="Times New Roman"/>
          <w:iCs/>
          <w:sz w:val="16"/>
          <w:szCs w:val="16"/>
          <w:lang w:val="en-ZA"/>
        </w:rPr>
        <w:t xml:space="preserve"> </w:t>
      </w:r>
    </w:p>
    <w:p w14:paraId="3D8236A4"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29" w:name="_Toc140660917"/>
      <w:r w:rsidRPr="005F13BE">
        <w:rPr>
          <w:rFonts w:eastAsia="Times New Roman"/>
          <w:iCs/>
          <w:sz w:val="16"/>
          <w:szCs w:val="16"/>
          <w:lang w:val="en-ZA"/>
        </w:rPr>
        <w:t>Custom stamped commercial invoices; and</w:t>
      </w:r>
      <w:bookmarkEnd w:id="529"/>
    </w:p>
    <w:p w14:paraId="47770220"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30" w:name="_Toc140660918"/>
      <w:r w:rsidRPr="005F13BE">
        <w:rPr>
          <w:rFonts w:eastAsia="Times New Roman"/>
          <w:iCs/>
          <w:sz w:val="16"/>
          <w:szCs w:val="16"/>
          <w:lang w:val="en-ZA"/>
        </w:rPr>
        <w:t>Custom stamp bill of lading; and</w:t>
      </w:r>
      <w:bookmarkEnd w:id="530"/>
    </w:p>
    <w:p w14:paraId="3B996994"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531" w:name="_Toc140660919"/>
      <w:r w:rsidRPr="005F13BE">
        <w:rPr>
          <w:rFonts w:eastAsia="Times New Roman"/>
          <w:iCs/>
          <w:sz w:val="16"/>
          <w:szCs w:val="16"/>
          <w:lang w:val="en-ZA"/>
        </w:rPr>
        <w:t>Custom stamped bill of entry.</w:t>
      </w:r>
      <w:bookmarkEnd w:id="531"/>
    </w:p>
    <w:p w14:paraId="07743872" w14:textId="45331503"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32" w:name="_Toc140660920"/>
      <w:r w:rsidRPr="005F13BE">
        <w:rPr>
          <w:rFonts w:eastAsia="Times New Roman"/>
          <w:iCs/>
          <w:sz w:val="16"/>
          <w:szCs w:val="16"/>
          <w:lang w:val="en-ZA"/>
        </w:rPr>
        <w:t xml:space="preserve">Should the Supplier is unable to submit originals of the documents mentioned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_Ref93754977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9.5.5</w:t>
      </w:r>
      <w:r w:rsidRPr="005F13BE">
        <w:rPr>
          <w:rFonts w:eastAsia="Times New Roman"/>
          <w:iCs/>
          <w:sz w:val="16"/>
          <w:szCs w:val="16"/>
          <w:lang w:val="en-ZA"/>
        </w:rPr>
        <w:fldChar w:fldCharType="end"/>
      </w:r>
      <w:r w:rsidRPr="005F13BE">
        <w:rPr>
          <w:rFonts w:eastAsia="Times New Roman"/>
          <w:iCs/>
          <w:sz w:val="16"/>
          <w:szCs w:val="16"/>
          <w:lang w:val="en-ZA"/>
        </w:rPr>
        <w:t xml:space="preserve"> to the Senior Manager: Supply Chain Management then the Supplier shall provide to the Senior Manager: Supply Chain Management  (in a form approved by the Senior Manager: Supply Chain Management ) an undertaking, signed by an official of the Supplier having authority to do so, guaranteeing that the Supplier</w:t>
      </w:r>
      <w:r w:rsidRPr="005F13BE">
        <w:rPr>
          <w:rFonts w:eastAsia="Times New Roman"/>
          <w:b/>
          <w:iCs/>
          <w:sz w:val="16"/>
          <w:szCs w:val="16"/>
          <w:lang w:val="en-ZA"/>
        </w:rPr>
        <w:t xml:space="preserve"> </w:t>
      </w:r>
      <w:r w:rsidRPr="005F13BE">
        <w:rPr>
          <w:rFonts w:eastAsia="Times New Roman"/>
          <w:iCs/>
          <w:sz w:val="16"/>
          <w:szCs w:val="16"/>
          <w:lang w:val="en-ZA"/>
        </w:rPr>
        <w:t>will hold the original documents in its safe keeping and make them available for inspection by either UJ or an official of the South African Reserve Bank when required to do so.</w:t>
      </w:r>
      <w:bookmarkEnd w:id="532"/>
      <w:r w:rsidRPr="005F13BE">
        <w:rPr>
          <w:rFonts w:eastAsia="Times New Roman"/>
          <w:iCs/>
          <w:sz w:val="16"/>
          <w:szCs w:val="16"/>
          <w:lang w:val="en-ZA"/>
        </w:rPr>
        <w:t xml:space="preserve"> </w:t>
      </w:r>
    </w:p>
    <w:p w14:paraId="10A6338D" w14:textId="1F7C2E8A"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33" w:name="_Toc140660921"/>
      <w:r w:rsidRPr="005F13BE">
        <w:rPr>
          <w:rFonts w:eastAsia="Times New Roman"/>
          <w:iCs/>
          <w:sz w:val="16"/>
          <w:szCs w:val="16"/>
          <w:lang w:val="en-ZA"/>
        </w:rPr>
        <w:t xml:space="preserve">The documents mentioned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_Ref93754977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9.5.5</w:t>
      </w:r>
      <w:r w:rsidRPr="005F13BE">
        <w:rPr>
          <w:rFonts w:eastAsia="Times New Roman"/>
          <w:iCs/>
          <w:sz w:val="16"/>
          <w:szCs w:val="16"/>
          <w:lang w:val="en-ZA"/>
        </w:rPr>
        <w:fldChar w:fldCharType="end"/>
      </w:r>
      <w:r w:rsidRPr="005F13BE">
        <w:rPr>
          <w:rFonts w:eastAsia="Times New Roman"/>
          <w:iCs/>
          <w:sz w:val="16"/>
          <w:szCs w:val="16"/>
          <w:lang w:val="en-ZA"/>
        </w:rPr>
        <w:t xml:space="preserve"> must be retained by the Supplier for a period of not less than 5 (five) years.</w:t>
      </w:r>
      <w:bookmarkEnd w:id="533"/>
    </w:p>
    <w:p w14:paraId="53145C4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534" w:name="_Toc140660922"/>
      <w:r w:rsidRPr="005F13BE">
        <w:rPr>
          <w:rFonts w:eastAsia="Times New Roman"/>
          <w:b/>
          <w:iCs/>
          <w:sz w:val="16"/>
          <w:szCs w:val="16"/>
          <w:lang w:val="en-ZA"/>
        </w:rPr>
        <w:t>Cost, Insurance and Freight (“CIF”) and SA Port Charges</w:t>
      </w:r>
      <w:bookmarkEnd w:id="534"/>
      <w:r w:rsidRPr="005F13BE">
        <w:rPr>
          <w:rFonts w:eastAsia="Times New Roman"/>
          <w:b/>
          <w:iCs/>
          <w:sz w:val="16"/>
          <w:szCs w:val="16"/>
          <w:lang w:val="en-ZA"/>
        </w:rPr>
        <w:t xml:space="preserve"> </w:t>
      </w:r>
    </w:p>
    <w:p w14:paraId="4F25B2A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35" w:name="_Toc140660923"/>
      <w:r w:rsidRPr="005F13BE">
        <w:rPr>
          <w:rFonts w:eastAsia="Times New Roman"/>
          <w:iCs/>
          <w:sz w:val="16"/>
          <w:szCs w:val="16"/>
          <w:lang w:val="en-ZA"/>
        </w:rPr>
        <w:t xml:space="preserve">CIF and SA Port Charges shall be fixed and firm and free of adjustment except when affected by statutory or </w:t>
      </w:r>
      <w:r w:rsidRPr="005F13BE">
        <w:rPr>
          <w:rFonts w:eastAsia="Times New Roman"/>
          <w:iCs/>
          <w:sz w:val="16"/>
          <w:szCs w:val="16"/>
          <w:lang w:val="en-ZA"/>
        </w:rPr>
        <w:lastRenderedPageBreak/>
        <w:t>rate of exchange variations.</w:t>
      </w:r>
      <w:bookmarkEnd w:id="535"/>
    </w:p>
    <w:p w14:paraId="7444028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36" w:name="_Toc140660924"/>
      <w:r w:rsidRPr="005F13BE">
        <w:rPr>
          <w:rFonts w:eastAsia="Times New Roman"/>
          <w:iCs/>
          <w:sz w:val="16"/>
          <w:szCs w:val="16"/>
          <w:lang w:val="en-ZA"/>
        </w:rPr>
        <w:t>Any variation of CIF and SA Port Charges resulting from statutory or rate of exchange variations must be claimed separately by the Supplier and substantiated by documentary evidence to the satisfaction of the Senior Manager: Supply Chain Management.</w:t>
      </w:r>
      <w:bookmarkEnd w:id="536"/>
    </w:p>
    <w:p w14:paraId="70225FB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37" w:name="_Toc140660925"/>
      <w:r w:rsidRPr="005F13BE">
        <w:rPr>
          <w:rFonts w:eastAsia="Times New Roman"/>
          <w:iCs/>
          <w:sz w:val="16"/>
          <w:szCs w:val="16"/>
          <w:lang w:val="en-ZA"/>
        </w:rPr>
        <w:t>Approval of claims for CIF and SA Port Charges variations will be confirmed by an amendment to an Agreement issued by the Senior Manager: Supply Chain Management.</w:t>
      </w:r>
      <w:bookmarkEnd w:id="537"/>
    </w:p>
    <w:p w14:paraId="71BEEBC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38" w:name="_Toc140660926"/>
      <w:r w:rsidRPr="005F13BE">
        <w:rPr>
          <w:rFonts w:eastAsia="Times New Roman"/>
          <w:iCs/>
          <w:sz w:val="16"/>
          <w:szCs w:val="16"/>
          <w:lang w:val="en-ZA"/>
        </w:rPr>
        <w:t>Any claim for variations to CIF and SA Port Charges shall be submitted as soon as possible to the Senior Manager: Supply Chain Management, but in any event not later than 30 (thirty) days from the date of receipt of the Goods at the port of entry into the Republic of South Africa.</w:t>
      </w:r>
      <w:bookmarkEnd w:id="538"/>
      <w:r w:rsidRPr="005F13BE">
        <w:rPr>
          <w:rFonts w:eastAsia="Times New Roman"/>
          <w:iCs/>
          <w:sz w:val="16"/>
          <w:szCs w:val="16"/>
          <w:lang w:val="en-ZA"/>
        </w:rPr>
        <w:t xml:space="preserve">   </w:t>
      </w:r>
    </w:p>
    <w:p w14:paraId="4468650C" w14:textId="77777777" w:rsidR="005F13BE" w:rsidRPr="005F13BE" w:rsidRDefault="005F13BE">
      <w:pPr>
        <w:widowControl w:val="0"/>
        <w:numPr>
          <w:ilvl w:val="1"/>
          <w:numId w:val="42"/>
        </w:numPr>
        <w:tabs>
          <w:tab w:val="num" w:pos="993"/>
        </w:tabs>
        <w:spacing w:before="80" w:after="80"/>
        <w:ind w:left="709" w:hanging="425"/>
        <w:jc w:val="both"/>
        <w:outlineLvl w:val="1"/>
        <w:rPr>
          <w:b/>
          <w:sz w:val="16"/>
          <w:szCs w:val="16"/>
        </w:rPr>
      </w:pPr>
      <w:bookmarkStart w:id="539" w:name="_Toc1985584"/>
      <w:bookmarkStart w:id="540" w:name="_Ref93752462"/>
      <w:bookmarkStart w:id="541" w:name="_Toc140660927"/>
      <w:r w:rsidRPr="005F13BE">
        <w:rPr>
          <w:b/>
          <w:sz w:val="16"/>
          <w:szCs w:val="16"/>
        </w:rPr>
        <w:t xml:space="preserve">Contract Price </w:t>
      </w:r>
      <w:bookmarkEnd w:id="539"/>
      <w:r w:rsidRPr="005F13BE">
        <w:rPr>
          <w:rFonts w:eastAsia="Times New Roman"/>
          <w:b/>
          <w:iCs/>
          <w:sz w:val="16"/>
          <w:szCs w:val="16"/>
          <w:lang w:val="en-ZA"/>
        </w:rPr>
        <w:t>Adjustments</w:t>
      </w:r>
      <w:bookmarkEnd w:id="540"/>
      <w:bookmarkEnd w:id="541"/>
    </w:p>
    <w:p w14:paraId="73F94DE8" w14:textId="260ECB9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42" w:name="_Toc140660928"/>
      <w:r w:rsidRPr="005F13BE">
        <w:rPr>
          <w:rFonts w:eastAsia="Times New Roman"/>
          <w:iCs/>
          <w:sz w:val="16"/>
          <w:szCs w:val="16"/>
          <w:lang w:val="en-ZA"/>
        </w:rPr>
        <w:t xml:space="preserve">Except as provided for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_Ref93752462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9.7</w:t>
      </w:r>
      <w:r w:rsidRPr="005F13BE">
        <w:rPr>
          <w:rFonts w:eastAsia="Times New Roman"/>
          <w:iCs/>
          <w:sz w:val="16"/>
          <w:szCs w:val="16"/>
          <w:lang w:val="en-ZA"/>
        </w:rPr>
        <w:fldChar w:fldCharType="end"/>
      </w:r>
      <w:r w:rsidRPr="005F13BE">
        <w:rPr>
          <w:rFonts w:eastAsia="Times New Roman"/>
          <w:iCs/>
          <w:sz w:val="16"/>
          <w:szCs w:val="16"/>
          <w:lang w:val="en-ZA"/>
        </w:rPr>
        <w:t>, the Contract Prices are fixed and firm and not subject to adjustment for the duration of an Agreement.</w:t>
      </w:r>
      <w:bookmarkEnd w:id="542"/>
    </w:p>
    <w:p w14:paraId="3E2EA13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43" w:name="_Toc140660929"/>
      <w:r w:rsidRPr="005F13BE">
        <w:rPr>
          <w:rFonts w:eastAsia="Times New Roman"/>
          <w:iCs/>
          <w:sz w:val="16"/>
          <w:szCs w:val="16"/>
          <w:lang w:val="en-ZA"/>
        </w:rPr>
        <w:t xml:space="preserve">A Contract Price adjustment is subject to negotiation and </w:t>
      </w:r>
      <w:r w:rsidRPr="005F13BE">
        <w:rPr>
          <w:rFonts w:eastAsia="MS Mincho"/>
          <w:iCs/>
          <w:sz w:val="16"/>
          <w:szCs w:val="16"/>
          <w:lang w:val="en-ZA"/>
        </w:rPr>
        <w:t>agreement</w:t>
      </w:r>
      <w:r w:rsidRPr="005F13BE">
        <w:rPr>
          <w:rFonts w:eastAsia="Times New Roman"/>
          <w:iCs/>
          <w:sz w:val="16"/>
          <w:szCs w:val="16"/>
          <w:lang w:val="en-ZA"/>
        </w:rPr>
        <w:t xml:space="preserve"> between the Parties, which will be regulated as follows:</w:t>
      </w:r>
      <w:bookmarkEnd w:id="543"/>
    </w:p>
    <w:p w14:paraId="1DEC60A0" w14:textId="77777777"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44" w:name="_Toc140660930"/>
      <w:r w:rsidRPr="005F13BE">
        <w:rPr>
          <w:rFonts w:eastAsia="Times New Roman"/>
          <w:iCs/>
          <w:sz w:val="16"/>
          <w:szCs w:val="16"/>
          <w:lang w:val="en-ZA"/>
        </w:rPr>
        <w:t xml:space="preserve">The </w:t>
      </w:r>
      <w:r w:rsidRPr="005F13BE">
        <w:rPr>
          <w:rFonts w:eastAsia="MS Mincho"/>
          <w:iCs/>
          <w:sz w:val="16"/>
          <w:szCs w:val="16"/>
          <w:lang w:val="en-ZA"/>
        </w:rPr>
        <w:t>Supplier</w:t>
      </w:r>
      <w:r w:rsidRPr="005F13BE">
        <w:rPr>
          <w:rFonts w:eastAsia="Times New Roman"/>
          <w:iCs/>
          <w:sz w:val="16"/>
          <w:szCs w:val="16"/>
          <w:lang w:val="en-ZA"/>
        </w:rPr>
        <w:t xml:space="preserve"> must furnish UJ with an application for a Contract Price adjustment, which must be received by the Senior Manager: Supply Chain Management not less than 2 (two) months prior to the proposed effective date of such adjustment (“</w:t>
      </w:r>
      <w:r w:rsidRPr="005F13BE">
        <w:rPr>
          <w:rFonts w:eastAsia="Times New Roman"/>
          <w:b/>
          <w:bCs w:val="0"/>
          <w:iCs/>
          <w:sz w:val="16"/>
          <w:szCs w:val="16"/>
          <w:lang w:val="en-ZA"/>
        </w:rPr>
        <w:t>the Application</w:t>
      </w:r>
      <w:r w:rsidRPr="005F13BE">
        <w:rPr>
          <w:rFonts w:eastAsia="Times New Roman"/>
          <w:iCs/>
          <w:sz w:val="16"/>
          <w:szCs w:val="16"/>
          <w:lang w:val="en-ZA"/>
        </w:rPr>
        <w:t>”);</w:t>
      </w:r>
      <w:bookmarkEnd w:id="544"/>
    </w:p>
    <w:p w14:paraId="1043AE33" w14:textId="77777777"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45" w:name="_Toc140660931"/>
      <w:r w:rsidRPr="005F13BE">
        <w:rPr>
          <w:rFonts w:eastAsia="Times New Roman"/>
          <w:iCs/>
          <w:sz w:val="16"/>
          <w:szCs w:val="16"/>
          <w:lang w:val="en-ZA"/>
        </w:rPr>
        <w:t>The Supplier may not furnish an Application more than once in a 12 (twelve) month period;</w:t>
      </w:r>
      <w:bookmarkEnd w:id="545"/>
    </w:p>
    <w:p w14:paraId="0F7E865D" w14:textId="77777777"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46" w:name="_Toc140660932"/>
      <w:r w:rsidRPr="005F13BE">
        <w:rPr>
          <w:rFonts w:eastAsia="Times New Roman"/>
          <w:iCs/>
          <w:sz w:val="16"/>
          <w:szCs w:val="16"/>
          <w:lang w:val="en-ZA"/>
        </w:rPr>
        <w:t>The Application must include a proposed revised contract price, together with all calculations and other substantiating documentary evidence as UJ may required;</w:t>
      </w:r>
      <w:bookmarkEnd w:id="546"/>
    </w:p>
    <w:p w14:paraId="03F55B3B" w14:textId="7D5E3670"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47" w:name="_Toc140660933"/>
      <w:r w:rsidRPr="005F13BE">
        <w:rPr>
          <w:rFonts w:eastAsia="Times New Roman"/>
          <w:iCs/>
          <w:sz w:val="16"/>
          <w:szCs w:val="16"/>
          <w:lang w:val="en-ZA"/>
        </w:rPr>
        <w:t xml:space="preserve">UJ will consider and make a determination on the Application at its discretion. To the extent that the Application is accepted, a written amendment to the Agreement shall be concluded between the Parties in accordance with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_Ref93752262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4.3</w:t>
      </w:r>
      <w:r w:rsidRPr="005F13BE">
        <w:rPr>
          <w:rFonts w:eastAsia="Times New Roman"/>
          <w:iCs/>
          <w:sz w:val="16"/>
          <w:szCs w:val="16"/>
          <w:lang w:val="en-ZA"/>
        </w:rPr>
        <w:fldChar w:fldCharType="end"/>
      </w:r>
      <w:r w:rsidRPr="005F13BE">
        <w:rPr>
          <w:rFonts w:eastAsia="Times New Roman"/>
          <w:iCs/>
          <w:sz w:val="16"/>
          <w:szCs w:val="16"/>
          <w:lang w:val="en-ZA"/>
        </w:rPr>
        <w:t>; and</w:t>
      </w:r>
      <w:bookmarkEnd w:id="547"/>
    </w:p>
    <w:p w14:paraId="76B997CF" w14:textId="77777777"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48" w:name="_Toc140660934"/>
      <w:r w:rsidRPr="005F13BE">
        <w:rPr>
          <w:rFonts w:eastAsia="Times New Roman"/>
          <w:iCs/>
          <w:sz w:val="16"/>
          <w:szCs w:val="16"/>
          <w:lang w:val="en-ZA"/>
        </w:rPr>
        <w:t>UJ will not be obliged to accept any Adjustment and may in UJ’s discretion be rejected without providing reasons.</w:t>
      </w:r>
      <w:bookmarkEnd w:id="548"/>
    </w:p>
    <w:p w14:paraId="4901D4F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49" w:name="_Toc140660935"/>
      <w:r w:rsidRPr="005F13BE">
        <w:rPr>
          <w:rFonts w:eastAsia="Times New Roman"/>
          <w:iCs/>
          <w:sz w:val="16"/>
          <w:szCs w:val="16"/>
          <w:lang w:val="en-ZA"/>
        </w:rPr>
        <w:t xml:space="preserve">If UJ accepts the Application then any </w:t>
      </w:r>
      <w:r w:rsidRPr="005F13BE">
        <w:rPr>
          <w:rFonts w:eastAsia="MS Mincho"/>
          <w:iCs/>
          <w:sz w:val="16"/>
          <w:szCs w:val="16"/>
          <w:lang w:val="en-ZA"/>
        </w:rPr>
        <w:t>Supply</w:t>
      </w:r>
      <w:r w:rsidRPr="005F13BE">
        <w:rPr>
          <w:rFonts w:eastAsia="Times New Roman"/>
          <w:iCs/>
          <w:sz w:val="16"/>
          <w:szCs w:val="16"/>
          <w:lang w:val="en-ZA"/>
        </w:rPr>
        <w:t xml:space="preserve"> prior to the effective date of the Contract Price adjustment is deemed to have been delivered at the prior Contract Prices applicable.</w:t>
      </w:r>
      <w:bookmarkEnd w:id="549"/>
    </w:p>
    <w:p w14:paraId="6652D50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50" w:name="_Toc140660936"/>
      <w:r w:rsidRPr="005F13BE">
        <w:rPr>
          <w:rFonts w:eastAsia="Times New Roman"/>
          <w:iCs/>
          <w:sz w:val="16"/>
          <w:szCs w:val="16"/>
          <w:lang w:val="en-ZA"/>
        </w:rPr>
        <w:t xml:space="preserve">Following any Contract Price adjustment, the Contract Price shall remain fixed and firm and free of adjustment for a further period of not less </w:t>
      </w:r>
      <w:r w:rsidRPr="005F13BE">
        <w:rPr>
          <w:rFonts w:eastAsia="MS Mincho"/>
          <w:iCs/>
          <w:sz w:val="16"/>
          <w:szCs w:val="16"/>
          <w:lang w:val="en-ZA"/>
        </w:rPr>
        <w:t>than</w:t>
      </w:r>
      <w:r w:rsidRPr="005F13BE">
        <w:rPr>
          <w:rFonts w:eastAsia="Times New Roman"/>
          <w:iCs/>
          <w:sz w:val="16"/>
          <w:szCs w:val="16"/>
          <w:lang w:val="en-ZA"/>
        </w:rPr>
        <w:t xml:space="preserve"> 12 (twelve) months.</w:t>
      </w:r>
      <w:bookmarkEnd w:id="550"/>
    </w:p>
    <w:p w14:paraId="12C33F3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51" w:name="_Toc140660937"/>
      <w:r w:rsidRPr="005F13BE">
        <w:rPr>
          <w:rFonts w:eastAsia="Times New Roman"/>
          <w:iCs/>
          <w:sz w:val="16"/>
          <w:szCs w:val="16"/>
          <w:lang w:val="en-ZA"/>
        </w:rPr>
        <w:t xml:space="preserve">UJ shall be entitled at any time to call for competitive quotations from alternative suppliers and should a lower quotation be received </w:t>
      </w:r>
      <w:r w:rsidRPr="005F13BE">
        <w:rPr>
          <w:rFonts w:eastAsia="MS Mincho"/>
          <w:iCs/>
          <w:sz w:val="16"/>
          <w:szCs w:val="16"/>
          <w:lang w:val="en-ZA"/>
        </w:rPr>
        <w:t>from</w:t>
      </w:r>
      <w:r w:rsidRPr="005F13BE">
        <w:rPr>
          <w:rFonts w:eastAsia="Times New Roman"/>
          <w:iCs/>
          <w:sz w:val="16"/>
          <w:szCs w:val="16"/>
          <w:lang w:val="en-ZA"/>
        </w:rPr>
        <w:t xml:space="preserve"> another supplier who is willing to enter into an agreement with UJ on terms similar to those contained in the Agreement, then:</w:t>
      </w:r>
      <w:bookmarkEnd w:id="551"/>
    </w:p>
    <w:p w14:paraId="675CFA5E" w14:textId="77777777" w:rsidR="005F13BE" w:rsidRPr="005F13BE" w:rsidRDefault="005F13BE">
      <w:pPr>
        <w:widowControl w:val="0"/>
        <w:numPr>
          <w:ilvl w:val="3"/>
          <w:numId w:val="42"/>
        </w:numPr>
        <w:spacing w:before="80" w:after="80"/>
        <w:ind w:left="2127" w:hanging="851"/>
        <w:jc w:val="both"/>
        <w:outlineLvl w:val="1"/>
        <w:rPr>
          <w:rFonts w:eastAsia="Times New Roman"/>
          <w:iCs/>
          <w:sz w:val="16"/>
          <w:szCs w:val="16"/>
          <w:lang w:val="en-ZA"/>
        </w:rPr>
      </w:pPr>
      <w:bookmarkStart w:id="552" w:name="_Toc140660938"/>
      <w:r w:rsidRPr="005F13BE">
        <w:rPr>
          <w:rFonts w:eastAsia="Times New Roman"/>
          <w:iCs/>
          <w:sz w:val="16"/>
          <w:szCs w:val="16"/>
          <w:lang w:val="en-ZA"/>
        </w:rPr>
        <w:t>UJ shall advise the Supplier that a lower quote has been received;</w:t>
      </w:r>
      <w:bookmarkEnd w:id="552"/>
    </w:p>
    <w:p w14:paraId="74FDDCBC" w14:textId="77777777" w:rsidR="005F13BE" w:rsidRPr="005F13BE" w:rsidRDefault="005F13BE">
      <w:pPr>
        <w:widowControl w:val="0"/>
        <w:numPr>
          <w:ilvl w:val="3"/>
          <w:numId w:val="42"/>
        </w:numPr>
        <w:spacing w:before="80" w:after="80"/>
        <w:ind w:left="2127" w:hanging="851"/>
        <w:jc w:val="both"/>
        <w:outlineLvl w:val="1"/>
        <w:rPr>
          <w:rFonts w:eastAsia="Times New Roman"/>
          <w:iCs/>
          <w:sz w:val="16"/>
          <w:szCs w:val="16"/>
          <w:lang w:val="en-ZA"/>
        </w:rPr>
      </w:pPr>
      <w:bookmarkStart w:id="553" w:name="_Toc140660939"/>
      <w:r w:rsidRPr="005F13BE">
        <w:rPr>
          <w:rFonts w:eastAsia="Times New Roman"/>
          <w:iCs/>
          <w:sz w:val="16"/>
          <w:szCs w:val="16"/>
          <w:lang w:val="en-ZA"/>
        </w:rPr>
        <w:t xml:space="preserve">The Supplier shall then have the option to </w:t>
      </w:r>
      <w:r w:rsidRPr="005F13BE">
        <w:rPr>
          <w:rFonts w:eastAsia="Times New Roman"/>
          <w:iCs/>
          <w:sz w:val="16"/>
          <w:szCs w:val="16"/>
          <w:lang w:val="en-ZA"/>
        </w:rPr>
        <w:t>lower its quote and continue with the Agreement on the lower Contract Price; and</w:t>
      </w:r>
      <w:bookmarkEnd w:id="553"/>
      <w:r w:rsidRPr="005F13BE">
        <w:rPr>
          <w:rFonts w:eastAsia="Times New Roman"/>
          <w:iCs/>
          <w:sz w:val="16"/>
          <w:szCs w:val="16"/>
          <w:lang w:val="en-ZA"/>
        </w:rPr>
        <w:t xml:space="preserve"> </w:t>
      </w:r>
    </w:p>
    <w:p w14:paraId="4A0A0A6A" w14:textId="77777777" w:rsidR="005F13BE" w:rsidRPr="005F13BE" w:rsidRDefault="005F13BE">
      <w:pPr>
        <w:widowControl w:val="0"/>
        <w:numPr>
          <w:ilvl w:val="3"/>
          <w:numId w:val="42"/>
        </w:numPr>
        <w:spacing w:before="80" w:after="80"/>
        <w:ind w:left="2127" w:hanging="851"/>
        <w:jc w:val="both"/>
        <w:outlineLvl w:val="1"/>
        <w:rPr>
          <w:rFonts w:eastAsia="Times New Roman"/>
          <w:iCs/>
          <w:sz w:val="16"/>
          <w:szCs w:val="16"/>
          <w:lang w:val="en-ZA"/>
        </w:rPr>
      </w:pPr>
      <w:bookmarkStart w:id="554" w:name="_Ref93902814"/>
      <w:bookmarkStart w:id="555" w:name="_Toc140660940"/>
      <w:r w:rsidRPr="005F13BE">
        <w:rPr>
          <w:rFonts w:eastAsia="Times New Roman"/>
          <w:iCs/>
          <w:sz w:val="16"/>
          <w:szCs w:val="16"/>
          <w:lang w:val="en-ZA"/>
        </w:rPr>
        <w:t>Should the Supplier and UJ fail to reach agreement within a reasonable period of time, then UJ shall be entitled to terminate the Agreement in whole or in part with 30 (thirty) days written notice to the Supplier.</w:t>
      </w:r>
      <w:bookmarkEnd w:id="554"/>
      <w:bookmarkEnd w:id="555"/>
      <w:r w:rsidRPr="005F13BE">
        <w:rPr>
          <w:rFonts w:eastAsia="Times New Roman"/>
          <w:iCs/>
          <w:sz w:val="16"/>
          <w:szCs w:val="16"/>
          <w:lang w:val="en-ZA"/>
        </w:rPr>
        <w:t xml:space="preserve"> </w:t>
      </w:r>
    </w:p>
    <w:p w14:paraId="7E3E508E" w14:textId="77777777" w:rsidR="005F13BE" w:rsidRPr="005F13BE" w:rsidRDefault="005F13BE">
      <w:pPr>
        <w:widowControl w:val="0"/>
        <w:numPr>
          <w:ilvl w:val="1"/>
          <w:numId w:val="42"/>
        </w:numPr>
        <w:tabs>
          <w:tab w:val="num" w:pos="993"/>
        </w:tabs>
        <w:spacing w:before="80" w:after="80"/>
        <w:ind w:left="709" w:hanging="425"/>
        <w:jc w:val="both"/>
        <w:outlineLvl w:val="1"/>
        <w:rPr>
          <w:b/>
          <w:sz w:val="16"/>
          <w:szCs w:val="16"/>
        </w:rPr>
      </w:pPr>
      <w:bookmarkStart w:id="556" w:name="_Toc1985585"/>
      <w:bookmarkStart w:id="557" w:name="_Toc89764610"/>
      <w:bookmarkStart w:id="558" w:name="_Toc140660941"/>
      <w:r w:rsidRPr="005F13BE">
        <w:rPr>
          <w:rFonts w:eastAsia="Times New Roman" w:cs="Times New Roman"/>
          <w:b/>
          <w:bCs w:val="0"/>
          <w:sz w:val="16"/>
          <w:lang w:val="en-ZA"/>
        </w:rPr>
        <w:t>Payment</w:t>
      </w:r>
      <w:bookmarkEnd w:id="556"/>
      <w:bookmarkEnd w:id="557"/>
      <w:bookmarkEnd w:id="558"/>
    </w:p>
    <w:p w14:paraId="37A565CD"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59" w:name="_Toc140660942"/>
      <w:r w:rsidRPr="005F13BE">
        <w:rPr>
          <w:rFonts w:eastAsia="Times New Roman"/>
          <w:iCs/>
          <w:sz w:val="16"/>
          <w:szCs w:val="16"/>
          <w:lang w:val="en-ZA"/>
        </w:rPr>
        <w:t>All invoices and statements are to reach UJ by no later than the 25</w:t>
      </w:r>
      <w:r w:rsidRPr="005F13BE">
        <w:rPr>
          <w:rFonts w:eastAsia="Times New Roman"/>
          <w:iCs/>
          <w:sz w:val="16"/>
          <w:szCs w:val="16"/>
          <w:vertAlign w:val="superscript"/>
          <w:lang w:val="en-ZA"/>
        </w:rPr>
        <w:t>th</w:t>
      </w:r>
      <w:r w:rsidRPr="005F13BE">
        <w:rPr>
          <w:rFonts w:eastAsia="Times New Roman"/>
          <w:iCs/>
          <w:sz w:val="16"/>
          <w:szCs w:val="16"/>
          <w:lang w:val="en-ZA"/>
        </w:rPr>
        <w:t xml:space="preserve"> of each month in which the charges arose, which must be sent to UJ as follows:</w:t>
      </w:r>
      <w:bookmarkEnd w:id="559"/>
    </w:p>
    <w:p w14:paraId="5F3F3A05" w14:textId="77777777"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60" w:name="_Toc140660943"/>
      <w:r w:rsidRPr="005F13BE">
        <w:rPr>
          <w:rFonts w:eastAsia="Times New Roman"/>
          <w:iCs/>
          <w:sz w:val="16"/>
          <w:szCs w:val="16"/>
          <w:lang w:val="en-ZA"/>
        </w:rPr>
        <w:t xml:space="preserve">Electronic invoice and statements must be sent to </w:t>
      </w:r>
      <w:hyperlink r:id="rId26" w:history="1">
        <w:r w:rsidRPr="005F13BE">
          <w:rPr>
            <w:rFonts w:ascii="Times New Roman" w:eastAsia="Times New Roman" w:hAnsi="Times New Roman" w:cs="Times New Roman"/>
            <w:bCs w:val="0"/>
            <w:color w:val="0000FF"/>
            <w:sz w:val="20"/>
            <w:u w:val="single"/>
          </w:rPr>
          <w:t xml:space="preserve"> </w:t>
        </w:r>
        <w:r w:rsidRPr="005F13BE">
          <w:rPr>
            <w:rFonts w:eastAsia="Times New Roman"/>
            <w:iCs/>
            <w:color w:val="0000FF"/>
            <w:sz w:val="16"/>
            <w:szCs w:val="16"/>
            <w:u w:val="single"/>
            <w:lang w:val="en-ZA"/>
          </w:rPr>
          <w:t>apinvoices@uj.ac.za.</w:t>
        </w:r>
        <w:bookmarkEnd w:id="560"/>
      </w:hyperlink>
      <w:r w:rsidRPr="005F13BE">
        <w:rPr>
          <w:rFonts w:eastAsia="Times New Roman"/>
          <w:iCs/>
          <w:sz w:val="16"/>
          <w:szCs w:val="16"/>
          <w:lang w:val="en-ZA"/>
        </w:rPr>
        <w:t xml:space="preserve"> </w:t>
      </w:r>
    </w:p>
    <w:p w14:paraId="17A1B5C6" w14:textId="77777777"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61" w:name="_Toc140660944"/>
      <w:r w:rsidRPr="005F13BE">
        <w:rPr>
          <w:rFonts w:eastAsia="Times New Roman"/>
          <w:iCs/>
          <w:sz w:val="16"/>
          <w:szCs w:val="16"/>
          <w:lang w:val="en-ZA"/>
        </w:rPr>
        <w:t>Hard copy and original invoices and statements may be delivered to 37 Nind Street. Doornfontein.   Accounts Payable.  Ground Floor Maropeng Building</w:t>
      </w:r>
      <w:r w:rsidRPr="005F13BE">
        <w:rPr>
          <w:rFonts w:eastAsia="Times New Roman"/>
          <w:b/>
          <w:color w:val="FF6600"/>
          <w:sz w:val="16"/>
          <w:szCs w:val="16"/>
        </w:rPr>
        <w:t>.</w:t>
      </w:r>
      <w:bookmarkEnd w:id="561"/>
    </w:p>
    <w:p w14:paraId="31C72C3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62" w:name="_Toc140660945"/>
      <w:bookmarkStart w:id="563" w:name="_Hlk535393992"/>
      <w:r w:rsidRPr="005F13BE">
        <w:rPr>
          <w:rFonts w:eastAsia="Times New Roman"/>
          <w:iCs/>
          <w:sz w:val="16"/>
          <w:szCs w:val="16"/>
          <w:lang w:val="en-ZA"/>
        </w:rPr>
        <w:t>The Supplier</w:t>
      </w:r>
      <w:r w:rsidRPr="005F13BE">
        <w:rPr>
          <w:rFonts w:eastAsia="Times New Roman" w:cs="Times New Roman"/>
          <w:b/>
          <w:bCs w:val="0"/>
          <w:sz w:val="16"/>
          <w:lang w:val="en-ZA"/>
        </w:rPr>
        <w:t xml:space="preserve"> </w:t>
      </w:r>
      <w:r w:rsidRPr="005F13BE">
        <w:rPr>
          <w:rFonts w:eastAsia="Times New Roman"/>
          <w:iCs/>
          <w:sz w:val="16"/>
          <w:szCs w:val="16"/>
          <w:lang w:val="en-ZA"/>
        </w:rPr>
        <w:t>shall submit invoices which correspond with the prices reflected in an Agreement. All invoices and statements submitted by the Supplier must include the complete contract and UJ issued Purchase Order numbers (where applicable).</w:t>
      </w:r>
      <w:bookmarkEnd w:id="562"/>
    </w:p>
    <w:p w14:paraId="40F9330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64" w:name="_Toc140660946"/>
      <w:r w:rsidRPr="005F13BE">
        <w:rPr>
          <w:rFonts w:eastAsia="Times New Roman"/>
          <w:iCs/>
          <w:sz w:val="16"/>
          <w:szCs w:val="16"/>
          <w:lang w:val="en-ZA"/>
        </w:rPr>
        <w:t>UJ shall be entitled to stipulate, on reasonable written notice, invoicing standards applicable to any invoice issued by the Supplier</w:t>
      </w:r>
      <w:r w:rsidRPr="005F13BE">
        <w:rPr>
          <w:rFonts w:eastAsia="Times New Roman"/>
          <w:b/>
          <w:iCs/>
          <w:sz w:val="16"/>
          <w:szCs w:val="16"/>
          <w:lang w:val="en-ZA"/>
        </w:rPr>
        <w:t xml:space="preserve"> </w:t>
      </w:r>
      <w:r w:rsidRPr="005F13BE">
        <w:rPr>
          <w:rFonts w:eastAsia="Times New Roman"/>
          <w:iCs/>
          <w:sz w:val="16"/>
          <w:szCs w:val="16"/>
          <w:lang w:val="en-ZA"/>
        </w:rPr>
        <w:t>to UJ.</w:t>
      </w:r>
      <w:bookmarkEnd w:id="564"/>
      <w:r w:rsidRPr="005F13BE">
        <w:rPr>
          <w:rFonts w:eastAsia="Times New Roman"/>
          <w:iCs/>
          <w:sz w:val="16"/>
          <w:szCs w:val="16"/>
          <w:lang w:val="en-ZA"/>
        </w:rPr>
        <w:t xml:space="preserve">  </w:t>
      </w:r>
    </w:p>
    <w:p w14:paraId="3327214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65" w:name="_Toc140660947"/>
      <w:r w:rsidRPr="005F13BE">
        <w:rPr>
          <w:rFonts w:eastAsia="Times New Roman"/>
          <w:iCs/>
          <w:sz w:val="16"/>
          <w:szCs w:val="16"/>
          <w:lang w:val="en-ZA"/>
        </w:rPr>
        <w:t>UJ shall make payment to the Supplier of amounts that are due and payable:</w:t>
      </w:r>
      <w:bookmarkEnd w:id="565"/>
    </w:p>
    <w:p w14:paraId="7F339DAA" w14:textId="77777777"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66" w:name="_Toc140660948"/>
      <w:r w:rsidRPr="005F13BE">
        <w:rPr>
          <w:rFonts w:eastAsia="Times New Roman"/>
          <w:iCs/>
          <w:sz w:val="16"/>
          <w:szCs w:val="16"/>
          <w:lang w:val="en-ZA"/>
        </w:rPr>
        <w:t>outside the Financial Quarter of UJ, within 60 (sixty) days from date of receipt of a statement of account; and</w:t>
      </w:r>
      <w:bookmarkEnd w:id="566"/>
    </w:p>
    <w:p w14:paraId="7A3487E7" w14:textId="77777777" w:rsidR="005F13BE" w:rsidRPr="005F13BE" w:rsidRDefault="005F13BE">
      <w:pPr>
        <w:widowControl w:val="0"/>
        <w:numPr>
          <w:ilvl w:val="3"/>
          <w:numId w:val="42"/>
        </w:numPr>
        <w:tabs>
          <w:tab w:val="num" w:pos="2127"/>
        </w:tabs>
        <w:spacing w:before="80" w:after="80"/>
        <w:ind w:left="2127" w:hanging="851"/>
        <w:jc w:val="both"/>
        <w:outlineLvl w:val="1"/>
        <w:rPr>
          <w:rFonts w:eastAsia="Times New Roman"/>
          <w:iCs/>
          <w:sz w:val="16"/>
          <w:szCs w:val="16"/>
          <w:lang w:val="en-ZA"/>
        </w:rPr>
      </w:pPr>
      <w:bookmarkStart w:id="567" w:name="_Toc140660949"/>
      <w:r w:rsidRPr="005F13BE">
        <w:rPr>
          <w:rFonts w:eastAsia="Times New Roman"/>
          <w:iCs/>
          <w:sz w:val="16"/>
          <w:szCs w:val="16"/>
          <w:lang w:val="en-ZA"/>
        </w:rPr>
        <w:t>within the Financial Quarter of UJ, on the first Working Day of the following month.</w:t>
      </w:r>
      <w:bookmarkEnd w:id="567"/>
      <w:r w:rsidRPr="005F13BE">
        <w:rPr>
          <w:rFonts w:eastAsia="Times New Roman"/>
          <w:iCs/>
          <w:sz w:val="16"/>
          <w:szCs w:val="16"/>
          <w:lang w:val="en-ZA"/>
        </w:rPr>
        <w:t xml:space="preserve"> </w:t>
      </w:r>
    </w:p>
    <w:p w14:paraId="4C4EA09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68" w:name="_Toc140660950"/>
      <w:r w:rsidRPr="005F13BE">
        <w:rPr>
          <w:rFonts w:eastAsia="Times New Roman"/>
          <w:iCs/>
          <w:sz w:val="16"/>
          <w:szCs w:val="16"/>
          <w:lang w:val="en-ZA"/>
        </w:rPr>
        <w:t>Irrespective of whether payments are made inside or outside the Financial Quarter, the Supplier shall remain responsible to provide their settlement or trade discounts.</w:t>
      </w:r>
      <w:bookmarkEnd w:id="568"/>
    </w:p>
    <w:p w14:paraId="7F732AC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69" w:name="_Toc140660951"/>
      <w:r w:rsidRPr="005F13BE">
        <w:rPr>
          <w:rFonts w:eastAsia="Times New Roman"/>
          <w:iCs/>
          <w:sz w:val="16"/>
          <w:szCs w:val="16"/>
          <w:lang w:val="en-ZA"/>
        </w:rPr>
        <w:t>UJ shall not be obliged to pay any invoice or demand for payment received more than 90 (ninety) days from the date of the completion of performance in terms of an Agreement.</w:t>
      </w:r>
      <w:bookmarkEnd w:id="569"/>
    </w:p>
    <w:p w14:paraId="003BF18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70" w:name="_Toc140660952"/>
      <w:bookmarkEnd w:id="563"/>
      <w:r w:rsidRPr="005F13BE">
        <w:rPr>
          <w:rFonts w:eastAsia="Times New Roman"/>
          <w:iCs/>
          <w:sz w:val="16"/>
          <w:szCs w:val="16"/>
          <w:lang w:val="en-ZA"/>
        </w:rPr>
        <w:t>The Supplier shall maintain complete and accurate records of and supporting documentation for the amounts billed to and payments made by UJ in accordance with the international financial reporting standards.</w:t>
      </w:r>
      <w:bookmarkEnd w:id="570"/>
      <w:r w:rsidRPr="005F13BE">
        <w:rPr>
          <w:rFonts w:eastAsia="Times New Roman"/>
          <w:iCs/>
          <w:sz w:val="16"/>
          <w:szCs w:val="16"/>
          <w:lang w:val="en-ZA"/>
        </w:rPr>
        <w:t xml:space="preserve">  </w:t>
      </w:r>
    </w:p>
    <w:p w14:paraId="16AE73F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71" w:name="_Toc140660953"/>
      <w:r w:rsidRPr="005F13BE">
        <w:rPr>
          <w:rFonts w:eastAsia="Times New Roman"/>
          <w:iCs/>
          <w:sz w:val="16"/>
          <w:szCs w:val="16"/>
          <w:lang w:val="en-ZA"/>
        </w:rPr>
        <w:t>The Supplier agrees to provide UJ with any and all information with respect to each invoice as may be reasonably requested by UJ to verify accuracy and compliance with the provisions of an Agreement.</w:t>
      </w:r>
      <w:bookmarkEnd w:id="571"/>
    </w:p>
    <w:p w14:paraId="3DA44225" w14:textId="77777777" w:rsidR="005F13BE" w:rsidRPr="005F13BE" w:rsidRDefault="005F13BE">
      <w:pPr>
        <w:widowControl w:val="0"/>
        <w:numPr>
          <w:ilvl w:val="1"/>
          <w:numId w:val="42"/>
        </w:numPr>
        <w:tabs>
          <w:tab w:val="num" w:pos="993"/>
        </w:tabs>
        <w:spacing w:before="80" w:after="80"/>
        <w:ind w:left="709" w:hanging="425"/>
        <w:jc w:val="both"/>
        <w:outlineLvl w:val="1"/>
        <w:rPr>
          <w:b/>
          <w:sz w:val="16"/>
          <w:szCs w:val="16"/>
        </w:rPr>
      </w:pPr>
      <w:bookmarkStart w:id="572" w:name="_Toc140660954"/>
      <w:r w:rsidRPr="005F13BE">
        <w:rPr>
          <w:rFonts w:eastAsia="Times New Roman"/>
          <w:b/>
          <w:iCs/>
          <w:sz w:val="16"/>
          <w:szCs w:val="16"/>
          <w:lang w:val="en-ZA"/>
        </w:rPr>
        <w:t>Set-off, interest and retention of monies</w:t>
      </w:r>
      <w:bookmarkEnd w:id="572"/>
    </w:p>
    <w:p w14:paraId="618A651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73" w:name="_Ref238540150"/>
      <w:bookmarkStart w:id="574" w:name="_Toc140660955"/>
      <w:r w:rsidRPr="005F13BE">
        <w:rPr>
          <w:rFonts w:eastAsia="Times New Roman"/>
          <w:iCs/>
          <w:sz w:val="16"/>
          <w:szCs w:val="16"/>
          <w:lang w:val="en-ZA"/>
        </w:rPr>
        <w:t>UJ may set-off any amounts that are due and payable under an Agreement against such amount any amount that the Supplier is obliged to pay UJ whether under this Agreement or otherwise.</w:t>
      </w:r>
      <w:bookmarkEnd w:id="573"/>
      <w:bookmarkEnd w:id="574"/>
    </w:p>
    <w:p w14:paraId="15559CC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75" w:name="_Toc140660956"/>
      <w:r w:rsidRPr="005F13BE">
        <w:rPr>
          <w:rFonts w:eastAsia="Times New Roman"/>
          <w:iCs/>
          <w:sz w:val="16"/>
          <w:szCs w:val="16"/>
          <w:lang w:val="en-ZA"/>
        </w:rPr>
        <w:t>Interest will not be payable on late or delayed payments. Any disputed amount payable by UJ to the Supplier will not bear interest.</w:t>
      </w:r>
      <w:bookmarkEnd w:id="575"/>
      <w:r w:rsidRPr="005F13BE">
        <w:rPr>
          <w:rFonts w:eastAsia="Times New Roman"/>
          <w:iCs/>
          <w:sz w:val="16"/>
          <w:szCs w:val="16"/>
          <w:lang w:val="en-ZA"/>
        </w:rPr>
        <w:t xml:space="preserve"> </w:t>
      </w:r>
    </w:p>
    <w:p w14:paraId="106CE56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76" w:name="_Toc140660957"/>
      <w:bookmarkStart w:id="577" w:name="_Ref304194872"/>
      <w:r w:rsidRPr="005F13BE">
        <w:rPr>
          <w:rFonts w:eastAsia="Times New Roman"/>
          <w:iCs/>
          <w:sz w:val="16"/>
          <w:szCs w:val="16"/>
          <w:lang w:val="en-ZA"/>
        </w:rPr>
        <w:t>UJ may, in good faith, withhold any amounts that are in disputes, and shall in such circumstances pay the undisputed Contract</w:t>
      </w:r>
      <w:r w:rsidRPr="005F13BE">
        <w:rPr>
          <w:rFonts w:eastAsia="MS Mincho"/>
          <w:iCs/>
          <w:sz w:val="16"/>
          <w:szCs w:val="16"/>
          <w:lang w:val="en-ZA"/>
        </w:rPr>
        <w:t xml:space="preserve"> Price </w:t>
      </w:r>
      <w:r w:rsidRPr="005F13BE">
        <w:rPr>
          <w:rFonts w:eastAsia="Times New Roman"/>
          <w:iCs/>
          <w:sz w:val="16"/>
          <w:szCs w:val="16"/>
          <w:lang w:val="en-ZA"/>
        </w:rPr>
        <w:t xml:space="preserve">when such payments are </w:t>
      </w:r>
      <w:r w:rsidRPr="005F13BE">
        <w:rPr>
          <w:rFonts w:eastAsia="Times New Roman"/>
          <w:iCs/>
          <w:sz w:val="16"/>
          <w:szCs w:val="16"/>
          <w:lang w:val="en-ZA"/>
        </w:rPr>
        <w:lastRenderedPageBreak/>
        <w:t>due under an Agreement.</w:t>
      </w:r>
      <w:bookmarkEnd w:id="576"/>
      <w:r w:rsidRPr="005F13BE">
        <w:rPr>
          <w:rFonts w:eastAsia="Times New Roman"/>
          <w:iCs/>
          <w:sz w:val="16"/>
          <w:szCs w:val="16"/>
          <w:lang w:val="en-ZA"/>
        </w:rPr>
        <w:t xml:space="preserve">  </w:t>
      </w:r>
      <w:bookmarkEnd w:id="577"/>
    </w:p>
    <w:p w14:paraId="3CA84E3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78" w:name="_Toc316907953"/>
      <w:bookmarkStart w:id="579" w:name="_Toc316908086"/>
      <w:bookmarkStart w:id="580" w:name="_Toc140660958"/>
      <w:r w:rsidRPr="005F13BE">
        <w:rPr>
          <w:rFonts w:eastAsia="Times New Roman"/>
          <w:iCs/>
          <w:sz w:val="16"/>
          <w:szCs w:val="16"/>
          <w:lang w:val="en-ZA"/>
        </w:rPr>
        <w:t>All invoices shall be subject to 10% (ten percent) retention by UJ. 50% (fifty percent) of the monies so retained shall be released at the end of the duration of an Agreement and the remaining 50% (fifty percent) of the monies so retained will be released at the end of the Defect Liability Period.</w:t>
      </w:r>
      <w:bookmarkEnd w:id="578"/>
      <w:bookmarkEnd w:id="579"/>
      <w:bookmarkEnd w:id="580"/>
    </w:p>
    <w:p w14:paraId="1FCE8D79" w14:textId="77777777" w:rsidR="005F13BE" w:rsidRPr="005F13BE" w:rsidRDefault="005F13BE">
      <w:pPr>
        <w:widowControl w:val="0"/>
        <w:numPr>
          <w:ilvl w:val="1"/>
          <w:numId w:val="42"/>
        </w:numPr>
        <w:tabs>
          <w:tab w:val="num" w:pos="993"/>
        </w:tabs>
        <w:spacing w:before="80" w:after="80"/>
        <w:ind w:left="709" w:hanging="425"/>
        <w:jc w:val="both"/>
        <w:outlineLvl w:val="1"/>
        <w:rPr>
          <w:b/>
          <w:sz w:val="16"/>
          <w:szCs w:val="16"/>
        </w:rPr>
      </w:pPr>
      <w:bookmarkStart w:id="581" w:name="_Toc1985586"/>
      <w:bookmarkStart w:id="582" w:name="_Toc89764611"/>
      <w:bookmarkStart w:id="583" w:name="_Toc140660959"/>
      <w:bookmarkStart w:id="584" w:name="_Ref238614172"/>
      <w:r w:rsidRPr="005F13BE">
        <w:rPr>
          <w:b/>
          <w:sz w:val="16"/>
          <w:szCs w:val="16"/>
        </w:rPr>
        <w:t>Electronic Funds Transfer (“EFT”)</w:t>
      </w:r>
      <w:bookmarkEnd w:id="581"/>
      <w:bookmarkEnd w:id="582"/>
      <w:bookmarkEnd w:id="583"/>
    </w:p>
    <w:p w14:paraId="5216127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85" w:name="_Toc316907957"/>
      <w:bookmarkStart w:id="586" w:name="_Toc316908090"/>
      <w:bookmarkStart w:id="587" w:name="_Ref93754568"/>
      <w:bookmarkStart w:id="588" w:name="_Toc140660960"/>
      <w:r w:rsidRPr="005F13BE">
        <w:rPr>
          <w:rFonts w:eastAsia="Times New Roman"/>
          <w:iCs/>
          <w:sz w:val="16"/>
          <w:szCs w:val="16"/>
          <w:lang w:val="en-ZA"/>
        </w:rPr>
        <w:t>UJ confirms that all payments to the Supplier will be made by EFT and accordingly the Supplier agrees to provide:</w:t>
      </w:r>
      <w:bookmarkEnd w:id="585"/>
      <w:bookmarkEnd w:id="586"/>
      <w:bookmarkEnd w:id="587"/>
      <w:bookmarkEnd w:id="588"/>
      <w:r w:rsidRPr="005F13BE">
        <w:rPr>
          <w:rFonts w:eastAsia="Times New Roman"/>
          <w:iCs/>
          <w:sz w:val="16"/>
          <w:szCs w:val="16"/>
          <w:lang w:val="en-ZA"/>
        </w:rPr>
        <w:t xml:space="preserve"> </w:t>
      </w:r>
    </w:p>
    <w:p w14:paraId="33CFC303" w14:textId="77777777" w:rsidR="005F13BE" w:rsidRPr="005F13BE" w:rsidRDefault="005F13BE">
      <w:pPr>
        <w:widowControl w:val="0"/>
        <w:numPr>
          <w:ilvl w:val="3"/>
          <w:numId w:val="42"/>
        </w:numPr>
        <w:spacing w:before="80" w:after="80"/>
        <w:ind w:left="2127" w:hanging="851"/>
        <w:jc w:val="both"/>
        <w:outlineLvl w:val="1"/>
        <w:rPr>
          <w:rFonts w:eastAsia="Times New Roman"/>
          <w:iCs/>
          <w:sz w:val="16"/>
          <w:szCs w:val="16"/>
          <w:lang w:val="en-ZA"/>
        </w:rPr>
      </w:pPr>
      <w:bookmarkStart w:id="589" w:name="_Toc316907958"/>
      <w:bookmarkStart w:id="590" w:name="_Toc316908091"/>
      <w:bookmarkStart w:id="591" w:name="_Toc140660961"/>
      <w:r w:rsidRPr="005F13BE">
        <w:rPr>
          <w:rFonts w:eastAsia="Times New Roman"/>
          <w:iCs/>
          <w:sz w:val="16"/>
          <w:szCs w:val="16"/>
          <w:lang w:val="en-ZA"/>
        </w:rPr>
        <w:t>UJ confirmation from the Supplier’s bank of the Supplier’s bank account details including the bank, branch and account number; and</w:t>
      </w:r>
      <w:bookmarkEnd w:id="589"/>
      <w:bookmarkEnd w:id="590"/>
      <w:bookmarkEnd w:id="591"/>
      <w:r w:rsidRPr="005F13BE">
        <w:rPr>
          <w:rFonts w:eastAsia="Times New Roman"/>
          <w:iCs/>
          <w:sz w:val="16"/>
          <w:szCs w:val="16"/>
          <w:lang w:val="en-ZA"/>
        </w:rPr>
        <w:t xml:space="preserve"> </w:t>
      </w:r>
    </w:p>
    <w:p w14:paraId="44792B1F" w14:textId="77777777" w:rsidR="005F13BE" w:rsidRPr="005F13BE" w:rsidRDefault="005F13BE">
      <w:pPr>
        <w:widowControl w:val="0"/>
        <w:numPr>
          <w:ilvl w:val="3"/>
          <w:numId w:val="42"/>
        </w:numPr>
        <w:spacing w:before="80" w:after="80"/>
        <w:ind w:left="2127" w:hanging="851"/>
        <w:jc w:val="both"/>
        <w:outlineLvl w:val="1"/>
        <w:rPr>
          <w:rFonts w:eastAsia="Times New Roman"/>
          <w:iCs/>
          <w:sz w:val="16"/>
          <w:szCs w:val="16"/>
          <w:lang w:val="en-ZA"/>
        </w:rPr>
      </w:pPr>
      <w:bookmarkStart w:id="592" w:name="_Toc316907959"/>
      <w:bookmarkStart w:id="593" w:name="_Toc316908092"/>
      <w:bookmarkStart w:id="594" w:name="_Toc140660962"/>
      <w:r w:rsidRPr="005F13BE">
        <w:rPr>
          <w:rFonts w:eastAsia="Times New Roman"/>
          <w:iCs/>
          <w:sz w:val="16"/>
          <w:szCs w:val="16"/>
          <w:lang w:val="en-ZA"/>
        </w:rPr>
        <w:t>UJ with an original of a cancelled cheque from the Supplier’s bank account referred to above or original bank stamped Supplier current account details.</w:t>
      </w:r>
      <w:bookmarkEnd w:id="592"/>
      <w:bookmarkEnd w:id="593"/>
      <w:bookmarkEnd w:id="594"/>
      <w:r w:rsidRPr="005F13BE">
        <w:rPr>
          <w:rFonts w:eastAsia="Times New Roman"/>
          <w:iCs/>
          <w:sz w:val="16"/>
          <w:szCs w:val="16"/>
          <w:lang w:val="en-ZA"/>
        </w:rPr>
        <w:t xml:space="preserve"> </w:t>
      </w:r>
    </w:p>
    <w:p w14:paraId="777826B7" w14:textId="2508E74A"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95" w:name="_Toc140660963"/>
      <w:bookmarkStart w:id="596" w:name="_Toc316907960"/>
      <w:bookmarkStart w:id="597" w:name="_Toc316908093"/>
      <w:r w:rsidRPr="005F13BE">
        <w:rPr>
          <w:rFonts w:eastAsia="Times New Roman"/>
          <w:iCs/>
          <w:sz w:val="16"/>
          <w:szCs w:val="16"/>
          <w:lang w:val="en-ZA"/>
        </w:rPr>
        <w:t xml:space="preserve">The Supplier warrants that the information provided to UJ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_Ref93754568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9.10.1</w:t>
      </w:r>
      <w:r w:rsidRPr="005F13BE">
        <w:rPr>
          <w:rFonts w:eastAsia="Times New Roman"/>
          <w:iCs/>
          <w:sz w:val="16"/>
          <w:szCs w:val="16"/>
          <w:lang w:val="en-ZA"/>
        </w:rPr>
        <w:fldChar w:fldCharType="end"/>
      </w:r>
      <w:r w:rsidRPr="005F13BE">
        <w:rPr>
          <w:rFonts w:eastAsia="Times New Roman"/>
          <w:iCs/>
          <w:sz w:val="16"/>
          <w:szCs w:val="16"/>
          <w:lang w:val="en-ZA"/>
        </w:rPr>
        <w:t xml:space="preserve"> are correct, accurate and is without error.</w:t>
      </w:r>
      <w:bookmarkEnd w:id="595"/>
    </w:p>
    <w:p w14:paraId="57722E3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98" w:name="_Toc140660964"/>
      <w:r w:rsidRPr="005F13BE">
        <w:rPr>
          <w:rFonts w:eastAsia="Times New Roman"/>
          <w:iCs/>
          <w:sz w:val="16"/>
          <w:szCs w:val="16"/>
          <w:lang w:val="en-ZA"/>
        </w:rPr>
        <w:t>The Supplier agrees that UJ’s payment obligations in terms of the Agreement will fully have been discharged upon instructing its bankers to effect the transfer of the amount due to the Supplier.</w:t>
      </w:r>
      <w:bookmarkEnd w:id="596"/>
      <w:bookmarkEnd w:id="597"/>
      <w:bookmarkEnd w:id="598"/>
    </w:p>
    <w:p w14:paraId="5264F2C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599" w:name="_Toc316907961"/>
      <w:bookmarkStart w:id="600" w:name="_Toc316908094"/>
      <w:bookmarkStart w:id="601" w:name="_Toc140660965"/>
      <w:r w:rsidRPr="005F13BE">
        <w:rPr>
          <w:rFonts w:eastAsia="Times New Roman"/>
          <w:iCs/>
          <w:sz w:val="16"/>
          <w:szCs w:val="16"/>
          <w:lang w:val="en-ZA"/>
        </w:rPr>
        <w:t>The Supplier indemnifies UJ, its Staff and agents against any damages or claims of whatsoever nature which may be brought against any of them by the Supplier or any person or entity alleging non-payment of any amounts due to the Supplier, for any EFT payment transfer which has been effected in terms of this Agreement.</w:t>
      </w:r>
      <w:bookmarkEnd w:id="599"/>
      <w:bookmarkEnd w:id="600"/>
      <w:bookmarkEnd w:id="601"/>
      <w:r w:rsidRPr="005F13BE">
        <w:rPr>
          <w:rFonts w:eastAsia="Times New Roman"/>
          <w:iCs/>
          <w:sz w:val="16"/>
          <w:szCs w:val="16"/>
          <w:lang w:val="en-ZA"/>
        </w:rPr>
        <w:t xml:space="preserve">  </w:t>
      </w:r>
    </w:p>
    <w:p w14:paraId="05C3094D" w14:textId="77777777" w:rsidR="005F13BE" w:rsidRPr="005F13BE" w:rsidRDefault="005F13BE" w:rsidP="005F13BE">
      <w:pPr>
        <w:widowControl w:val="0"/>
        <w:tabs>
          <w:tab w:val="left" w:pos="426"/>
        </w:tabs>
        <w:spacing w:before="80" w:after="80"/>
        <w:ind w:left="426"/>
        <w:jc w:val="both"/>
        <w:outlineLvl w:val="0"/>
        <w:rPr>
          <w:rFonts w:eastAsia="Times New Roman"/>
          <w:kern w:val="32"/>
          <w:sz w:val="16"/>
          <w:szCs w:val="16"/>
          <w:lang w:val="en-ZA"/>
        </w:rPr>
      </w:pPr>
    </w:p>
    <w:p w14:paraId="26488140"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602" w:name="_THE_SUPPLIER’S_WARRANTIES"/>
      <w:bookmarkStart w:id="603" w:name="_INSURANCE"/>
      <w:bookmarkStart w:id="604" w:name="_Ref238614033"/>
      <w:bookmarkStart w:id="605" w:name="_Ref536781781"/>
      <w:bookmarkStart w:id="606" w:name="_Toc1985590"/>
      <w:bookmarkStart w:id="607" w:name="_Toc93912209"/>
      <w:bookmarkStart w:id="608" w:name="_Toc89764615"/>
      <w:bookmarkStart w:id="609" w:name="_Toc140660966"/>
      <w:bookmarkEnd w:id="584"/>
      <w:bookmarkEnd w:id="602"/>
      <w:bookmarkEnd w:id="603"/>
      <w:r w:rsidRPr="005F13BE">
        <w:rPr>
          <w:b/>
          <w:sz w:val="16"/>
          <w:szCs w:val="16"/>
        </w:rPr>
        <w:t>Insurance</w:t>
      </w:r>
      <w:bookmarkEnd w:id="604"/>
      <w:bookmarkEnd w:id="605"/>
      <w:bookmarkEnd w:id="606"/>
      <w:bookmarkEnd w:id="607"/>
      <w:bookmarkEnd w:id="608"/>
      <w:bookmarkEnd w:id="609"/>
    </w:p>
    <w:p w14:paraId="4693498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10" w:name="_Ref93764278"/>
      <w:bookmarkStart w:id="611" w:name="_Toc140660967"/>
      <w:r w:rsidRPr="005F13BE">
        <w:rPr>
          <w:rFonts w:eastAsia="Times New Roman"/>
          <w:iCs/>
          <w:sz w:val="16"/>
          <w:szCs w:val="16"/>
          <w:lang w:val="en-ZA"/>
        </w:rPr>
        <w:t>The Supplier shall for the duration of an Agreement have and maintain in force sufficient insurance to cover for both its obligations and liabilities under an Agreement. Without limiting the generality of the aforesaid, the Supplier shall maintain the following minimum insurance cover for the duration of an Agreement:</w:t>
      </w:r>
      <w:bookmarkEnd w:id="610"/>
      <w:bookmarkEnd w:id="611"/>
    </w:p>
    <w:p w14:paraId="1B7841E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12" w:name="_Toc140660968"/>
      <w:r w:rsidRPr="005F13BE">
        <w:rPr>
          <w:rFonts w:eastAsia="Times New Roman"/>
          <w:iCs/>
          <w:sz w:val="16"/>
          <w:szCs w:val="16"/>
          <w:lang w:val="en-ZA"/>
        </w:rPr>
        <w:t>public liability insurance at an appropriate value;</w:t>
      </w:r>
      <w:bookmarkEnd w:id="612"/>
    </w:p>
    <w:p w14:paraId="6F859C9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13" w:name="_Toc140660969"/>
      <w:r w:rsidRPr="005F13BE">
        <w:rPr>
          <w:rFonts w:eastAsia="Times New Roman"/>
          <w:iCs/>
          <w:sz w:val="16"/>
          <w:szCs w:val="16"/>
          <w:lang w:val="en-ZA"/>
        </w:rPr>
        <w:t>goods in transit insurance at an appropriate value;</w:t>
      </w:r>
      <w:bookmarkEnd w:id="613"/>
      <w:r w:rsidRPr="005F13BE">
        <w:rPr>
          <w:rFonts w:eastAsia="Times New Roman"/>
          <w:iCs/>
          <w:sz w:val="16"/>
          <w:szCs w:val="16"/>
          <w:lang w:val="en-ZA"/>
        </w:rPr>
        <w:t xml:space="preserve"> </w:t>
      </w:r>
    </w:p>
    <w:p w14:paraId="73D59DA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14" w:name="_Toc140660970"/>
      <w:r w:rsidRPr="005F13BE">
        <w:rPr>
          <w:rFonts w:eastAsia="Times New Roman"/>
          <w:iCs/>
          <w:sz w:val="16"/>
          <w:szCs w:val="16"/>
          <w:lang w:val="en-ZA"/>
        </w:rPr>
        <w:t>contractor’s all risk/work insurance to the value of 110% of the value of the Supply where the Supplier is undertaking the Supply;</w:t>
      </w:r>
      <w:bookmarkEnd w:id="614"/>
      <w:r w:rsidRPr="005F13BE">
        <w:rPr>
          <w:rFonts w:eastAsia="Times New Roman"/>
          <w:iCs/>
          <w:sz w:val="16"/>
          <w:szCs w:val="16"/>
          <w:lang w:val="en-ZA"/>
        </w:rPr>
        <w:t xml:space="preserve"> </w:t>
      </w:r>
    </w:p>
    <w:p w14:paraId="650EFF0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15" w:name="_Toc140660971"/>
      <w:r w:rsidRPr="005F13BE">
        <w:rPr>
          <w:rFonts w:eastAsia="Times New Roman"/>
          <w:iCs/>
          <w:sz w:val="16"/>
          <w:szCs w:val="16"/>
          <w:lang w:val="en-ZA"/>
        </w:rPr>
        <w:t>professional indemnity insurance to the value of twice the design fee where the Supplier is providing design services;</w:t>
      </w:r>
      <w:bookmarkEnd w:id="615"/>
    </w:p>
    <w:p w14:paraId="0B5B12F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16" w:name="_Toc140660972"/>
      <w:r w:rsidRPr="005F13BE">
        <w:rPr>
          <w:rFonts w:eastAsia="Times New Roman"/>
          <w:iCs/>
          <w:sz w:val="16"/>
          <w:szCs w:val="16"/>
          <w:lang w:val="en-ZA"/>
        </w:rPr>
        <w:t>comprehensively insurance to cover of the Supplier’s plant, material and equipment on an all-risk basis;</w:t>
      </w:r>
      <w:bookmarkEnd w:id="616"/>
      <w:r w:rsidRPr="005F13BE">
        <w:rPr>
          <w:rFonts w:eastAsia="Times New Roman"/>
          <w:iCs/>
          <w:sz w:val="16"/>
          <w:szCs w:val="16"/>
          <w:lang w:val="en-ZA"/>
        </w:rPr>
        <w:t xml:space="preserve"> </w:t>
      </w:r>
    </w:p>
    <w:p w14:paraId="3FF2D8D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17" w:name="_Toc140660973"/>
      <w:r w:rsidRPr="005F13BE">
        <w:rPr>
          <w:rFonts w:eastAsia="Times New Roman"/>
          <w:iCs/>
          <w:sz w:val="16"/>
          <w:szCs w:val="16"/>
          <w:lang w:val="en-ZA"/>
        </w:rPr>
        <w:t>Workmen’s compensation insurance as required in terms of OHSA; and</w:t>
      </w:r>
      <w:bookmarkEnd w:id="617"/>
    </w:p>
    <w:p w14:paraId="6275341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18" w:name="_Toc140660974"/>
      <w:r w:rsidRPr="005F13BE">
        <w:rPr>
          <w:rFonts w:eastAsia="Times New Roman"/>
          <w:iCs/>
          <w:sz w:val="16"/>
          <w:szCs w:val="16"/>
          <w:lang w:val="en-ZA"/>
        </w:rPr>
        <w:t>any additional insurance requirements that may be specified in the Supply-agreement, Acceptance Agreement or Purchase Order.</w:t>
      </w:r>
      <w:bookmarkEnd w:id="618"/>
    </w:p>
    <w:p w14:paraId="455BAECB" w14:textId="7A5D3AED"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19" w:name="_Toc140660975"/>
      <w:r w:rsidRPr="005F13BE">
        <w:rPr>
          <w:rFonts w:eastAsia="Times New Roman"/>
          <w:iCs/>
          <w:sz w:val="16"/>
          <w:szCs w:val="16"/>
          <w:lang w:val="en-ZA"/>
        </w:rPr>
        <w:t xml:space="preserve">UJ shall have the right to insist on specific values of insurance or amend the types or values of insurance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_Ref93764278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10.1</w:t>
      </w:r>
      <w:r w:rsidRPr="005F13BE">
        <w:rPr>
          <w:rFonts w:eastAsia="Times New Roman"/>
          <w:iCs/>
          <w:sz w:val="16"/>
          <w:szCs w:val="16"/>
          <w:lang w:val="en-ZA"/>
        </w:rPr>
        <w:fldChar w:fldCharType="end"/>
      </w:r>
      <w:r w:rsidRPr="005F13BE">
        <w:rPr>
          <w:rFonts w:eastAsia="Times New Roman"/>
          <w:iCs/>
          <w:sz w:val="16"/>
          <w:szCs w:val="16"/>
          <w:lang w:val="en-ZA"/>
        </w:rPr>
        <w:t xml:space="preserve"> with reasonable notice to the Supplier.</w:t>
      </w:r>
      <w:bookmarkEnd w:id="619"/>
    </w:p>
    <w:p w14:paraId="694D7F2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20" w:name="_Toc140660976"/>
      <w:r w:rsidRPr="005F13BE">
        <w:rPr>
          <w:rFonts w:eastAsia="Times New Roman"/>
          <w:iCs/>
          <w:sz w:val="16"/>
          <w:szCs w:val="16"/>
          <w:lang w:val="en-ZA"/>
        </w:rPr>
        <w:t xml:space="preserve">The Supplier hereby indemnifies and holds UJ and its Staff </w:t>
      </w:r>
      <w:r w:rsidRPr="005F13BE">
        <w:rPr>
          <w:rFonts w:eastAsia="Times New Roman"/>
          <w:iCs/>
          <w:sz w:val="16"/>
          <w:szCs w:val="16"/>
          <w:lang w:val="en-ZA"/>
        </w:rPr>
        <w:t>harmless from and against any insurance claims and any liability attracted from UJ being named as co-insured under the insurance policies.</w:t>
      </w:r>
      <w:bookmarkEnd w:id="620"/>
      <w:r w:rsidRPr="005F13BE">
        <w:rPr>
          <w:rFonts w:eastAsia="Times New Roman"/>
          <w:iCs/>
          <w:sz w:val="16"/>
          <w:szCs w:val="16"/>
          <w:lang w:val="en-ZA"/>
        </w:rPr>
        <w:t xml:space="preserve">  </w:t>
      </w:r>
    </w:p>
    <w:p w14:paraId="5D14F4F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21" w:name="_Toc140660977"/>
      <w:r w:rsidRPr="005F13BE">
        <w:rPr>
          <w:rFonts w:eastAsia="Times New Roman"/>
          <w:iCs/>
          <w:sz w:val="16"/>
          <w:szCs w:val="16"/>
          <w:lang w:val="en-ZA"/>
        </w:rPr>
        <w:t>The Supplier shall, upon request, provide a copy of the insurance policy to UJ.  In this regard:</w:t>
      </w:r>
      <w:bookmarkEnd w:id="621"/>
    </w:p>
    <w:p w14:paraId="08062E6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22" w:name="_Toc140660978"/>
      <w:r w:rsidRPr="005F13BE">
        <w:rPr>
          <w:rFonts w:eastAsia="Times New Roman"/>
          <w:iCs/>
          <w:sz w:val="16"/>
          <w:szCs w:val="16"/>
          <w:lang w:val="en-ZA"/>
        </w:rPr>
        <w:t>should the insurers dispute in whole or in part their liability for any reason, the Supplier shall have recourse against the insurers only; and</w:t>
      </w:r>
      <w:bookmarkEnd w:id="622"/>
    </w:p>
    <w:p w14:paraId="702EDF43" w14:textId="77777777" w:rsidR="005F13BE" w:rsidRPr="005F13BE" w:rsidRDefault="005F13BE">
      <w:pPr>
        <w:widowControl w:val="0"/>
        <w:numPr>
          <w:ilvl w:val="2"/>
          <w:numId w:val="42"/>
        </w:numPr>
        <w:spacing w:before="80" w:after="80"/>
        <w:ind w:left="1276" w:hanging="567"/>
        <w:jc w:val="both"/>
        <w:outlineLvl w:val="1"/>
        <w:rPr>
          <w:rFonts w:eastAsia="Times New Roman"/>
          <w:bCs w:val="0"/>
          <w:iCs/>
          <w:sz w:val="16"/>
          <w:szCs w:val="16"/>
          <w:lang w:val="en-ZA"/>
        </w:rPr>
      </w:pPr>
      <w:bookmarkStart w:id="623" w:name="_Toc140660979"/>
      <w:r w:rsidRPr="005F13BE">
        <w:rPr>
          <w:rFonts w:eastAsia="Times New Roman"/>
          <w:bCs w:val="0"/>
          <w:iCs/>
          <w:sz w:val="16"/>
          <w:szCs w:val="16"/>
          <w:lang w:val="en-ZA"/>
        </w:rPr>
        <w:t>there shall be no subrogation against UJ, its agents or representatives under these insurances, whether mentioned herein or not, and taken out by or maintained by the Supplier.</w:t>
      </w:r>
      <w:bookmarkEnd w:id="623"/>
    </w:p>
    <w:p w14:paraId="5137EFD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24" w:name="_Toc140660980"/>
      <w:r w:rsidRPr="005F13BE">
        <w:rPr>
          <w:rFonts w:eastAsia="Times New Roman"/>
          <w:iCs/>
          <w:sz w:val="16"/>
          <w:szCs w:val="16"/>
          <w:lang w:val="en-ZA"/>
        </w:rPr>
        <w:t>The Supplier should, on demand, furnish proof of its insurer’s knowledge of the above undertaking.</w:t>
      </w:r>
      <w:bookmarkEnd w:id="624"/>
    </w:p>
    <w:p w14:paraId="69FA127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25" w:name="_Toc140660981"/>
      <w:r w:rsidRPr="005F13BE">
        <w:rPr>
          <w:rFonts w:eastAsia="Times New Roman"/>
          <w:iCs/>
          <w:sz w:val="16"/>
          <w:szCs w:val="16"/>
          <w:lang w:val="en-ZA"/>
        </w:rPr>
        <w:t>Where hazardous goods are transported pursuant to an Agreement, the Supplier shall observe statutory requirements, including the requirements of South African and internal agreements relating to the packing, labelling and carriage of hazardous goods and shall obtain adequate insurance to cover any potential hazards which may be occasioned through the transportation of such goods.</w:t>
      </w:r>
      <w:bookmarkEnd w:id="625"/>
    </w:p>
    <w:p w14:paraId="39A2E12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26" w:name="_Toc140660982"/>
      <w:r w:rsidRPr="005F13BE">
        <w:rPr>
          <w:rFonts w:eastAsia="Times New Roman"/>
          <w:iCs/>
          <w:sz w:val="16"/>
          <w:szCs w:val="16"/>
          <w:lang w:val="en-ZA"/>
        </w:rPr>
        <w:t>UJ reserves the right to amend the terms of insurance as instructed from time to time by its insurers.  Any amendments resulting from instructions will be negotiated between the Parties.</w:t>
      </w:r>
      <w:bookmarkEnd w:id="626"/>
    </w:p>
    <w:p w14:paraId="38A570E9"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3DE97442"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627" w:name="_Hlt502636947"/>
      <w:bookmarkStart w:id="628" w:name="_Ref238614433"/>
      <w:bookmarkStart w:id="629" w:name="_Toc1985591"/>
      <w:bookmarkStart w:id="630" w:name="_Toc93912210"/>
      <w:bookmarkStart w:id="631" w:name="_Toc89764616"/>
      <w:bookmarkStart w:id="632" w:name="_Toc140660983"/>
      <w:bookmarkStart w:id="633" w:name="_Toc502569689"/>
      <w:bookmarkStart w:id="634" w:name="_Ref502571042"/>
      <w:bookmarkEnd w:id="627"/>
      <w:r w:rsidRPr="005F13BE">
        <w:rPr>
          <w:b/>
          <w:sz w:val="16"/>
          <w:szCs w:val="16"/>
        </w:rPr>
        <w:t>Indemnities</w:t>
      </w:r>
      <w:bookmarkEnd w:id="628"/>
      <w:bookmarkEnd w:id="629"/>
      <w:bookmarkEnd w:id="630"/>
      <w:bookmarkEnd w:id="631"/>
      <w:bookmarkEnd w:id="632"/>
    </w:p>
    <w:p w14:paraId="401DEB1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Cs w:val="0"/>
          <w:sz w:val="16"/>
          <w:szCs w:val="16"/>
          <w:lang w:val="en-ZA"/>
        </w:rPr>
      </w:pPr>
      <w:bookmarkStart w:id="635" w:name="_Toc140660984"/>
      <w:r w:rsidRPr="005F13BE">
        <w:rPr>
          <w:rFonts w:eastAsia="Times New Roman"/>
          <w:bCs w:val="0"/>
          <w:sz w:val="16"/>
          <w:szCs w:val="16"/>
          <w:lang w:val="en-ZA"/>
        </w:rPr>
        <w:t>The Supplier hereby indemnifies and holds harmless UJ, its successors and assigns, and Staff from any and all Losses arising from or in connection with any claim or action arising from:</w:t>
      </w:r>
      <w:bookmarkEnd w:id="635"/>
    </w:p>
    <w:p w14:paraId="56D1508F" w14:textId="77777777" w:rsidR="005F13BE" w:rsidRPr="005F13BE" w:rsidRDefault="005F13BE">
      <w:pPr>
        <w:widowControl w:val="0"/>
        <w:numPr>
          <w:ilvl w:val="2"/>
          <w:numId w:val="42"/>
        </w:numPr>
        <w:spacing w:before="80" w:after="80"/>
        <w:ind w:left="1276" w:hanging="567"/>
        <w:jc w:val="both"/>
        <w:outlineLvl w:val="1"/>
        <w:rPr>
          <w:rFonts w:eastAsia="Times New Roman"/>
          <w:bCs w:val="0"/>
          <w:sz w:val="16"/>
          <w:szCs w:val="16"/>
          <w:lang w:val="en-ZA"/>
        </w:rPr>
      </w:pPr>
      <w:bookmarkStart w:id="636" w:name="_Toc140660985"/>
      <w:r w:rsidRPr="005F13BE">
        <w:rPr>
          <w:rFonts w:eastAsia="Times New Roman"/>
          <w:bCs w:val="0"/>
          <w:sz w:val="16"/>
          <w:szCs w:val="16"/>
          <w:lang w:val="en-ZA"/>
        </w:rPr>
        <w:t xml:space="preserve">any breach of Applicable Laws and Policies as a result of </w:t>
      </w:r>
      <w:r w:rsidRPr="005F13BE">
        <w:rPr>
          <w:rFonts w:eastAsia="Times New Roman"/>
          <w:iCs/>
          <w:sz w:val="16"/>
          <w:szCs w:val="16"/>
          <w:lang w:val="en-ZA"/>
        </w:rPr>
        <w:t>the wilful or negligent act or omission of the Supplier;</w:t>
      </w:r>
      <w:bookmarkEnd w:id="636"/>
    </w:p>
    <w:p w14:paraId="370C716A" w14:textId="77777777" w:rsidR="005F13BE" w:rsidRPr="005F13BE" w:rsidRDefault="005F13BE">
      <w:pPr>
        <w:widowControl w:val="0"/>
        <w:numPr>
          <w:ilvl w:val="2"/>
          <w:numId w:val="42"/>
        </w:numPr>
        <w:spacing w:before="80" w:after="80"/>
        <w:ind w:left="1276" w:hanging="567"/>
        <w:jc w:val="both"/>
        <w:outlineLvl w:val="1"/>
        <w:rPr>
          <w:rFonts w:eastAsia="Times New Roman"/>
          <w:bCs w:val="0"/>
          <w:sz w:val="16"/>
          <w:szCs w:val="16"/>
          <w:lang w:val="en-ZA"/>
        </w:rPr>
      </w:pPr>
      <w:bookmarkStart w:id="637" w:name="_Toc140660986"/>
      <w:r w:rsidRPr="005F13BE">
        <w:rPr>
          <w:rFonts w:eastAsia="Times New Roman"/>
          <w:bCs w:val="0"/>
          <w:sz w:val="16"/>
          <w:szCs w:val="16"/>
          <w:lang w:val="en-ZA"/>
        </w:rPr>
        <w:t>the Supplier’s failure to observe or perform its obligations after the Effective Date under licenses for third party Intellectual Property or third-party service contracts;</w:t>
      </w:r>
      <w:bookmarkEnd w:id="637"/>
      <w:r w:rsidRPr="005F13BE">
        <w:rPr>
          <w:rFonts w:eastAsia="Times New Roman"/>
          <w:bCs w:val="0"/>
          <w:sz w:val="16"/>
          <w:szCs w:val="16"/>
          <w:lang w:val="en-ZA"/>
        </w:rPr>
        <w:t xml:space="preserve"> </w:t>
      </w:r>
    </w:p>
    <w:p w14:paraId="7367C5D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38" w:name="_Toc140660987"/>
      <w:r w:rsidRPr="005F13BE">
        <w:rPr>
          <w:rFonts w:eastAsia="Times New Roman"/>
          <w:iCs/>
          <w:sz w:val="16"/>
          <w:szCs w:val="16"/>
          <w:lang w:val="en-ZA"/>
        </w:rPr>
        <w:t>an infringement of any third-party Intellectual Property or other proprietary rights, alleged to have occurred because of UJ’s</w:t>
      </w:r>
      <w:r w:rsidRPr="005F13BE">
        <w:rPr>
          <w:rFonts w:eastAsia="Times New Roman"/>
          <w:b/>
          <w:iCs/>
          <w:sz w:val="16"/>
          <w:szCs w:val="16"/>
          <w:lang w:val="en-ZA"/>
        </w:rPr>
        <w:t xml:space="preserve"> </w:t>
      </w:r>
      <w:r w:rsidRPr="005F13BE">
        <w:rPr>
          <w:rFonts w:eastAsia="Times New Roman"/>
          <w:iCs/>
          <w:sz w:val="16"/>
          <w:szCs w:val="16"/>
          <w:lang w:val="en-ZA"/>
        </w:rPr>
        <w:t>use of any Supply or other resources provided by the Supplier to UJ, or based upon performance of the Services by the Supplier;</w:t>
      </w:r>
      <w:bookmarkEnd w:id="638"/>
      <w:r w:rsidRPr="005F13BE">
        <w:rPr>
          <w:rFonts w:eastAsia="Times New Roman"/>
          <w:iCs/>
          <w:sz w:val="16"/>
          <w:szCs w:val="16"/>
          <w:lang w:val="en-ZA"/>
        </w:rPr>
        <w:t xml:space="preserve">  </w:t>
      </w:r>
    </w:p>
    <w:p w14:paraId="6F1D131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39" w:name="_Toc140660988"/>
      <w:r w:rsidRPr="005F13BE">
        <w:rPr>
          <w:rFonts w:eastAsia="Times New Roman"/>
          <w:iCs/>
          <w:sz w:val="16"/>
          <w:szCs w:val="16"/>
          <w:lang w:val="en-ZA"/>
        </w:rPr>
        <w:t>the Supplier’s failure to observe or perform any duties or obligations in accordance with any Applicable Law, license, authorisations and consents and certificate required for the provision of Supply by the Supplier to UJ;</w:t>
      </w:r>
      <w:bookmarkEnd w:id="639"/>
    </w:p>
    <w:p w14:paraId="4971E7F7" w14:textId="5C74785F" w:rsidR="005F13BE" w:rsidRPr="005F13BE" w:rsidRDefault="005F13BE">
      <w:pPr>
        <w:widowControl w:val="0"/>
        <w:numPr>
          <w:ilvl w:val="2"/>
          <w:numId w:val="42"/>
        </w:numPr>
        <w:spacing w:before="80" w:after="80"/>
        <w:ind w:left="1276" w:hanging="567"/>
        <w:jc w:val="both"/>
        <w:outlineLvl w:val="1"/>
        <w:rPr>
          <w:rFonts w:eastAsia="Times New Roman"/>
          <w:bCs w:val="0"/>
          <w:sz w:val="16"/>
          <w:szCs w:val="16"/>
          <w:lang w:val="en-ZA"/>
        </w:rPr>
      </w:pPr>
      <w:bookmarkStart w:id="640" w:name="_Toc140660989"/>
      <w:r w:rsidRPr="005F13BE">
        <w:rPr>
          <w:rFonts w:eastAsia="Times New Roman"/>
          <w:bCs w:val="0"/>
          <w:sz w:val="16"/>
          <w:szCs w:val="16"/>
          <w:lang w:val="en-ZA"/>
        </w:rPr>
        <w:t xml:space="preserve">the Supplier’s insurance obligations pursuant to clause </w:t>
      </w:r>
      <w:r w:rsidRPr="005F13BE">
        <w:rPr>
          <w:rFonts w:eastAsia="Times New Roman"/>
          <w:bCs w:val="0"/>
          <w:sz w:val="16"/>
          <w:szCs w:val="16"/>
          <w:lang w:val="en-ZA"/>
        </w:rPr>
        <w:fldChar w:fldCharType="begin"/>
      </w:r>
      <w:r w:rsidRPr="005F13BE">
        <w:rPr>
          <w:rFonts w:eastAsia="Times New Roman"/>
          <w:bCs w:val="0"/>
          <w:sz w:val="16"/>
          <w:szCs w:val="16"/>
          <w:lang w:val="en-ZA"/>
        </w:rPr>
        <w:instrText xml:space="preserve"> REF _Ref536781781 \r \h </w:instrText>
      </w:r>
      <w:r w:rsidRPr="005F13BE">
        <w:rPr>
          <w:rFonts w:eastAsia="Times New Roman"/>
          <w:bCs w:val="0"/>
          <w:sz w:val="16"/>
          <w:szCs w:val="16"/>
          <w:lang w:val="en-ZA"/>
        </w:rPr>
      </w:r>
      <w:r w:rsidRPr="005F13BE">
        <w:rPr>
          <w:rFonts w:eastAsia="Times New Roman"/>
          <w:bCs w:val="0"/>
          <w:sz w:val="16"/>
          <w:szCs w:val="16"/>
          <w:lang w:val="en-ZA"/>
        </w:rPr>
        <w:fldChar w:fldCharType="separate"/>
      </w:r>
      <w:r w:rsidR="00D810E2">
        <w:rPr>
          <w:rFonts w:eastAsia="Times New Roman"/>
          <w:bCs w:val="0"/>
          <w:sz w:val="16"/>
          <w:szCs w:val="16"/>
          <w:lang w:val="en-ZA"/>
        </w:rPr>
        <w:t>10</w:t>
      </w:r>
      <w:r w:rsidRPr="005F13BE">
        <w:rPr>
          <w:rFonts w:eastAsia="Times New Roman"/>
          <w:bCs w:val="0"/>
          <w:sz w:val="16"/>
          <w:szCs w:val="16"/>
          <w:lang w:val="en-ZA"/>
        </w:rPr>
        <w:fldChar w:fldCharType="end"/>
      </w:r>
      <w:r w:rsidRPr="005F13BE">
        <w:rPr>
          <w:rFonts w:eastAsia="Times New Roman"/>
          <w:bCs w:val="0"/>
          <w:sz w:val="16"/>
          <w:szCs w:val="16"/>
          <w:lang w:val="en-ZA"/>
        </w:rPr>
        <w:t>;</w:t>
      </w:r>
      <w:bookmarkEnd w:id="640"/>
    </w:p>
    <w:p w14:paraId="31DCD8C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41" w:name="_Toc140660990"/>
      <w:r w:rsidRPr="005F13BE">
        <w:rPr>
          <w:rFonts w:eastAsia="Times New Roman"/>
          <w:iCs/>
          <w:sz w:val="16"/>
          <w:szCs w:val="16"/>
          <w:lang w:val="en-ZA"/>
        </w:rPr>
        <w:t xml:space="preserve">any </w:t>
      </w:r>
      <w:r w:rsidRPr="005F13BE">
        <w:rPr>
          <w:rFonts w:eastAsia="Times New Roman"/>
          <w:bCs w:val="0"/>
          <w:sz w:val="16"/>
          <w:szCs w:val="16"/>
          <w:lang w:val="en-ZA"/>
        </w:rPr>
        <w:t>breach</w:t>
      </w:r>
      <w:r w:rsidRPr="005F13BE">
        <w:rPr>
          <w:rFonts w:eastAsia="Times New Roman"/>
          <w:iCs/>
          <w:sz w:val="16"/>
          <w:szCs w:val="16"/>
          <w:lang w:val="en-ZA"/>
        </w:rPr>
        <w:t xml:space="preserve"> by of the Supplier of its obligations or</w:t>
      </w:r>
      <w:bookmarkEnd w:id="641"/>
      <w:r w:rsidRPr="005F13BE">
        <w:rPr>
          <w:rFonts w:eastAsia="Times New Roman"/>
          <w:iCs/>
          <w:sz w:val="16"/>
          <w:szCs w:val="16"/>
          <w:lang w:val="en-ZA"/>
        </w:rPr>
        <w:t xml:space="preserve"> </w:t>
      </w:r>
    </w:p>
    <w:p w14:paraId="00743EC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42" w:name="_Toc140660991"/>
      <w:r w:rsidRPr="005F13BE">
        <w:rPr>
          <w:rFonts w:eastAsia="Times New Roman"/>
          <w:iCs/>
          <w:sz w:val="16"/>
          <w:szCs w:val="16"/>
          <w:lang w:val="en-ZA"/>
        </w:rPr>
        <w:t>the death or bodily injury of, or any illness contracted by any Staff, Client, business invitee, or business visitor or other person caused by the Supplier the wilful or negligent act or omission of the Supplier;</w:t>
      </w:r>
      <w:bookmarkEnd w:id="642"/>
    </w:p>
    <w:p w14:paraId="069929E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43" w:name="_Toc140660992"/>
      <w:r w:rsidRPr="005F13BE">
        <w:rPr>
          <w:rFonts w:eastAsia="Times New Roman"/>
          <w:iCs/>
          <w:sz w:val="16"/>
          <w:szCs w:val="16"/>
          <w:lang w:val="en-ZA"/>
        </w:rPr>
        <w:t>the damage, loss or destruction of any real or tangible personal property of any Staff, Client, business invitee, or business visitor or other person caused by the wilful or negligent act or omission of the Supplier; and</w:t>
      </w:r>
      <w:bookmarkEnd w:id="643"/>
    </w:p>
    <w:p w14:paraId="3CE8E24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44" w:name="_Toc140660993"/>
      <w:r w:rsidRPr="005F13BE">
        <w:rPr>
          <w:rFonts w:eastAsia="Times New Roman"/>
          <w:iCs/>
          <w:sz w:val="16"/>
          <w:szCs w:val="16"/>
          <w:lang w:val="en-ZA"/>
        </w:rPr>
        <w:t xml:space="preserve">any claim by any Staff, Client. business </w:t>
      </w:r>
      <w:r w:rsidRPr="005F13BE">
        <w:rPr>
          <w:rFonts w:eastAsia="Times New Roman"/>
          <w:sz w:val="16"/>
          <w:szCs w:val="16"/>
          <w:lang w:val="en-ZA"/>
        </w:rPr>
        <w:t>invitee, or business visitor or other</w:t>
      </w:r>
      <w:r w:rsidRPr="005F13BE">
        <w:rPr>
          <w:rFonts w:eastAsia="Times New Roman"/>
          <w:iCs/>
          <w:sz w:val="16"/>
          <w:szCs w:val="16"/>
          <w:lang w:val="en-ZA"/>
        </w:rPr>
        <w:t xml:space="preserve"> person against UJ but resulting from a wilful or negligent act or omission of </w:t>
      </w:r>
      <w:r w:rsidRPr="005F13BE">
        <w:rPr>
          <w:rFonts w:eastAsia="Times New Roman"/>
          <w:iCs/>
          <w:sz w:val="16"/>
          <w:szCs w:val="16"/>
          <w:lang w:val="en-ZA"/>
        </w:rPr>
        <w:lastRenderedPageBreak/>
        <w:t>the Supplier in its capacity as an employer of any person.</w:t>
      </w:r>
      <w:bookmarkEnd w:id="644"/>
    </w:p>
    <w:p w14:paraId="4D3C8F18" w14:textId="77777777" w:rsidR="005F13BE" w:rsidRPr="005F13BE" w:rsidRDefault="005F13BE" w:rsidP="005F13BE">
      <w:pPr>
        <w:widowControl w:val="0"/>
        <w:spacing w:before="80" w:after="80"/>
        <w:ind w:left="993"/>
        <w:jc w:val="both"/>
        <w:outlineLvl w:val="2"/>
        <w:rPr>
          <w:rFonts w:eastAsia="Times New Roman"/>
          <w:sz w:val="16"/>
          <w:szCs w:val="16"/>
          <w:lang w:val="en-ZA"/>
        </w:rPr>
      </w:pPr>
    </w:p>
    <w:p w14:paraId="274A5E24"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645" w:name="_Toc1985592"/>
      <w:bookmarkStart w:id="646" w:name="_Toc93912211"/>
      <w:bookmarkStart w:id="647" w:name="_Toc89764617"/>
      <w:bookmarkStart w:id="648" w:name="_Toc140660994"/>
      <w:bookmarkStart w:id="649" w:name="_Ref526831221"/>
      <w:bookmarkEnd w:id="633"/>
      <w:bookmarkEnd w:id="634"/>
      <w:r w:rsidRPr="005F13BE">
        <w:rPr>
          <w:b/>
          <w:sz w:val="16"/>
          <w:szCs w:val="16"/>
        </w:rPr>
        <w:t>Indemnity Procedures for Third Party Claims against UJ</w:t>
      </w:r>
      <w:bookmarkEnd w:id="645"/>
      <w:bookmarkEnd w:id="646"/>
      <w:bookmarkEnd w:id="647"/>
      <w:bookmarkEnd w:id="648"/>
    </w:p>
    <w:p w14:paraId="6B0A5D6C" w14:textId="1639991E"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50" w:name="_Ref238614613"/>
      <w:bookmarkStart w:id="651" w:name="_Toc140660995"/>
      <w:r w:rsidRPr="005F13BE">
        <w:rPr>
          <w:rFonts w:eastAsia="Times New Roman"/>
          <w:iCs/>
          <w:sz w:val="16"/>
          <w:szCs w:val="16"/>
          <w:lang w:val="en-ZA"/>
        </w:rPr>
        <w:t xml:space="preserve">UJ will notify the Supplier in Writing within 72 (seventy two) hours after receipt of notice of the commencement or threatened commencement of any civil, criminal, administrative or investigative action or proceeding involving a claim in respect of which UJ seeks indemnification pursuant to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_Ref238614433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11</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b/>
          <w:bCs w:val="0"/>
          <w:iCs/>
          <w:sz w:val="16"/>
          <w:szCs w:val="16"/>
          <w:lang w:val="en-ZA"/>
        </w:rPr>
        <w:t>Indemnification Notice</w:t>
      </w:r>
      <w:r w:rsidRPr="005F13BE">
        <w:rPr>
          <w:rFonts w:eastAsia="Times New Roman"/>
          <w:iCs/>
          <w:sz w:val="16"/>
          <w:szCs w:val="16"/>
          <w:lang w:val="en-ZA"/>
        </w:rPr>
        <w:t>”).The Indemnification Notice will include UJ’s election to either:</w:t>
      </w:r>
      <w:bookmarkEnd w:id="650"/>
      <w:bookmarkEnd w:id="651"/>
    </w:p>
    <w:p w14:paraId="07AEE9F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52" w:name="_Toc140660996"/>
      <w:r w:rsidRPr="005F13BE">
        <w:rPr>
          <w:rFonts w:eastAsia="Times New Roman"/>
          <w:iCs/>
          <w:sz w:val="16"/>
          <w:szCs w:val="16"/>
          <w:lang w:val="en-ZA"/>
        </w:rPr>
        <w:t>assume control of the defence or settlement of that claim;</w:t>
      </w:r>
      <w:bookmarkEnd w:id="652"/>
      <w:r w:rsidRPr="005F13BE">
        <w:rPr>
          <w:rFonts w:eastAsia="Times New Roman"/>
          <w:iCs/>
          <w:sz w:val="16"/>
          <w:szCs w:val="16"/>
          <w:lang w:val="en-ZA"/>
        </w:rPr>
        <w:t xml:space="preserve"> </w:t>
      </w:r>
    </w:p>
    <w:p w14:paraId="5C52EB7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53" w:name="_Toc140660997"/>
      <w:r w:rsidRPr="005F13BE">
        <w:rPr>
          <w:rFonts w:eastAsia="Times New Roman"/>
          <w:iCs/>
          <w:sz w:val="16"/>
          <w:szCs w:val="16"/>
          <w:lang w:val="en-ZA"/>
        </w:rPr>
        <w:t>instruct the Supplier to assume control of the defence and/or settlement of that claim; or</w:t>
      </w:r>
      <w:bookmarkEnd w:id="653"/>
    </w:p>
    <w:p w14:paraId="742037A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54" w:name="_Toc140660998"/>
      <w:r w:rsidRPr="005F13BE">
        <w:rPr>
          <w:rFonts w:eastAsia="Times New Roman"/>
          <w:iCs/>
          <w:sz w:val="16"/>
          <w:szCs w:val="16"/>
          <w:lang w:val="en-ZA"/>
        </w:rPr>
        <w:t>recommend to the Supplier that such claim not be defended or settled.</w:t>
      </w:r>
      <w:bookmarkEnd w:id="654"/>
    </w:p>
    <w:p w14:paraId="1303F270" w14:textId="21A914DF"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55" w:name="_Toc140660999"/>
      <w:r w:rsidRPr="005F13BE">
        <w:rPr>
          <w:rFonts w:eastAsia="Times New Roman"/>
          <w:iCs/>
          <w:sz w:val="16"/>
          <w:szCs w:val="16"/>
          <w:lang w:val="en-ZA"/>
        </w:rPr>
        <w:t xml:space="preserve">If UJ,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_Ref238614613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12.1</w:t>
      </w:r>
      <w:r w:rsidRPr="005F13BE">
        <w:rPr>
          <w:rFonts w:eastAsia="Times New Roman"/>
          <w:iCs/>
          <w:sz w:val="16"/>
          <w:szCs w:val="16"/>
          <w:lang w:val="en-ZA"/>
        </w:rPr>
        <w:fldChar w:fldCharType="end"/>
      </w:r>
      <w:r w:rsidRPr="005F13BE">
        <w:rPr>
          <w:rFonts w:eastAsia="Times New Roman"/>
          <w:iCs/>
          <w:sz w:val="16"/>
          <w:szCs w:val="16"/>
          <w:lang w:val="en-ZA"/>
        </w:rPr>
        <w:t>, recommend that any claim not be defended or settled, the Supplier shall have the election, within 24 (twenty four) hours of the Indemnification Notice to either:</w:t>
      </w:r>
      <w:bookmarkEnd w:id="655"/>
    </w:p>
    <w:p w14:paraId="1978746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56" w:name="_Toc140661000"/>
      <w:r w:rsidRPr="005F13BE">
        <w:rPr>
          <w:rFonts w:eastAsia="Times New Roman"/>
          <w:iCs/>
          <w:sz w:val="16"/>
          <w:szCs w:val="16"/>
          <w:lang w:val="en-ZA"/>
        </w:rPr>
        <w:t>pay the value of such claim to UJ; or</w:t>
      </w:r>
      <w:bookmarkEnd w:id="656"/>
    </w:p>
    <w:p w14:paraId="3D16525C" w14:textId="734E07BE"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57" w:name="_Toc140661001"/>
      <w:r w:rsidRPr="005F13BE">
        <w:rPr>
          <w:rFonts w:eastAsia="Times New Roman"/>
          <w:iCs/>
          <w:sz w:val="16"/>
          <w:szCs w:val="16"/>
          <w:lang w:val="en-ZA"/>
        </w:rPr>
        <w:t xml:space="preserve">defend or settle the claim, at the Supplier’s expense, in which event the provisions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_Ref303599742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12.3</w:t>
      </w:r>
      <w:r w:rsidRPr="005F13BE">
        <w:rPr>
          <w:rFonts w:eastAsia="Times New Roman"/>
          <w:iCs/>
          <w:sz w:val="16"/>
          <w:szCs w:val="16"/>
          <w:lang w:val="en-ZA"/>
        </w:rPr>
        <w:fldChar w:fldCharType="end"/>
      </w:r>
      <w:r w:rsidRPr="005F13BE">
        <w:rPr>
          <w:rFonts w:eastAsia="Times New Roman"/>
          <w:iCs/>
          <w:sz w:val="16"/>
          <w:szCs w:val="16"/>
          <w:lang w:val="en-ZA"/>
        </w:rPr>
        <w:t xml:space="preserve"> shall apply.</w:t>
      </w:r>
      <w:bookmarkEnd w:id="657"/>
    </w:p>
    <w:p w14:paraId="1C625D14" w14:textId="03F28364"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58" w:name="_Ref303599742"/>
      <w:bookmarkStart w:id="659" w:name="_Toc140661002"/>
      <w:bookmarkStart w:id="660" w:name="_Ref238614901"/>
      <w:r w:rsidRPr="005F13BE">
        <w:rPr>
          <w:rFonts w:eastAsia="Times New Roman"/>
          <w:iCs/>
          <w:sz w:val="16"/>
          <w:szCs w:val="16"/>
          <w:lang w:val="en-ZA"/>
        </w:rPr>
        <w:t xml:space="preserve">If the Supplier,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_Ref238614613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12.1</w:t>
      </w:r>
      <w:r w:rsidRPr="005F13BE">
        <w:rPr>
          <w:rFonts w:eastAsia="Times New Roman"/>
          <w:iCs/>
          <w:sz w:val="16"/>
          <w:szCs w:val="16"/>
          <w:lang w:val="en-ZA"/>
        </w:rPr>
        <w:fldChar w:fldCharType="end"/>
      </w:r>
      <w:r w:rsidRPr="005F13BE">
        <w:rPr>
          <w:rFonts w:eastAsia="Times New Roman"/>
          <w:iCs/>
          <w:sz w:val="16"/>
          <w:szCs w:val="16"/>
          <w:lang w:val="en-ZA"/>
        </w:rPr>
        <w:t>, is instructed by UJ to control the defence or settlement of a claim, it shall do so at its own cost and shall at all times comply with all of UJ’s reasonable instructions and required actions relating to the defence and/or settlement of such claim.  Under no circumstances will the Supplier without the prior written approval of UJ:</w:t>
      </w:r>
      <w:bookmarkEnd w:id="658"/>
      <w:bookmarkEnd w:id="659"/>
    </w:p>
    <w:p w14:paraId="049990F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61" w:name="_Toc140661003"/>
      <w:r w:rsidRPr="005F13BE">
        <w:rPr>
          <w:rFonts w:eastAsia="Times New Roman"/>
          <w:iCs/>
          <w:sz w:val="16"/>
          <w:szCs w:val="16"/>
          <w:lang w:val="en-ZA"/>
        </w:rPr>
        <w:t>make any admission or acknowledgment that would be binding on or prejudicial to the interests of UJ; or</w:t>
      </w:r>
      <w:bookmarkEnd w:id="661"/>
    </w:p>
    <w:p w14:paraId="125A751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62" w:name="_Toc140661004"/>
      <w:r w:rsidRPr="005F13BE">
        <w:rPr>
          <w:rFonts w:eastAsia="Times New Roman"/>
          <w:iCs/>
          <w:sz w:val="16"/>
          <w:szCs w:val="16"/>
          <w:lang w:val="en-ZA"/>
        </w:rPr>
        <w:t>settle, compromise or cease to defend any such claim.</w:t>
      </w:r>
      <w:bookmarkEnd w:id="662"/>
    </w:p>
    <w:p w14:paraId="334B0A1D" w14:textId="7E03B162"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63" w:name="_Toc140661005"/>
      <w:r w:rsidRPr="005F13BE">
        <w:rPr>
          <w:rFonts w:eastAsia="Times New Roman"/>
          <w:iCs/>
          <w:sz w:val="16"/>
          <w:szCs w:val="16"/>
          <w:lang w:val="en-ZA"/>
        </w:rPr>
        <w:t xml:space="preserve">If UJ,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_Ref238614613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12.1</w:t>
      </w:r>
      <w:r w:rsidRPr="005F13BE">
        <w:rPr>
          <w:rFonts w:eastAsia="Times New Roman"/>
          <w:iCs/>
          <w:sz w:val="16"/>
          <w:szCs w:val="16"/>
          <w:lang w:val="en-ZA"/>
        </w:rPr>
        <w:fldChar w:fldCharType="end"/>
      </w:r>
      <w:r w:rsidRPr="005F13BE">
        <w:rPr>
          <w:rFonts w:eastAsia="Times New Roman"/>
          <w:iCs/>
          <w:sz w:val="16"/>
          <w:szCs w:val="16"/>
          <w:lang w:val="en-ZA"/>
        </w:rPr>
        <w:t>, assumes control of the defence and/or settlement of a claim, the Supplier acknowledges that:</w:t>
      </w:r>
      <w:bookmarkEnd w:id="663"/>
    </w:p>
    <w:p w14:paraId="60CFBFB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64" w:name="_Toc140661006"/>
      <w:bookmarkStart w:id="665" w:name="_Ref525621790"/>
      <w:bookmarkEnd w:id="649"/>
      <w:bookmarkEnd w:id="660"/>
      <w:r w:rsidRPr="005F13BE">
        <w:rPr>
          <w:rFonts w:eastAsia="Times New Roman"/>
          <w:iCs/>
          <w:sz w:val="16"/>
          <w:szCs w:val="16"/>
          <w:lang w:val="en-ZA"/>
        </w:rPr>
        <w:t>UJ will have sole control over such defence or settlement; and</w:t>
      </w:r>
      <w:bookmarkEnd w:id="664"/>
    </w:p>
    <w:p w14:paraId="1CF9DC3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66" w:name="_Toc140661007"/>
      <w:r w:rsidRPr="005F13BE">
        <w:rPr>
          <w:rFonts w:eastAsia="Times New Roman"/>
          <w:iCs/>
          <w:sz w:val="16"/>
          <w:szCs w:val="16"/>
          <w:lang w:val="en-ZA"/>
        </w:rPr>
        <w:t>UJ will be entitled to join the Supplier to any such proceedings, in which event the Supplier shall, in consultation with UJ, defend such proceedings at its own cost, and UJ’s costs in defending or settling any such claim shall be for the Supplier’s account.</w:t>
      </w:r>
      <w:bookmarkEnd w:id="666"/>
    </w:p>
    <w:p w14:paraId="3883026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67" w:name="_Toc140661008"/>
      <w:r w:rsidRPr="005F13BE">
        <w:rPr>
          <w:rFonts w:eastAsia="Times New Roman"/>
          <w:iCs/>
          <w:sz w:val="16"/>
          <w:szCs w:val="16"/>
          <w:lang w:val="en-ZA"/>
        </w:rPr>
        <w:t>The Supplier shall at all times be entitled, upon written notice to UJ, to participate in any such proceedings (including the right to instruct its own attorneys and/or counsel). Any costs or expenses in such participation shall be for the Supplier’s account.</w:t>
      </w:r>
      <w:bookmarkEnd w:id="667"/>
    </w:p>
    <w:p w14:paraId="1500E984"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5F0B1F3A"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668" w:name="_Ref304369843"/>
      <w:bookmarkStart w:id="669" w:name="_Toc93912212"/>
      <w:bookmarkStart w:id="670" w:name="_Toc140661009"/>
      <w:r w:rsidRPr="005F13BE">
        <w:rPr>
          <w:b/>
          <w:sz w:val="16"/>
          <w:szCs w:val="16"/>
        </w:rPr>
        <w:t>Confidentiality</w:t>
      </w:r>
      <w:bookmarkEnd w:id="668"/>
      <w:bookmarkEnd w:id="669"/>
      <w:bookmarkEnd w:id="670"/>
    </w:p>
    <w:p w14:paraId="48B9EFB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71" w:name="_Toc140661010"/>
      <w:r w:rsidRPr="005F13BE">
        <w:rPr>
          <w:rFonts w:eastAsia="Times New Roman"/>
          <w:bCs w:val="0"/>
          <w:iCs/>
          <w:sz w:val="16"/>
          <w:szCs w:val="16"/>
          <w:lang w:val="en-ZA"/>
        </w:rPr>
        <w:t>The</w:t>
      </w:r>
      <w:r w:rsidRPr="005F13BE">
        <w:rPr>
          <w:rFonts w:eastAsia="Times New Roman"/>
          <w:iCs/>
          <w:sz w:val="16"/>
          <w:szCs w:val="16"/>
          <w:lang w:val="en-ZA"/>
        </w:rPr>
        <w:t xml:space="preserve"> Parties acknowledge the significant importance of Confidential Information to each other and, where applicable, third-party proprietors of such information. The Parties recognises that either Party and/or third-party proprietors may suffer irreparable harm or loss in the event of such information being disclosed or used otherwise than in accordance with an Agreement.</w:t>
      </w:r>
      <w:bookmarkEnd w:id="671"/>
    </w:p>
    <w:p w14:paraId="202D9AF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72" w:name="_Toc140661011"/>
      <w:r w:rsidRPr="005F13BE">
        <w:rPr>
          <w:rFonts w:eastAsia="Times New Roman"/>
          <w:bCs w:val="0"/>
          <w:iCs/>
          <w:sz w:val="16"/>
          <w:szCs w:val="16"/>
          <w:lang w:val="en-ZA"/>
        </w:rPr>
        <w:t>The</w:t>
      </w:r>
      <w:r w:rsidRPr="005F13BE">
        <w:rPr>
          <w:rFonts w:eastAsia="Times New Roman"/>
          <w:iCs/>
          <w:sz w:val="16"/>
          <w:szCs w:val="16"/>
          <w:lang w:val="en-ZA"/>
        </w:rPr>
        <w:t xml:space="preserve"> Parties agree and undertake:</w:t>
      </w:r>
      <w:bookmarkEnd w:id="672"/>
    </w:p>
    <w:p w14:paraId="109FCA8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73" w:name="_Toc140661012"/>
      <w:r w:rsidRPr="005F13BE">
        <w:rPr>
          <w:rFonts w:eastAsia="Times New Roman"/>
          <w:iCs/>
          <w:sz w:val="16"/>
          <w:szCs w:val="16"/>
          <w:lang w:val="en-ZA"/>
        </w:rPr>
        <w:t xml:space="preserve">except as permitted by an Agreement, not to disclose or publish any Confidential Information in any manner, </w:t>
      </w:r>
      <w:r w:rsidRPr="005F13BE">
        <w:rPr>
          <w:rFonts w:eastAsia="Times New Roman"/>
          <w:iCs/>
          <w:sz w:val="16"/>
          <w:szCs w:val="16"/>
          <w:lang w:val="en-ZA"/>
        </w:rPr>
        <w:t>for any reason or purpose whatsoever without the prior written consent of each other and provided that in the event of the Confidential Information being proprietary to a third party, it shall also be incumbent on the Parties to obtain the consent of such third party;</w:t>
      </w:r>
      <w:bookmarkEnd w:id="673"/>
    </w:p>
    <w:p w14:paraId="5D28949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74" w:name="_Toc140661013"/>
      <w:r w:rsidRPr="005F13BE">
        <w:rPr>
          <w:rFonts w:eastAsia="Times New Roman"/>
          <w:iCs/>
          <w:sz w:val="16"/>
          <w:szCs w:val="16"/>
          <w:lang w:val="en-ZA"/>
        </w:rPr>
        <w:t>except as permitted by an Agreement, not to utilise, employ, exploit or in any other manner whatsoever without the prior written consent of each other and provided that in the event of the Confidential Information being proprietary to a third party, it shall also be incumbent on the Parties to obtain the consent of such third party;</w:t>
      </w:r>
      <w:bookmarkEnd w:id="674"/>
    </w:p>
    <w:p w14:paraId="78D9945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75" w:name="_Toc140661014"/>
      <w:r w:rsidRPr="005F13BE">
        <w:rPr>
          <w:rFonts w:eastAsia="Times New Roman"/>
          <w:iCs/>
          <w:sz w:val="16"/>
          <w:szCs w:val="16"/>
          <w:lang w:val="en-ZA"/>
        </w:rPr>
        <w:t>to restrict the dissemination of the Confidential Information to only those of the Staff who are actively involved in activities for which use of Confidential Information is authorised and then only on a “need to know” basis, and the Parties shall initiate, maintain and monitor internal security procedures reasonably acceptable to the Parties to prevent unauthorised disclosure by the Staff;</w:t>
      </w:r>
      <w:bookmarkEnd w:id="675"/>
    </w:p>
    <w:p w14:paraId="4E1C908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76" w:name="_Toc140661015"/>
      <w:r w:rsidRPr="005F13BE">
        <w:rPr>
          <w:rFonts w:eastAsia="Times New Roman"/>
          <w:iCs/>
          <w:sz w:val="16"/>
          <w:szCs w:val="16"/>
          <w:lang w:val="en-ZA"/>
        </w:rPr>
        <w:t>to take all practical steps, both before and after disclosure, to impress upon the Staff who are given access to Confidential Information the secret and confidential nature thereof; and</w:t>
      </w:r>
      <w:bookmarkEnd w:id="676"/>
    </w:p>
    <w:p w14:paraId="38E0F9B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77" w:name="_Toc140661016"/>
      <w:r w:rsidRPr="005F13BE">
        <w:rPr>
          <w:rFonts w:eastAsia="Times New Roman"/>
          <w:iCs/>
          <w:sz w:val="16"/>
          <w:szCs w:val="16"/>
          <w:lang w:val="en-ZA"/>
        </w:rPr>
        <w:t>to ensure that none of its or its sub-contractors’, employees, agents or representatives (without limitation) take any photographs and or video recordings (in the broadest possible sense) of either Party premises, Supply or equipment.</w:t>
      </w:r>
      <w:bookmarkEnd w:id="677"/>
    </w:p>
    <w:p w14:paraId="29D97CB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78" w:name="_Toc140661017"/>
      <w:r w:rsidRPr="005F13BE">
        <w:rPr>
          <w:rFonts w:eastAsia="Times New Roman"/>
          <w:iCs/>
          <w:sz w:val="16"/>
          <w:szCs w:val="16"/>
          <w:lang w:val="en-ZA"/>
        </w:rPr>
        <w:t>All Confidential Information disclosed by the one Party to the other or which otherwise comes to the knowledge of either Party, is acknowledged by the other Party:</w:t>
      </w:r>
      <w:bookmarkEnd w:id="678"/>
    </w:p>
    <w:p w14:paraId="17921CA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79" w:name="_Toc140661018"/>
      <w:r w:rsidRPr="005F13BE">
        <w:rPr>
          <w:rFonts w:eastAsia="Times New Roman"/>
          <w:iCs/>
          <w:sz w:val="16"/>
          <w:szCs w:val="16"/>
          <w:lang w:val="en-ZA"/>
        </w:rPr>
        <w:t>to be proprietary to either Party or where applicable, the relevant third-party proprietor; and</w:t>
      </w:r>
      <w:bookmarkEnd w:id="679"/>
    </w:p>
    <w:p w14:paraId="5B62C20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680" w:name="_Toc140661019"/>
      <w:r w:rsidRPr="005F13BE">
        <w:rPr>
          <w:rFonts w:eastAsia="Times New Roman"/>
          <w:iCs/>
          <w:sz w:val="16"/>
          <w:szCs w:val="16"/>
          <w:lang w:val="en-ZA"/>
        </w:rPr>
        <w:t>not to confer any rights of whatsoever nature in such Confidential Information on either Party.</w:t>
      </w:r>
      <w:bookmarkEnd w:id="680"/>
    </w:p>
    <w:p w14:paraId="76BB8F8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81" w:name="_Toc140661020"/>
      <w:r w:rsidRPr="005F13BE">
        <w:rPr>
          <w:rFonts w:eastAsia="Times New Roman"/>
          <w:iCs/>
          <w:sz w:val="16"/>
          <w:szCs w:val="16"/>
          <w:lang w:val="en-ZA"/>
        </w:rPr>
        <w:t>The Parties shall protect the Confidential Information in the manner, and with the endeavour, of a reasonable person protecting their own Confidential Information.  In no event shall either Party use less than reasonable efforts to protect the confidentiality of the Confidential Information.</w:t>
      </w:r>
      <w:bookmarkEnd w:id="681"/>
    </w:p>
    <w:p w14:paraId="147E960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682" w:name="_Toc140661021"/>
      <w:bookmarkStart w:id="683" w:name="_Ref238626582"/>
      <w:r w:rsidRPr="005F13BE">
        <w:rPr>
          <w:rFonts w:eastAsia="Times New Roman"/>
          <w:iCs/>
          <w:sz w:val="16"/>
          <w:szCs w:val="16"/>
          <w:lang w:val="en-ZA"/>
        </w:rPr>
        <w:t>The Parties may at any time on written request to each other, require that the one Party immediately returns to the other Party any Confidential Information and may, in addition, require that the other Party furnish a written statement to the effect that upon such return, it has not retained in its possession or under its control, either directly or indirectly, any such Confidential Information or material.</w:t>
      </w:r>
      <w:bookmarkEnd w:id="682"/>
      <w:r w:rsidRPr="005F13BE">
        <w:rPr>
          <w:rFonts w:eastAsia="Times New Roman"/>
          <w:iCs/>
          <w:sz w:val="16"/>
          <w:szCs w:val="16"/>
          <w:lang w:val="en-ZA"/>
        </w:rPr>
        <w:t xml:space="preserve">  </w:t>
      </w:r>
    </w:p>
    <w:p w14:paraId="574E2571" w14:textId="47D03324"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684" w:name="_Ref371422897"/>
      <w:bookmarkStart w:id="685" w:name="_Toc140661022"/>
      <w:r w:rsidRPr="005F13BE">
        <w:rPr>
          <w:rFonts w:eastAsia="Times New Roman"/>
          <w:iCs/>
          <w:sz w:val="16"/>
          <w:szCs w:val="16"/>
          <w:lang w:val="en-ZA"/>
        </w:rPr>
        <w:t xml:space="preserve">Alternatively, the Parties shall, as and when required by each other on written request to each other, destroy all such Confidential Information and material and furnish each other with a written statement to the effect that the same has been destroyed.  The Parties shall comply with any request in terms of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_Ref371422897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13.6</w:t>
      </w:r>
      <w:r w:rsidRPr="005F13BE">
        <w:rPr>
          <w:rFonts w:eastAsia="Times New Roman"/>
          <w:iCs/>
          <w:sz w:val="16"/>
          <w:szCs w:val="16"/>
          <w:lang w:val="en-ZA"/>
        </w:rPr>
        <w:fldChar w:fldCharType="end"/>
      </w:r>
      <w:r w:rsidRPr="005F13BE">
        <w:rPr>
          <w:rFonts w:eastAsia="Times New Roman"/>
          <w:iCs/>
          <w:sz w:val="16"/>
          <w:szCs w:val="16"/>
          <w:lang w:val="en-ZA"/>
        </w:rPr>
        <w:t xml:space="preserve"> within 7 (seven) days of receipt of such a request.</w:t>
      </w:r>
      <w:bookmarkEnd w:id="683"/>
      <w:bookmarkEnd w:id="684"/>
      <w:bookmarkEnd w:id="685"/>
    </w:p>
    <w:p w14:paraId="6BFF41E8" w14:textId="49ED2803"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686" w:name="_Ref238626662"/>
      <w:bookmarkStart w:id="687" w:name="_Ref303600019"/>
      <w:bookmarkStart w:id="688" w:name="_Toc140661023"/>
      <w:r w:rsidRPr="005F13BE">
        <w:rPr>
          <w:rFonts w:eastAsia="Times New Roman"/>
          <w:bCs w:val="0"/>
          <w:iCs/>
          <w:sz w:val="16"/>
          <w:szCs w:val="16"/>
          <w:lang w:val="en-ZA"/>
        </w:rPr>
        <w:t>A</w:t>
      </w:r>
      <w:r w:rsidRPr="005F13BE">
        <w:rPr>
          <w:rFonts w:eastAsia="Times New Roman"/>
          <w:iCs/>
          <w:sz w:val="16"/>
          <w:szCs w:val="16"/>
          <w:lang w:val="en-ZA"/>
        </w:rPr>
        <w:t xml:space="preserve"> Party may retain Confidential Information to the extent required by, and for the duration of, any Supply being provided in terms of an Agreement between the Parties, provided that the other Party has not waived performance of such Supply and subject to the right of the other Party to recover the Confidential Information at any time in terms of this clause</w:t>
      </w:r>
      <w:bookmarkEnd w:id="686"/>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_Ref303600019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13.7</w:t>
      </w:r>
      <w:r w:rsidRPr="005F13BE">
        <w:rPr>
          <w:rFonts w:eastAsia="Times New Roman"/>
          <w:iCs/>
          <w:sz w:val="16"/>
          <w:szCs w:val="16"/>
          <w:lang w:val="en-ZA"/>
        </w:rPr>
        <w:fldChar w:fldCharType="end"/>
      </w:r>
      <w:r w:rsidRPr="005F13BE">
        <w:rPr>
          <w:rFonts w:eastAsia="Times New Roman"/>
          <w:iCs/>
          <w:sz w:val="16"/>
          <w:szCs w:val="16"/>
          <w:lang w:val="en-ZA"/>
        </w:rPr>
        <w:t>.</w:t>
      </w:r>
      <w:bookmarkEnd w:id="687"/>
      <w:bookmarkEnd w:id="688"/>
    </w:p>
    <w:p w14:paraId="3A9043AA"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689" w:name="_Toc140661024"/>
      <w:bookmarkStart w:id="690" w:name="_Ref238626767"/>
      <w:bookmarkStart w:id="691" w:name="_Ref303600031"/>
      <w:r w:rsidRPr="005F13BE">
        <w:rPr>
          <w:rFonts w:eastAsia="Times New Roman"/>
          <w:iCs/>
          <w:sz w:val="16"/>
          <w:szCs w:val="16"/>
          <w:lang w:val="en-ZA"/>
        </w:rPr>
        <w:t xml:space="preserve">The Parties shall ensure that their Staff who have access to </w:t>
      </w:r>
      <w:r w:rsidRPr="005F13BE">
        <w:rPr>
          <w:rFonts w:eastAsia="Times New Roman"/>
          <w:iCs/>
          <w:sz w:val="16"/>
          <w:szCs w:val="16"/>
          <w:lang w:val="en-ZA"/>
        </w:rPr>
        <w:lastRenderedPageBreak/>
        <w:t>Confidential Information, give a written undertaking in favour of the other Party in regard to the Confidential Information on substantially the same terms and conditions contained within an Agreement.</w:t>
      </w:r>
      <w:bookmarkEnd w:id="689"/>
      <w:r w:rsidRPr="005F13BE">
        <w:rPr>
          <w:rFonts w:eastAsia="Times New Roman"/>
          <w:iCs/>
          <w:sz w:val="16"/>
          <w:szCs w:val="16"/>
          <w:lang w:val="en-ZA"/>
        </w:rPr>
        <w:t xml:space="preserve">  </w:t>
      </w:r>
    </w:p>
    <w:p w14:paraId="4B809744" w14:textId="5FADDB4A"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692" w:name="_Toc140661025"/>
      <w:r w:rsidRPr="005F13BE">
        <w:rPr>
          <w:rFonts w:eastAsia="Times New Roman"/>
          <w:iCs/>
          <w:sz w:val="16"/>
          <w:szCs w:val="16"/>
          <w:lang w:val="en-ZA"/>
        </w:rPr>
        <w:t>UJ may deny a Supplier Staff member access to its premises or prevent such member conducting any work in relation to the Supply on its premises or under UJ’s direct control, should the Supplier not be in receipt of a signed undertaking from such member on such terms and conditions as determined by UJ.  Each Party’s failure to obtain receipt of the undertaking referred to in this clause</w:t>
      </w:r>
      <w:bookmarkEnd w:id="690"/>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_Ref303600031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13.8</w:t>
      </w:r>
      <w:r w:rsidRPr="005F13BE">
        <w:rPr>
          <w:rFonts w:eastAsia="Times New Roman"/>
          <w:iCs/>
          <w:sz w:val="16"/>
          <w:szCs w:val="16"/>
          <w:lang w:val="en-ZA"/>
        </w:rPr>
        <w:fldChar w:fldCharType="end"/>
      </w:r>
      <w:r w:rsidRPr="005F13BE">
        <w:rPr>
          <w:rFonts w:eastAsia="Times New Roman"/>
          <w:iCs/>
          <w:sz w:val="16"/>
          <w:szCs w:val="16"/>
          <w:lang w:val="en-ZA"/>
        </w:rPr>
        <w:t xml:space="preserve"> shall in no way detract from the other Parties’ obligations in terms of this Agreement.</w:t>
      </w:r>
      <w:bookmarkEnd w:id="691"/>
      <w:bookmarkEnd w:id="692"/>
    </w:p>
    <w:p w14:paraId="1F37E29F" w14:textId="62CF89AA"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693" w:name="_Toc140661026"/>
      <w:r w:rsidRPr="005F13BE">
        <w:rPr>
          <w:rFonts w:eastAsia="Times New Roman"/>
          <w:iCs/>
          <w:sz w:val="16"/>
          <w:szCs w:val="16"/>
          <w:lang w:val="en-ZA"/>
        </w:rPr>
        <w:t xml:space="preserve">The Parties record that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_Ref304369843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13</w:t>
      </w:r>
      <w:r w:rsidRPr="005F13BE">
        <w:rPr>
          <w:rFonts w:eastAsia="Times New Roman"/>
          <w:iCs/>
          <w:sz w:val="16"/>
          <w:szCs w:val="16"/>
          <w:lang w:val="en-ZA"/>
        </w:rPr>
        <w:fldChar w:fldCharType="end"/>
      </w:r>
      <w:r w:rsidRPr="005F13BE">
        <w:rPr>
          <w:rFonts w:eastAsia="Times New Roman"/>
          <w:iCs/>
          <w:sz w:val="16"/>
          <w:szCs w:val="16"/>
          <w:lang w:val="en-ZA"/>
        </w:rPr>
        <w:t xml:space="preserve"> will not be applicable where the Parties disclose Confidential Information to attorneys or auditors, provided that such disclosure is reasonably required by the Parties for the purposes of conducting its business activities.</w:t>
      </w:r>
      <w:bookmarkEnd w:id="693"/>
    </w:p>
    <w:p w14:paraId="3DFDBC36"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694" w:name="_Toc140661027"/>
      <w:r w:rsidRPr="005F13BE">
        <w:rPr>
          <w:rFonts w:eastAsia="Times New Roman"/>
          <w:iCs/>
          <w:sz w:val="16"/>
          <w:szCs w:val="16"/>
          <w:lang w:val="en-ZA"/>
        </w:rPr>
        <w:t>Nothing contained in an Agreement will restrict either Party from the use of any generic ideas, concepts, know-how, or techniques developed or learned by such Party in the course of performing any Supply under an Agreement, provided that in doing so such Party does not disclose the other Party’s Confidential Information to third parties or infringe the Intellectual Property rights of the other Party or third parties who have licensed or provided materials to the other Party.</w:t>
      </w:r>
      <w:bookmarkEnd w:id="694"/>
    </w:p>
    <w:p w14:paraId="4A2A4446"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695" w:name="_Toc140661028"/>
      <w:r w:rsidRPr="005F13BE">
        <w:rPr>
          <w:rFonts w:eastAsia="Times New Roman"/>
          <w:iCs/>
          <w:sz w:val="16"/>
          <w:szCs w:val="16"/>
          <w:lang w:val="en-ZA"/>
        </w:rPr>
        <w:t>The Parties shall comply with any confidentiality, copyright, patents and indemnity agreements of the other Party. Each employee of the Parties is required to sign any confidentiality, copyright, patents and indemnity agreements as may be required by the other Party.</w:t>
      </w:r>
      <w:bookmarkEnd w:id="695"/>
      <w:r w:rsidRPr="005F13BE">
        <w:rPr>
          <w:rFonts w:eastAsia="Times New Roman"/>
          <w:iCs/>
          <w:sz w:val="16"/>
          <w:szCs w:val="16"/>
          <w:lang w:val="en-ZA"/>
        </w:rPr>
        <w:t xml:space="preserve"> </w:t>
      </w:r>
    </w:p>
    <w:p w14:paraId="528A1768"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696" w:name="_Toc140661029"/>
      <w:r w:rsidRPr="005F13BE">
        <w:rPr>
          <w:rFonts w:eastAsia="Times New Roman"/>
          <w:iCs/>
          <w:sz w:val="16"/>
          <w:szCs w:val="16"/>
          <w:lang w:val="en-ZA"/>
        </w:rPr>
        <w:t>The Parties shall keep each other indemnified against all losses and costs including legal costs as between attorney and client and all other expenses that the one Party may incur as a result of any action, proceeding or claim made against that Party resulting from any Intellectual Property infringement.</w:t>
      </w:r>
      <w:bookmarkEnd w:id="696"/>
    </w:p>
    <w:p w14:paraId="16B0D2CA" w14:textId="77777777" w:rsidR="005F13BE" w:rsidRPr="005F13BE" w:rsidRDefault="005F13BE" w:rsidP="005F13BE">
      <w:pPr>
        <w:widowControl w:val="0"/>
        <w:tabs>
          <w:tab w:val="left" w:pos="426"/>
        </w:tabs>
        <w:spacing w:before="80" w:after="80"/>
        <w:ind w:left="1247"/>
        <w:jc w:val="both"/>
        <w:outlineLvl w:val="1"/>
        <w:rPr>
          <w:rFonts w:eastAsia="Times New Roman"/>
          <w:iCs/>
          <w:sz w:val="16"/>
          <w:szCs w:val="16"/>
          <w:lang w:val="en-ZA"/>
        </w:rPr>
      </w:pPr>
    </w:p>
    <w:p w14:paraId="18935957"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697" w:name="_Ref93840204"/>
      <w:bookmarkStart w:id="698" w:name="_Toc93912213"/>
      <w:bookmarkStart w:id="699" w:name="_Toc140661030"/>
      <w:r w:rsidRPr="005F13BE">
        <w:rPr>
          <w:b/>
          <w:sz w:val="16"/>
          <w:szCs w:val="16"/>
        </w:rPr>
        <w:t>Publicity</w:t>
      </w:r>
      <w:bookmarkEnd w:id="697"/>
      <w:bookmarkEnd w:id="698"/>
      <w:bookmarkEnd w:id="699"/>
    </w:p>
    <w:p w14:paraId="67D71CC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00" w:name="_Toc140661031"/>
      <w:r w:rsidRPr="005F13BE">
        <w:rPr>
          <w:rFonts w:eastAsia="Times New Roman"/>
          <w:iCs/>
          <w:sz w:val="16"/>
          <w:szCs w:val="16"/>
          <w:lang w:val="en-ZA"/>
        </w:rPr>
        <w:t>Except as agreed beforehand in Writing or as may be required by the Applicable Law, neither party may make any public announcement or public disclosure with regard to an Agreement and will refrain from disclosing the existence and contents of an Agreement to any other party or authority or to the media.</w:t>
      </w:r>
      <w:bookmarkEnd w:id="700"/>
    </w:p>
    <w:p w14:paraId="42788ECF" w14:textId="31B4FAFD"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01" w:name="_Toc140661032"/>
      <w:r w:rsidRPr="005F13BE">
        <w:rPr>
          <w:rFonts w:eastAsia="Times New Roman"/>
          <w:iCs/>
          <w:sz w:val="16"/>
          <w:szCs w:val="16"/>
          <w:lang w:val="en-ZA"/>
        </w:rPr>
        <w:t xml:space="preserve">Both Parties are responsible to ensure that its employees, agents, Contractors, Sub-Contractors and representatives comply with the provisions of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_Ref93840204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14</w:t>
      </w:r>
      <w:r w:rsidRPr="005F13BE">
        <w:rPr>
          <w:rFonts w:eastAsia="Times New Roman"/>
          <w:iCs/>
          <w:sz w:val="16"/>
          <w:szCs w:val="16"/>
          <w:lang w:val="en-ZA"/>
        </w:rPr>
        <w:fldChar w:fldCharType="end"/>
      </w:r>
      <w:r w:rsidRPr="005F13BE">
        <w:rPr>
          <w:rFonts w:eastAsia="Times New Roman"/>
          <w:iCs/>
          <w:sz w:val="16"/>
          <w:szCs w:val="16"/>
          <w:lang w:val="en-ZA"/>
        </w:rPr>
        <w:t>.</w:t>
      </w:r>
      <w:bookmarkEnd w:id="701"/>
      <w:r w:rsidRPr="005F13BE">
        <w:rPr>
          <w:rFonts w:eastAsia="Times New Roman"/>
          <w:iCs/>
          <w:sz w:val="16"/>
          <w:szCs w:val="16"/>
          <w:lang w:val="en-ZA"/>
        </w:rPr>
        <w:t xml:space="preserve"> </w:t>
      </w:r>
    </w:p>
    <w:p w14:paraId="260B66BB" w14:textId="2ECF3D14"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02" w:name="_Toc140661033"/>
      <w:r w:rsidRPr="005F13BE">
        <w:rPr>
          <w:rFonts w:eastAsia="Times New Roman"/>
          <w:iCs/>
          <w:sz w:val="16"/>
          <w:szCs w:val="16"/>
          <w:lang w:val="en-ZA"/>
        </w:rPr>
        <w:t xml:space="preserve">Non-adherence to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_Ref93840204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14</w:t>
      </w:r>
      <w:r w:rsidRPr="005F13BE">
        <w:rPr>
          <w:rFonts w:eastAsia="Times New Roman"/>
          <w:iCs/>
          <w:sz w:val="16"/>
          <w:szCs w:val="16"/>
          <w:lang w:val="en-ZA"/>
        </w:rPr>
        <w:fldChar w:fldCharType="end"/>
      </w:r>
      <w:r w:rsidRPr="005F13BE">
        <w:rPr>
          <w:rFonts w:eastAsia="Times New Roman"/>
          <w:iCs/>
          <w:sz w:val="16"/>
          <w:szCs w:val="16"/>
          <w:lang w:val="en-ZA"/>
        </w:rPr>
        <w:t xml:space="preserve"> by Supplier or its Staff, agents, Contractors, Sub-Contractors and representatives shall entitle UJ to cancel an Agreement forthwith, without prejudicing any other rights UJ may have in the Applicable Law.</w:t>
      </w:r>
      <w:bookmarkEnd w:id="702"/>
    </w:p>
    <w:p w14:paraId="1E70CB02" w14:textId="77777777" w:rsidR="005F13BE" w:rsidRPr="005F13BE" w:rsidRDefault="005F13BE" w:rsidP="005F13BE">
      <w:pPr>
        <w:widowControl w:val="0"/>
        <w:tabs>
          <w:tab w:val="num" w:pos="1247"/>
        </w:tabs>
        <w:spacing w:before="80" w:after="80"/>
        <w:jc w:val="both"/>
        <w:outlineLvl w:val="1"/>
        <w:rPr>
          <w:rFonts w:eastAsia="Times New Roman"/>
          <w:iCs/>
          <w:sz w:val="16"/>
          <w:szCs w:val="16"/>
          <w:lang w:val="en-ZA"/>
        </w:rPr>
      </w:pPr>
    </w:p>
    <w:p w14:paraId="6828D29B" w14:textId="77777777" w:rsidR="005F13BE" w:rsidRPr="005F13BE" w:rsidRDefault="005F13BE">
      <w:pPr>
        <w:keepNext/>
        <w:numPr>
          <w:ilvl w:val="0"/>
          <w:numId w:val="42"/>
        </w:numPr>
        <w:tabs>
          <w:tab w:val="num" w:pos="709"/>
        </w:tabs>
        <w:spacing w:before="80" w:after="80"/>
        <w:ind w:left="284" w:hanging="284"/>
        <w:outlineLvl w:val="0"/>
        <w:rPr>
          <w:b/>
          <w:sz w:val="16"/>
          <w:szCs w:val="16"/>
          <w:lang w:eastAsia="en-ZA"/>
        </w:rPr>
      </w:pPr>
      <w:bookmarkStart w:id="703" w:name="_Ref93911313"/>
      <w:bookmarkStart w:id="704" w:name="_Toc93912214"/>
      <w:bookmarkStart w:id="705" w:name="_Toc140661034"/>
      <w:r w:rsidRPr="005F13BE">
        <w:rPr>
          <w:b/>
          <w:sz w:val="16"/>
          <w:szCs w:val="16"/>
          <w:lang w:eastAsia="en-ZA"/>
        </w:rPr>
        <w:t>Data and processing of personal information</w:t>
      </w:r>
      <w:bookmarkEnd w:id="703"/>
      <w:bookmarkEnd w:id="704"/>
      <w:bookmarkEnd w:id="705"/>
    </w:p>
    <w:p w14:paraId="01247E1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06" w:name="_Toc140661035"/>
      <w:r w:rsidRPr="005F13BE">
        <w:rPr>
          <w:rFonts w:eastAsia="Times New Roman"/>
          <w:iCs/>
          <w:sz w:val="16"/>
          <w:szCs w:val="16"/>
        </w:rPr>
        <w:t>The Supplier shall and hereby warrants that it shall, at all times, for the duration of an Agreement and (where applicable) thereafter:</w:t>
      </w:r>
      <w:bookmarkEnd w:id="706"/>
    </w:p>
    <w:p w14:paraId="7005326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07" w:name="_Toc140661036"/>
      <w:r w:rsidRPr="005F13BE">
        <w:rPr>
          <w:rFonts w:eastAsia="Times New Roman"/>
          <w:iCs/>
          <w:sz w:val="16"/>
          <w:szCs w:val="16"/>
          <w:lang w:val="en-ZA"/>
        </w:rPr>
        <w:t>strictly</w:t>
      </w:r>
      <w:r w:rsidRPr="005F13BE">
        <w:rPr>
          <w:rFonts w:eastAsia="Times New Roman"/>
          <w:iCs/>
          <w:sz w:val="16"/>
          <w:szCs w:val="16"/>
        </w:rPr>
        <w:t xml:space="preserve"> adhere to the Protection of Personal </w:t>
      </w:r>
      <w:r w:rsidRPr="005F13BE">
        <w:rPr>
          <w:rFonts w:eastAsia="Times New Roman"/>
          <w:iCs/>
          <w:sz w:val="16"/>
          <w:szCs w:val="16"/>
          <w:lang w:val="en-ZA"/>
        </w:rPr>
        <w:t>Information</w:t>
      </w:r>
      <w:r w:rsidRPr="005F13BE">
        <w:rPr>
          <w:rFonts w:eastAsia="Times New Roman"/>
          <w:iCs/>
          <w:sz w:val="16"/>
          <w:szCs w:val="16"/>
        </w:rPr>
        <w:t xml:space="preserve"> Act 4 of 2013 (“</w:t>
      </w:r>
      <w:r w:rsidRPr="005F13BE">
        <w:rPr>
          <w:rFonts w:eastAsia="Times New Roman"/>
          <w:b/>
          <w:bCs w:val="0"/>
          <w:iCs/>
          <w:sz w:val="16"/>
          <w:szCs w:val="16"/>
        </w:rPr>
        <w:t>POPIA</w:t>
      </w:r>
      <w:r w:rsidRPr="005F13BE">
        <w:rPr>
          <w:rFonts w:eastAsia="Times New Roman"/>
          <w:iCs/>
          <w:sz w:val="16"/>
          <w:szCs w:val="16"/>
        </w:rPr>
        <w:t>”), and all other Applicable Laws and Policies relating to the protection, storage, handling, privacy, processing, and destruction of Personal Information.</w:t>
      </w:r>
      <w:bookmarkEnd w:id="707"/>
      <w:r w:rsidRPr="005F13BE">
        <w:rPr>
          <w:rFonts w:eastAsia="Times New Roman"/>
          <w:iCs/>
          <w:sz w:val="16"/>
          <w:szCs w:val="16"/>
        </w:rPr>
        <w:t xml:space="preserve"> </w:t>
      </w:r>
    </w:p>
    <w:p w14:paraId="126ABC2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08" w:name="_Toc140661037"/>
      <w:r w:rsidRPr="005F13BE">
        <w:rPr>
          <w:rFonts w:eastAsia="Times New Roman"/>
          <w:iCs/>
          <w:sz w:val="16"/>
          <w:szCs w:val="16"/>
        </w:rPr>
        <w:t>only process Personal Information where it is lawful and in a reasonable manner that does not infringe the processing conditions and privacy of the Data Subject;</w:t>
      </w:r>
      <w:bookmarkEnd w:id="708"/>
    </w:p>
    <w:p w14:paraId="23C0445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09" w:name="_Toc140661038"/>
      <w:r w:rsidRPr="005F13BE">
        <w:rPr>
          <w:rFonts w:eastAsia="Times New Roman"/>
          <w:iCs/>
          <w:sz w:val="16"/>
          <w:szCs w:val="16"/>
        </w:rPr>
        <w:t>only process Personal Information with the express Written consent of UJ in order to:</w:t>
      </w:r>
      <w:bookmarkEnd w:id="709"/>
    </w:p>
    <w:p w14:paraId="220A64DF"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710" w:name="_Toc140661039"/>
      <w:r w:rsidRPr="005F13BE">
        <w:rPr>
          <w:rFonts w:eastAsia="Times New Roman"/>
          <w:iCs/>
          <w:sz w:val="16"/>
          <w:szCs w:val="16"/>
        </w:rPr>
        <w:t>provide the Supply in terms of an Agreement;</w:t>
      </w:r>
      <w:bookmarkEnd w:id="710"/>
    </w:p>
    <w:p w14:paraId="03CC7963"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711" w:name="_Toc140661040"/>
      <w:r w:rsidRPr="005F13BE">
        <w:rPr>
          <w:rFonts w:eastAsia="Times New Roman"/>
          <w:iCs/>
          <w:sz w:val="16"/>
          <w:szCs w:val="16"/>
        </w:rPr>
        <w:t>comply with an obligation imposed by Applicable Law; or</w:t>
      </w:r>
      <w:bookmarkEnd w:id="711"/>
      <w:r w:rsidRPr="005F13BE">
        <w:rPr>
          <w:rFonts w:eastAsia="Times New Roman"/>
          <w:iCs/>
          <w:sz w:val="16"/>
          <w:szCs w:val="16"/>
        </w:rPr>
        <w:t xml:space="preserve"> </w:t>
      </w:r>
    </w:p>
    <w:p w14:paraId="56596B2F"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712" w:name="_Toc140661041"/>
      <w:r w:rsidRPr="005F13BE">
        <w:rPr>
          <w:rFonts w:eastAsia="Times New Roman"/>
          <w:iCs/>
          <w:sz w:val="16"/>
          <w:szCs w:val="16"/>
        </w:rPr>
        <w:t>where the processing protects the legitimate interests of the Data Subject.</w:t>
      </w:r>
      <w:bookmarkEnd w:id="712"/>
      <w:r w:rsidRPr="005F13BE">
        <w:rPr>
          <w:rFonts w:eastAsia="Times New Roman"/>
          <w:iCs/>
          <w:sz w:val="16"/>
          <w:szCs w:val="16"/>
        </w:rPr>
        <w:t xml:space="preserve"> </w:t>
      </w:r>
    </w:p>
    <w:p w14:paraId="3F71C7F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13" w:name="_Toc140661042"/>
      <w:r w:rsidRPr="005F13BE">
        <w:rPr>
          <w:rFonts w:eastAsia="Times New Roman"/>
          <w:iCs/>
          <w:sz w:val="16"/>
          <w:szCs w:val="16"/>
        </w:rPr>
        <w:t>shall implement Best Industry Practice to ensure that its systems, processes, safeguards, IT or other infrastructure and physical security measures (“</w:t>
      </w:r>
      <w:r w:rsidRPr="005F13BE">
        <w:rPr>
          <w:rFonts w:eastAsia="Times New Roman"/>
          <w:b/>
          <w:bCs w:val="0"/>
          <w:iCs/>
          <w:sz w:val="16"/>
          <w:szCs w:val="16"/>
        </w:rPr>
        <w:t>Safeguards</w:t>
      </w:r>
      <w:r w:rsidRPr="005F13BE">
        <w:rPr>
          <w:rFonts w:eastAsia="Times New Roman"/>
          <w:iCs/>
          <w:sz w:val="16"/>
          <w:szCs w:val="16"/>
        </w:rPr>
        <w:t>”) where Personal Information may be Processed, in order to comply with the minimum standard and security required by all Applicable Laws;</w:t>
      </w:r>
      <w:bookmarkEnd w:id="713"/>
    </w:p>
    <w:p w14:paraId="0B10F2B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rPr>
      </w:pPr>
      <w:bookmarkStart w:id="714" w:name="_Toc140661043"/>
      <w:r w:rsidRPr="005F13BE">
        <w:rPr>
          <w:rFonts w:eastAsia="Times New Roman"/>
          <w:iCs/>
          <w:sz w:val="16"/>
          <w:szCs w:val="16"/>
        </w:rPr>
        <w:t>shall regularly verify that the Safeguards are effectively implemented and keep record of such verification;</w:t>
      </w:r>
      <w:bookmarkEnd w:id="714"/>
    </w:p>
    <w:p w14:paraId="243B77B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rPr>
      </w:pPr>
      <w:bookmarkStart w:id="715" w:name="_Toc140661044"/>
      <w:r w:rsidRPr="005F13BE">
        <w:rPr>
          <w:rFonts w:eastAsia="Times New Roman"/>
          <w:iCs/>
          <w:sz w:val="16"/>
          <w:szCs w:val="16"/>
        </w:rPr>
        <w:t>shall update Safeguards continually in response to new risks or deficiencies in previously implemented safeguards;</w:t>
      </w:r>
      <w:bookmarkEnd w:id="715"/>
    </w:p>
    <w:p w14:paraId="186BCA1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16" w:name="_Toc140661045"/>
      <w:r w:rsidRPr="005F13BE">
        <w:rPr>
          <w:rFonts w:eastAsia="Times New Roman"/>
          <w:iCs/>
          <w:sz w:val="16"/>
          <w:szCs w:val="16"/>
        </w:rPr>
        <w:t>shall keep complete, accurate and up to date records and to give effect to a Data Subjects right to correct, request access to or object to the Processing of their Personal Information (where applicable); and</w:t>
      </w:r>
      <w:bookmarkEnd w:id="716"/>
    </w:p>
    <w:p w14:paraId="7A35D4A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17" w:name="_Toc140661046"/>
      <w:r w:rsidRPr="005F13BE">
        <w:rPr>
          <w:rFonts w:eastAsia="Times New Roman"/>
          <w:iCs/>
          <w:sz w:val="16"/>
          <w:szCs w:val="16"/>
        </w:rPr>
        <w:t>shall take all necessary and appropriate measures in accordance with Best Industry Practice to (i) keep information up to date, (ii) destroy information according to Applicable laws and (iii) prevent the loss of, damage to or unauthorised destruction of Data and the unlawful access to or Processing of Data, and (iv) Process Personal Information in accordance with Applicable Laws.</w:t>
      </w:r>
      <w:bookmarkEnd w:id="717"/>
      <w:r w:rsidRPr="005F13BE">
        <w:rPr>
          <w:rFonts w:eastAsia="Times New Roman"/>
          <w:iCs/>
          <w:sz w:val="16"/>
          <w:szCs w:val="16"/>
        </w:rPr>
        <w:t xml:space="preserve"> </w:t>
      </w:r>
    </w:p>
    <w:p w14:paraId="7E2C499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18" w:name="_Toc140661047"/>
      <w:r w:rsidRPr="005F13BE">
        <w:rPr>
          <w:rFonts w:eastAsia="Times New Roman"/>
          <w:iCs/>
          <w:sz w:val="16"/>
          <w:szCs w:val="16"/>
        </w:rPr>
        <w:t>The Supplier shall inform UJ as soon as reasonably possible in the event of any actual or suspected unlawful or unauthorised access, disclosure, copying, destruction or amendment to a Data Subject’s Personal Information.</w:t>
      </w:r>
      <w:bookmarkEnd w:id="718"/>
      <w:r w:rsidRPr="005F13BE">
        <w:rPr>
          <w:rFonts w:eastAsia="Times New Roman"/>
          <w:iCs/>
          <w:sz w:val="16"/>
          <w:szCs w:val="16"/>
        </w:rPr>
        <w:t xml:space="preserve"> </w:t>
      </w:r>
    </w:p>
    <w:p w14:paraId="040FD271" w14:textId="0CF3E10E"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19" w:name="_Toc140661048"/>
      <w:r w:rsidRPr="005F13BE">
        <w:rPr>
          <w:rFonts w:eastAsia="Times New Roman"/>
          <w:iCs/>
          <w:sz w:val="16"/>
          <w:szCs w:val="16"/>
        </w:rPr>
        <w:t xml:space="preserve">The Supplier shall be liable, and hereby indemnifies and holds UJ harmless for and against any governmental, legislative or other fines, penalties or Losses resulting from the Supplier’s breach of clause </w:t>
      </w:r>
      <w:r w:rsidRPr="005F13BE">
        <w:rPr>
          <w:rFonts w:eastAsia="Times New Roman"/>
          <w:iCs/>
          <w:sz w:val="16"/>
          <w:szCs w:val="16"/>
        </w:rPr>
        <w:fldChar w:fldCharType="begin"/>
      </w:r>
      <w:r w:rsidRPr="005F13BE">
        <w:rPr>
          <w:rFonts w:eastAsia="Times New Roman"/>
          <w:iCs/>
          <w:sz w:val="16"/>
          <w:szCs w:val="16"/>
        </w:rPr>
        <w:instrText xml:space="preserve"> REF _Ref93911313 \r \h </w:instrText>
      </w:r>
      <w:r w:rsidRPr="005F13BE">
        <w:rPr>
          <w:rFonts w:eastAsia="Times New Roman"/>
          <w:iCs/>
          <w:sz w:val="16"/>
          <w:szCs w:val="16"/>
        </w:rPr>
      </w:r>
      <w:r w:rsidRPr="005F13BE">
        <w:rPr>
          <w:rFonts w:eastAsia="Times New Roman"/>
          <w:iCs/>
          <w:sz w:val="16"/>
          <w:szCs w:val="16"/>
        </w:rPr>
        <w:fldChar w:fldCharType="separate"/>
      </w:r>
      <w:r w:rsidR="00D810E2">
        <w:rPr>
          <w:rFonts w:eastAsia="Times New Roman"/>
          <w:iCs/>
          <w:sz w:val="16"/>
          <w:szCs w:val="16"/>
        </w:rPr>
        <w:t>15</w:t>
      </w:r>
      <w:r w:rsidRPr="005F13BE">
        <w:rPr>
          <w:rFonts w:eastAsia="Times New Roman"/>
          <w:iCs/>
          <w:sz w:val="16"/>
          <w:szCs w:val="16"/>
        </w:rPr>
        <w:fldChar w:fldCharType="end"/>
      </w:r>
      <w:r w:rsidRPr="005F13BE">
        <w:rPr>
          <w:rFonts w:eastAsia="Times New Roman"/>
          <w:iCs/>
          <w:sz w:val="16"/>
          <w:szCs w:val="16"/>
        </w:rPr>
        <w:t>, POPIA and/or Applicable Legislation related to the processing of Data or Personal Information.</w:t>
      </w:r>
      <w:bookmarkEnd w:id="719"/>
    </w:p>
    <w:p w14:paraId="6E08EF85"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67D9C38A"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720" w:name="_Ref238870059"/>
      <w:bookmarkStart w:id="721" w:name="_Toc1985593"/>
      <w:bookmarkStart w:id="722" w:name="_Toc93912215"/>
      <w:bookmarkStart w:id="723" w:name="_Toc89764618"/>
      <w:bookmarkStart w:id="724" w:name="_Toc140661049"/>
      <w:r w:rsidRPr="005F13BE">
        <w:rPr>
          <w:b/>
          <w:sz w:val="16"/>
          <w:szCs w:val="16"/>
        </w:rPr>
        <w:t>Intellectual Property Rights</w:t>
      </w:r>
      <w:bookmarkEnd w:id="720"/>
      <w:bookmarkEnd w:id="721"/>
      <w:bookmarkEnd w:id="722"/>
      <w:bookmarkEnd w:id="723"/>
      <w:bookmarkEnd w:id="724"/>
    </w:p>
    <w:p w14:paraId="282F79A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725" w:name="_Toc140661050"/>
      <w:r w:rsidRPr="005F13BE">
        <w:rPr>
          <w:rFonts w:eastAsia="Times New Roman"/>
          <w:iCs/>
          <w:sz w:val="16"/>
          <w:szCs w:val="16"/>
          <w:lang w:val="en-ZA"/>
        </w:rPr>
        <w:t>The Supplier acknowledges and agrees that:</w:t>
      </w:r>
      <w:bookmarkEnd w:id="725"/>
    </w:p>
    <w:p w14:paraId="405A9A17"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b/>
          <w:iCs/>
          <w:sz w:val="16"/>
          <w:szCs w:val="16"/>
          <w:lang w:val="en-ZA"/>
        </w:rPr>
      </w:pPr>
      <w:bookmarkStart w:id="726" w:name="_Toc140661051"/>
      <w:r w:rsidRPr="005F13BE">
        <w:rPr>
          <w:rFonts w:eastAsia="Times New Roman"/>
          <w:iCs/>
          <w:sz w:val="16"/>
          <w:szCs w:val="16"/>
          <w:lang w:val="en-ZA"/>
        </w:rPr>
        <w:t>all rights in and to UJ’s and/or UJ’s Client’s Intellectual Property made available to the Supplier by UJ and/or UJ’s Clients from time to time, vests and shall remain vested in UJ and that UJ is the owner thereof; and</w:t>
      </w:r>
      <w:bookmarkEnd w:id="726"/>
    </w:p>
    <w:p w14:paraId="6ED63474"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b/>
          <w:iCs/>
          <w:sz w:val="16"/>
          <w:szCs w:val="16"/>
          <w:lang w:val="en-ZA"/>
        </w:rPr>
      </w:pPr>
      <w:bookmarkStart w:id="727" w:name="_Toc140661052"/>
      <w:r w:rsidRPr="005F13BE">
        <w:rPr>
          <w:rFonts w:eastAsia="Times New Roman"/>
          <w:iCs/>
          <w:sz w:val="16"/>
          <w:szCs w:val="16"/>
          <w:lang w:val="en-ZA"/>
        </w:rPr>
        <w:t>Unless agreed otherwise in an Acceptance Agreement or a Supply-agreement, UJ shall own all rights, including without limitation all Intellectual Property rights in and to any materials prepared or created by Supplier, or to which Supplier’s members contributed, pursuant to an Agreement. The Supplier shall ensure that all the Supplier’s</w:t>
      </w:r>
      <w:r w:rsidRPr="005F13BE">
        <w:rPr>
          <w:rFonts w:eastAsia="Times New Roman"/>
          <w:b/>
          <w:iCs/>
          <w:sz w:val="16"/>
          <w:szCs w:val="16"/>
          <w:lang w:val="en-ZA"/>
        </w:rPr>
        <w:t xml:space="preserve"> </w:t>
      </w:r>
      <w:r w:rsidRPr="005F13BE">
        <w:rPr>
          <w:rFonts w:eastAsia="Times New Roman"/>
          <w:iCs/>
          <w:sz w:val="16"/>
          <w:szCs w:val="16"/>
          <w:lang w:val="en-ZA"/>
        </w:rPr>
        <w:t>employees</w:t>
      </w:r>
      <w:r w:rsidRPr="005F13BE">
        <w:rPr>
          <w:rFonts w:eastAsia="Times New Roman"/>
          <w:b/>
          <w:iCs/>
          <w:sz w:val="16"/>
          <w:szCs w:val="16"/>
          <w:lang w:val="en-ZA"/>
        </w:rPr>
        <w:t xml:space="preserve"> </w:t>
      </w:r>
      <w:r w:rsidRPr="005F13BE">
        <w:rPr>
          <w:rFonts w:eastAsia="Times New Roman"/>
          <w:iCs/>
          <w:sz w:val="16"/>
          <w:szCs w:val="16"/>
          <w:lang w:val="en-ZA"/>
        </w:rPr>
        <w:t>are informed and agree that all Intellectual Property in and to such material vests in UJ.</w:t>
      </w:r>
      <w:bookmarkEnd w:id="727"/>
      <w:r w:rsidRPr="005F13BE">
        <w:rPr>
          <w:rFonts w:eastAsia="Times New Roman"/>
          <w:iCs/>
          <w:sz w:val="16"/>
          <w:szCs w:val="16"/>
          <w:lang w:val="en-ZA"/>
        </w:rPr>
        <w:t xml:space="preserve"> </w:t>
      </w:r>
      <w:bookmarkStart w:id="728" w:name="_Ref93840526"/>
    </w:p>
    <w:p w14:paraId="2AA726A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729" w:name="_Ref93840532"/>
      <w:bookmarkStart w:id="730" w:name="_Toc140661053"/>
      <w:bookmarkEnd w:id="728"/>
      <w:r w:rsidRPr="005F13BE">
        <w:rPr>
          <w:rFonts w:eastAsia="Times New Roman"/>
          <w:iCs/>
          <w:sz w:val="16"/>
          <w:szCs w:val="16"/>
          <w:lang w:val="en-ZA"/>
        </w:rPr>
        <w:t>To the extent that the title to material is not automatically vested in</w:t>
      </w:r>
      <w:r w:rsidRPr="005F13BE">
        <w:rPr>
          <w:rFonts w:eastAsia="Times New Roman"/>
          <w:b/>
          <w:iCs/>
          <w:sz w:val="16"/>
          <w:szCs w:val="16"/>
          <w:lang w:val="en-ZA"/>
        </w:rPr>
        <w:t xml:space="preserve"> </w:t>
      </w:r>
      <w:r w:rsidRPr="005F13BE">
        <w:rPr>
          <w:rFonts w:eastAsia="Times New Roman"/>
          <w:iCs/>
          <w:sz w:val="16"/>
          <w:szCs w:val="16"/>
          <w:lang w:val="en-ZA"/>
        </w:rPr>
        <w:t>UJ:</w:t>
      </w:r>
      <w:bookmarkEnd w:id="729"/>
      <w:bookmarkEnd w:id="730"/>
    </w:p>
    <w:p w14:paraId="69828658"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b/>
          <w:iCs/>
          <w:sz w:val="16"/>
          <w:szCs w:val="16"/>
          <w:lang w:val="en-ZA"/>
        </w:rPr>
      </w:pPr>
      <w:bookmarkStart w:id="731" w:name="_Toc140661054"/>
      <w:r w:rsidRPr="005F13BE">
        <w:rPr>
          <w:rFonts w:eastAsia="Times New Roman"/>
          <w:iCs/>
          <w:sz w:val="16"/>
          <w:szCs w:val="16"/>
          <w:lang w:val="en-ZA"/>
        </w:rPr>
        <w:lastRenderedPageBreak/>
        <w:t>the Supplier hereby irrevocably assigns all right, title and interest in and to the material to UJ;</w:t>
      </w:r>
      <w:bookmarkEnd w:id="731"/>
    </w:p>
    <w:p w14:paraId="4F68C837"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b/>
          <w:iCs/>
          <w:sz w:val="16"/>
          <w:szCs w:val="16"/>
          <w:lang w:val="en-ZA"/>
        </w:rPr>
      </w:pPr>
      <w:bookmarkStart w:id="732" w:name="_Ref93840481"/>
      <w:bookmarkStart w:id="733" w:name="_Toc140661055"/>
      <w:r w:rsidRPr="005F13BE">
        <w:rPr>
          <w:rFonts w:eastAsia="Times New Roman"/>
          <w:iCs/>
          <w:sz w:val="16"/>
          <w:szCs w:val="16"/>
          <w:lang w:val="en-ZA"/>
        </w:rPr>
        <w:t>the Supplier further undertakes, as and when requested by UJ, to execute all such instruments and to do all such things as may be necessary to vest copyright and ownership of such material in UJ and/or UJ</w:t>
      </w:r>
      <w:r w:rsidRPr="005F13BE">
        <w:rPr>
          <w:rFonts w:eastAsia="Times New Roman"/>
          <w:bCs w:val="0"/>
          <w:iCs/>
          <w:sz w:val="16"/>
          <w:szCs w:val="16"/>
          <w:lang w:val="en-ZA"/>
        </w:rPr>
        <w:t>’s</w:t>
      </w:r>
      <w:r w:rsidRPr="005F13BE">
        <w:rPr>
          <w:rFonts w:eastAsia="Times New Roman"/>
          <w:iCs/>
          <w:sz w:val="16"/>
          <w:szCs w:val="16"/>
          <w:lang w:val="en-ZA"/>
        </w:rPr>
        <w:t xml:space="preserve"> Client;</w:t>
      </w:r>
      <w:bookmarkEnd w:id="732"/>
      <w:bookmarkEnd w:id="733"/>
    </w:p>
    <w:p w14:paraId="01D5D58E" w14:textId="6372AEBE" w:rsidR="005F13BE" w:rsidRPr="005F13BE" w:rsidRDefault="005F13BE">
      <w:pPr>
        <w:widowControl w:val="0"/>
        <w:numPr>
          <w:ilvl w:val="2"/>
          <w:numId w:val="42"/>
        </w:numPr>
        <w:tabs>
          <w:tab w:val="num" w:pos="1418"/>
        </w:tabs>
        <w:spacing w:before="80" w:after="80"/>
        <w:ind w:left="1418" w:hanging="709"/>
        <w:jc w:val="both"/>
        <w:outlineLvl w:val="1"/>
        <w:rPr>
          <w:rFonts w:eastAsia="Times New Roman"/>
          <w:b/>
          <w:iCs/>
          <w:sz w:val="16"/>
          <w:szCs w:val="16"/>
          <w:lang w:val="en-ZA"/>
        </w:rPr>
      </w:pPr>
      <w:bookmarkStart w:id="734" w:name="_Toc140661056"/>
      <w:r w:rsidRPr="005F13BE">
        <w:rPr>
          <w:rFonts w:eastAsia="Times New Roman"/>
          <w:iCs/>
          <w:sz w:val="16"/>
          <w:szCs w:val="16"/>
          <w:lang w:val="en-ZA"/>
        </w:rPr>
        <w:t xml:space="preserve">if the Supplier fails to comply promptly with a request by UJ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_Ref93840481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16.2.2</w:t>
      </w:r>
      <w:r w:rsidRPr="005F13BE">
        <w:rPr>
          <w:rFonts w:eastAsia="Times New Roman"/>
          <w:iCs/>
          <w:sz w:val="16"/>
          <w:szCs w:val="16"/>
          <w:lang w:val="en-ZA"/>
        </w:rPr>
        <w:fldChar w:fldCharType="end"/>
      </w:r>
      <w:r w:rsidRPr="005F13BE">
        <w:rPr>
          <w:rFonts w:eastAsia="Times New Roman"/>
          <w:iCs/>
          <w:sz w:val="16"/>
          <w:szCs w:val="16"/>
          <w:lang w:val="en-ZA"/>
        </w:rPr>
        <w:t xml:space="preserve">, the Supplier hereby unconditionally and irrevocably nominates and appoints UJ to be its agent, with power to sign all such documents and do all such other acts, matters and things as may be necessary to give due and proper effect to the terms of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_Ref93840526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16.1.2</w:t>
      </w:r>
      <w:r w:rsidRPr="005F13BE">
        <w:rPr>
          <w:rFonts w:eastAsia="Times New Roman"/>
          <w:iCs/>
          <w:sz w:val="16"/>
          <w:szCs w:val="16"/>
          <w:lang w:val="en-ZA"/>
        </w:rPr>
        <w:fldChar w:fldCharType="end"/>
      </w:r>
      <w:r w:rsidRPr="005F13BE">
        <w:rPr>
          <w:rFonts w:eastAsia="Times New Roman"/>
          <w:iCs/>
          <w:sz w:val="16"/>
          <w:szCs w:val="16"/>
          <w:lang w:val="en-ZA"/>
        </w:rPr>
        <w:t xml:space="preserve"> and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_Ref93840532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16.2</w:t>
      </w:r>
      <w:r w:rsidRPr="005F13BE">
        <w:rPr>
          <w:rFonts w:eastAsia="Times New Roman"/>
          <w:iCs/>
          <w:sz w:val="16"/>
          <w:szCs w:val="16"/>
          <w:lang w:val="en-ZA"/>
        </w:rPr>
        <w:fldChar w:fldCharType="end"/>
      </w:r>
      <w:r w:rsidRPr="005F13BE">
        <w:rPr>
          <w:rFonts w:eastAsia="Times New Roman"/>
          <w:iCs/>
          <w:sz w:val="16"/>
          <w:szCs w:val="16"/>
          <w:lang w:val="en-ZA"/>
        </w:rPr>
        <w:t>.</w:t>
      </w:r>
      <w:bookmarkEnd w:id="734"/>
    </w:p>
    <w:p w14:paraId="036E477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735" w:name="_Toc140661057"/>
      <w:r w:rsidRPr="005F13BE">
        <w:rPr>
          <w:rFonts w:eastAsia="Times New Roman"/>
          <w:iCs/>
          <w:sz w:val="16"/>
          <w:szCs w:val="16"/>
          <w:lang w:val="en-ZA"/>
        </w:rPr>
        <w:t>The Supplier acknowledges and agrees that UJ shall have the right to modify any of the Goods provided to UJ by Supplier, pursuant to an Agreement and the Supplier shall ensure that all the Supplier’s</w:t>
      </w:r>
      <w:r w:rsidRPr="005F13BE">
        <w:rPr>
          <w:rFonts w:eastAsia="Times New Roman"/>
          <w:b/>
          <w:iCs/>
          <w:sz w:val="16"/>
          <w:szCs w:val="16"/>
          <w:lang w:val="en-ZA"/>
        </w:rPr>
        <w:t xml:space="preserve"> </w:t>
      </w:r>
      <w:r w:rsidRPr="005F13BE">
        <w:rPr>
          <w:rFonts w:eastAsia="Times New Roman"/>
          <w:iCs/>
          <w:sz w:val="16"/>
          <w:szCs w:val="16"/>
          <w:lang w:val="en-ZA"/>
        </w:rPr>
        <w:t>employees are informed and agree that UJ has the right to modify such Goods. Any such modification will not relieve Supplier from any of its obligations as stated in an Agreement.</w:t>
      </w:r>
      <w:bookmarkEnd w:id="735"/>
      <w:r w:rsidRPr="005F13BE">
        <w:rPr>
          <w:rFonts w:eastAsia="Times New Roman"/>
          <w:iCs/>
          <w:sz w:val="16"/>
          <w:szCs w:val="16"/>
          <w:lang w:val="en-ZA"/>
        </w:rPr>
        <w:t xml:space="preserve"> </w:t>
      </w:r>
    </w:p>
    <w:p w14:paraId="38B8270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736" w:name="_Toc140661058"/>
      <w:r w:rsidRPr="005F13BE">
        <w:rPr>
          <w:rFonts w:eastAsia="Times New Roman"/>
          <w:iCs/>
          <w:sz w:val="16"/>
          <w:szCs w:val="16"/>
          <w:lang w:val="en-ZA"/>
        </w:rPr>
        <w:t>Save with the written consent of UJ, neither the Supplier nor any of its employees shall at any time, copy, duplicate or reproduce in any manner or form, the material or any part thereof or make any adaptations or translations of such material.</w:t>
      </w:r>
      <w:bookmarkEnd w:id="736"/>
    </w:p>
    <w:p w14:paraId="0BBEFC8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737" w:name="_Toc140661059"/>
      <w:r w:rsidRPr="005F13BE">
        <w:rPr>
          <w:rFonts w:eastAsia="Times New Roman"/>
          <w:iCs/>
          <w:sz w:val="16"/>
          <w:szCs w:val="16"/>
          <w:lang w:val="en-ZA"/>
        </w:rPr>
        <w:t>The Supplier shall not introduce into UJ’s environment any third-party Intellectual Property for the continued duration of any Agreement or otherwise use such third-party Intellectual Property to provide the Services without first obtaining UJ’s written consent thereto. To the extent that UJ grants such consent, the Supplier shall be responsible for obtaining a license on behalf of UJ and in UJ’s name, to use such third-party Intellectual Property from the third party.</w:t>
      </w:r>
      <w:bookmarkEnd w:id="737"/>
    </w:p>
    <w:p w14:paraId="38E97C70" w14:textId="77777777" w:rsidR="005F13BE" w:rsidRPr="005F13BE" w:rsidRDefault="005F13BE" w:rsidP="005F13BE">
      <w:pPr>
        <w:widowControl w:val="0"/>
        <w:spacing w:before="80" w:after="80"/>
        <w:ind w:left="426"/>
        <w:jc w:val="both"/>
        <w:outlineLvl w:val="1"/>
        <w:rPr>
          <w:rFonts w:eastAsia="Times New Roman"/>
          <w:b/>
          <w:iCs/>
          <w:sz w:val="16"/>
          <w:szCs w:val="16"/>
          <w:lang w:val="en-ZA"/>
        </w:rPr>
      </w:pPr>
    </w:p>
    <w:p w14:paraId="7057A888"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738" w:name="_Ref238615549"/>
      <w:bookmarkStart w:id="739" w:name="_Toc1985594"/>
      <w:bookmarkStart w:id="740" w:name="_Toc93912216"/>
      <w:bookmarkStart w:id="741" w:name="_Toc89764619"/>
      <w:bookmarkStart w:id="742" w:name="_Toc140661060"/>
      <w:r w:rsidRPr="005F13BE">
        <w:rPr>
          <w:b/>
          <w:sz w:val="16"/>
          <w:szCs w:val="16"/>
        </w:rPr>
        <w:t>Change Control</w:t>
      </w:r>
      <w:bookmarkEnd w:id="738"/>
      <w:bookmarkEnd w:id="739"/>
      <w:bookmarkEnd w:id="740"/>
      <w:bookmarkEnd w:id="741"/>
      <w:bookmarkEnd w:id="742"/>
    </w:p>
    <w:p w14:paraId="6DE94D0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43" w:name="_Toc140661061"/>
      <w:r w:rsidRPr="005F13BE">
        <w:rPr>
          <w:rFonts w:eastAsia="Times New Roman"/>
          <w:iCs/>
          <w:sz w:val="16"/>
          <w:szCs w:val="16"/>
          <w:lang w:val="en-ZA"/>
        </w:rPr>
        <w:t>The Supplier shall control and manage changes to the Supply, to the environment in which it provides the Supply, and that it maintains and supports as part of the Supply, in accordance with the change control requirements of UJ, current change management standards and procedures which includes the documentation thereof and the submission of said documentation by the Supplier to UJ.  The Supplier shall not take any action or make any decision which may:</w:t>
      </w:r>
      <w:bookmarkEnd w:id="743"/>
    </w:p>
    <w:p w14:paraId="2A3E28C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44" w:name="_Toc140661062"/>
      <w:r w:rsidRPr="005F13BE">
        <w:rPr>
          <w:rFonts w:eastAsia="Times New Roman"/>
          <w:iCs/>
          <w:sz w:val="16"/>
          <w:szCs w:val="16"/>
          <w:lang w:val="en-ZA"/>
        </w:rPr>
        <w:t>have a material effect on UJ or equipment; or</w:t>
      </w:r>
      <w:bookmarkEnd w:id="744"/>
    </w:p>
    <w:p w14:paraId="2DAECBD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45" w:name="_Toc140661063"/>
      <w:r w:rsidRPr="005F13BE">
        <w:rPr>
          <w:rFonts w:eastAsia="Times New Roman"/>
          <w:iCs/>
          <w:sz w:val="16"/>
          <w:szCs w:val="16"/>
          <w:lang w:val="en-ZA"/>
        </w:rPr>
        <w:t>adversely affect the performance of efficiency of, or charges for (including third party expenses) the Supply, without first:</w:t>
      </w:r>
      <w:bookmarkEnd w:id="745"/>
    </w:p>
    <w:p w14:paraId="25CE820C"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746" w:name="_Toc140661064"/>
      <w:r w:rsidRPr="005F13BE">
        <w:rPr>
          <w:rFonts w:eastAsia="Times New Roman"/>
          <w:iCs/>
          <w:sz w:val="16"/>
          <w:szCs w:val="16"/>
          <w:lang w:val="en-ZA"/>
        </w:rPr>
        <w:t>analysing the possible action or change and providing UJ with a change control report;</w:t>
      </w:r>
      <w:bookmarkEnd w:id="746"/>
    </w:p>
    <w:p w14:paraId="7E5FCDC3" w14:textId="77777777" w:rsidR="005F13BE" w:rsidRPr="005F13BE" w:rsidRDefault="005F13BE">
      <w:pPr>
        <w:widowControl w:val="0"/>
        <w:numPr>
          <w:ilvl w:val="3"/>
          <w:numId w:val="42"/>
        </w:numPr>
        <w:tabs>
          <w:tab w:val="num" w:pos="1985"/>
        </w:tabs>
        <w:spacing w:before="80" w:after="80"/>
        <w:ind w:left="1985" w:hanging="709"/>
        <w:jc w:val="both"/>
        <w:outlineLvl w:val="1"/>
        <w:rPr>
          <w:rFonts w:eastAsia="Times New Roman"/>
          <w:iCs/>
          <w:sz w:val="16"/>
          <w:szCs w:val="16"/>
          <w:lang w:val="en-ZA"/>
        </w:rPr>
      </w:pPr>
      <w:bookmarkStart w:id="747" w:name="_Toc140661065"/>
      <w:r w:rsidRPr="005F13BE">
        <w:rPr>
          <w:rFonts w:eastAsia="Times New Roman"/>
          <w:iCs/>
          <w:sz w:val="16"/>
          <w:szCs w:val="16"/>
          <w:lang w:val="en-ZA"/>
        </w:rPr>
        <w:t>providing UJ with a reasonable period of time to review the change control report; and</w:t>
      </w:r>
      <w:bookmarkEnd w:id="747"/>
    </w:p>
    <w:p w14:paraId="3C65B604" w14:textId="77777777" w:rsidR="005F13BE" w:rsidRPr="005F13BE" w:rsidRDefault="005F13BE">
      <w:pPr>
        <w:widowControl w:val="0"/>
        <w:numPr>
          <w:ilvl w:val="3"/>
          <w:numId w:val="42"/>
        </w:numPr>
        <w:spacing w:before="80" w:after="80"/>
        <w:ind w:left="1985" w:hanging="709"/>
        <w:jc w:val="both"/>
        <w:outlineLvl w:val="1"/>
        <w:rPr>
          <w:rFonts w:eastAsia="Times New Roman"/>
          <w:iCs/>
          <w:sz w:val="16"/>
          <w:szCs w:val="16"/>
          <w:lang w:val="en-ZA"/>
        </w:rPr>
      </w:pPr>
      <w:bookmarkStart w:id="748" w:name="_Toc140661066"/>
      <w:r w:rsidRPr="005F13BE">
        <w:rPr>
          <w:rFonts w:eastAsia="Times New Roman"/>
          <w:iCs/>
          <w:sz w:val="16"/>
          <w:szCs w:val="16"/>
          <w:lang w:val="en-ZA"/>
        </w:rPr>
        <w:t>obtaining UJ’s consent to the proposed change.  With respect to any change which may have an adverse effect on UJ or the Services, UJ may withhold its approval in its sole discretion.</w:t>
      </w:r>
      <w:bookmarkEnd w:id="748"/>
    </w:p>
    <w:p w14:paraId="25047AD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49" w:name="_Toc140661067"/>
      <w:r w:rsidRPr="005F13BE">
        <w:rPr>
          <w:rFonts w:eastAsia="Times New Roman"/>
          <w:iCs/>
          <w:sz w:val="16"/>
          <w:szCs w:val="16"/>
          <w:lang w:val="en-ZA"/>
        </w:rPr>
        <w:t>The Supplier shall schedule changes to minimise disruption of UJ’s normal business operations.</w:t>
      </w:r>
      <w:bookmarkEnd w:id="749"/>
    </w:p>
    <w:p w14:paraId="37E862B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50" w:name="_Toc140661068"/>
      <w:r w:rsidRPr="005F13BE">
        <w:rPr>
          <w:rFonts w:eastAsia="Times New Roman"/>
          <w:iCs/>
          <w:sz w:val="16"/>
          <w:szCs w:val="16"/>
          <w:lang w:val="en-ZA"/>
        </w:rPr>
        <w:t>Until such time as any changes have been agreed by UJ in Writing, the Parties shall continue to perform their respective obligations in terms of an Agreement.</w:t>
      </w:r>
      <w:bookmarkEnd w:id="750"/>
    </w:p>
    <w:p w14:paraId="691FE88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51" w:name="_Toc140661069"/>
      <w:r w:rsidRPr="005F13BE">
        <w:rPr>
          <w:rFonts w:eastAsia="Times New Roman"/>
          <w:iCs/>
          <w:sz w:val="16"/>
          <w:szCs w:val="16"/>
          <w:lang w:val="en-ZA"/>
        </w:rPr>
        <w:t>Changes shall be implemented in accordance with priorities designated by UJ.</w:t>
      </w:r>
      <w:bookmarkEnd w:id="751"/>
      <w:r w:rsidRPr="005F13BE">
        <w:rPr>
          <w:rFonts w:eastAsia="Times New Roman"/>
          <w:iCs/>
          <w:sz w:val="16"/>
          <w:szCs w:val="16"/>
          <w:lang w:val="en-ZA"/>
        </w:rPr>
        <w:t xml:space="preserve"> </w:t>
      </w:r>
    </w:p>
    <w:p w14:paraId="0829AD3D" w14:textId="77777777" w:rsidR="005F13BE" w:rsidRPr="005F13BE" w:rsidRDefault="005F13BE" w:rsidP="005F13BE">
      <w:pPr>
        <w:widowControl w:val="0"/>
        <w:tabs>
          <w:tab w:val="left" w:pos="426"/>
          <w:tab w:val="left" w:pos="1134"/>
        </w:tabs>
        <w:spacing w:before="80" w:after="80"/>
        <w:ind w:left="426"/>
        <w:jc w:val="both"/>
        <w:outlineLvl w:val="1"/>
        <w:rPr>
          <w:rFonts w:eastAsia="Times New Roman"/>
          <w:iCs/>
          <w:sz w:val="16"/>
          <w:szCs w:val="16"/>
          <w:lang w:val="en-ZA"/>
        </w:rPr>
      </w:pPr>
    </w:p>
    <w:p w14:paraId="41E7B73B"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752" w:name="_Hlt502635198"/>
      <w:bookmarkStart w:id="753" w:name="_Ref238617138"/>
      <w:bookmarkStart w:id="754" w:name="_Toc1985596"/>
      <w:bookmarkStart w:id="755" w:name="_Toc93912217"/>
      <w:bookmarkStart w:id="756" w:name="_Toc89764621"/>
      <w:bookmarkStart w:id="757" w:name="_Toc140661070"/>
      <w:bookmarkEnd w:id="665"/>
      <w:bookmarkEnd w:id="752"/>
      <w:r w:rsidRPr="005F13BE">
        <w:rPr>
          <w:b/>
          <w:sz w:val="16"/>
          <w:szCs w:val="16"/>
        </w:rPr>
        <w:t>Audits</w:t>
      </w:r>
      <w:bookmarkEnd w:id="753"/>
      <w:bookmarkEnd w:id="754"/>
      <w:bookmarkEnd w:id="755"/>
      <w:bookmarkEnd w:id="756"/>
      <w:bookmarkEnd w:id="757"/>
    </w:p>
    <w:p w14:paraId="716D238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58" w:name="_Toc140661071"/>
      <w:r w:rsidRPr="005F13BE">
        <w:rPr>
          <w:rFonts w:eastAsia="Times New Roman"/>
          <w:iCs/>
          <w:sz w:val="16"/>
          <w:szCs w:val="16"/>
          <w:lang w:val="en-ZA"/>
        </w:rPr>
        <w:t>The Supplier shall keep at its normal place of business detailed, accurate and up to date records and books of account showing all payments made by the Supplier in connection with this Agreement and the steps taken by the Supplier to comply with the Applicable Laws and Policies, in each case during the previous 7 (seven) years.  The Supplier shall ensure that such records and books of accounts are sufficient to enable UJ to verify the Supplier’s compliance with its obligations under this Agreement, including the Supplier’s compliance of the ABC Laws.</w:t>
      </w:r>
      <w:bookmarkEnd w:id="758"/>
    </w:p>
    <w:p w14:paraId="02F7FA3D" w14:textId="306C8EF6"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59" w:name="_Toc140661072"/>
      <w:r w:rsidRPr="005F13BE">
        <w:rPr>
          <w:rFonts w:eastAsia="Times New Roman"/>
          <w:iCs/>
          <w:sz w:val="16"/>
          <w:szCs w:val="16"/>
          <w:lang w:val="en-ZA"/>
        </w:rPr>
        <w:t>The Supplier shall allow UJ, its auditors (including internal audit Staff and external auditors),</w:t>
      </w:r>
      <w:r w:rsidRPr="005F13BE">
        <w:rPr>
          <w:sz w:val="16"/>
          <w:szCs w:val="16"/>
        </w:rPr>
        <w:t xml:space="preserve"> </w:t>
      </w:r>
      <w:r w:rsidRPr="005F13BE">
        <w:rPr>
          <w:rFonts w:eastAsia="Times New Roman"/>
          <w:iCs/>
          <w:sz w:val="16"/>
          <w:szCs w:val="16"/>
          <w:lang w:val="en-ZA"/>
        </w:rPr>
        <w:t xml:space="preserve"> as UJ may from time to time designate in Writing, on reasonable notice to the Supplier, but without notice in case of any reasonably suspected breach of any provision of this Agreement including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_Ref492559513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20</w:t>
      </w:r>
      <w:r w:rsidRPr="005F13BE">
        <w:rPr>
          <w:rFonts w:eastAsia="Times New Roman"/>
          <w:iCs/>
          <w:sz w:val="16"/>
          <w:szCs w:val="16"/>
          <w:lang w:val="en-ZA"/>
        </w:rPr>
        <w:fldChar w:fldCharType="end"/>
      </w:r>
      <w:r w:rsidRPr="005F13BE">
        <w:rPr>
          <w:rFonts w:eastAsia="Times New Roman"/>
          <w:iCs/>
          <w:sz w:val="16"/>
          <w:szCs w:val="16"/>
          <w:lang w:val="en-ZA"/>
        </w:rPr>
        <w:t>, access at all reasonable times to any facility or part of a facility at which either the Supplier, or any of its sub-contractors is providing the Supply, to the Supplier Staff, and to hardware, software, data and records relating to the provision of the Supply  for the purpose of performing audits and inspections of either the Supplier or any of its sub-contractors to:</w:t>
      </w:r>
      <w:bookmarkEnd w:id="759"/>
    </w:p>
    <w:p w14:paraId="7E4798B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60" w:name="_Toc140661073"/>
      <w:r w:rsidRPr="005F13BE">
        <w:rPr>
          <w:rFonts w:eastAsia="Times New Roman"/>
          <w:iCs/>
          <w:sz w:val="16"/>
          <w:szCs w:val="16"/>
          <w:lang w:val="en-ZA"/>
        </w:rPr>
        <w:t>verify the accuracy of the Supplier’s charges and invoices;</w:t>
      </w:r>
      <w:bookmarkEnd w:id="760"/>
      <w:r w:rsidRPr="005F13BE">
        <w:rPr>
          <w:rFonts w:eastAsia="Times New Roman"/>
          <w:iCs/>
          <w:sz w:val="16"/>
          <w:szCs w:val="16"/>
          <w:lang w:val="en-ZA"/>
        </w:rPr>
        <w:t xml:space="preserve"> </w:t>
      </w:r>
    </w:p>
    <w:p w14:paraId="1BBA011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61" w:name="_Toc140661074"/>
      <w:r w:rsidRPr="005F13BE">
        <w:rPr>
          <w:rFonts w:eastAsia="Times New Roman"/>
          <w:iCs/>
          <w:sz w:val="16"/>
          <w:szCs w:val="16"/>
          <w:lang w:val="en-ZA"/>
        </w:rPr>
        <w:t>verify the integrity of UJ’s data and examine the systems that process, store, support and transmit that data;</w:t>
      </w:r>
      <w:bookmarkEnd w:id="761"/>
    </w:p>
    <w:p w14:paraId="49C9B0A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62" w:name="_Toc140661075"/>
      <w:r w:rsidRPr="005F13BE">
        <w:rPr>
          <w:rFonts w:eastAsia="Times New Roman"/>
          <w:iCs/>
          <w:sz w:val="16"/>
          <w:szCs w:val="16"/>
          <w:lang w:val="en-ZA"/>
        </w:rPr>
        <w:t>examine the Supplier’s performance of the Services or supply of the Goods;</w:t>
      </w:r>
      <w:bookmarkEnd w:id="762"/>
    </w:p>
    <w:p w14:paraId="598A6E2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63" w:name="_Toc140661076"/>
      <w:r w:rsidRPr="005F13BE">
        <w:rPr>
          <w:rFonts w:eastAsia="Times New Roman"/>
          <w:iCs/>
          <w:sz w:val="16"/>
          <w:szCs w:val="16"/>
          <w:lang w:val="en-ZA"/>
        </w:rPr>
        <w:t>provide to UJ’s auditors and inspectors such assistance and co-operation as they may reasonably require, including installing and operating audit software.  UJ shall ensure that any such audit shall not disrupt unreasonably the Supplier’s business operations and shall comply with the Supplier’s reasonable security or confidentiality requirements; and</w:t>
      </w:r>
      <w:bookmarkEnd w:id="763"/>
    </w:p>
    <w:p w14:paraId="2EAFA6B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64" w:name="_Toc140661077"/>
      <w:r w:rsidRPr="005F13BE">
        <w:rPr>
          <w:rFonts w:eastAsia="Times New Roman"/>
          <w:iCs/>
          <w:sz w:val="16"/>
          <w:szCs w:val="16"/>
          <w:lang w:val="en-ZA"/>
        </w:rPr>
        <w:t>at any reasonable time, audit and perform a due diligence on the Supplier to ensure compliance of the Supplier with applicable legislation, regulations, policies and procedures as well as undertakings regarding service delivery and B-BEE objectives.</w:t>
      </w:r>
      <w:bookmarkEnd w:id="764"/>
    </w:p>
    <w:p w14:paraId="239B228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65" w:name="_Ref238617049"/>
      <w:bookmarkStart w:id="766" w:name="_Toc140661078"/>
      <w:r w:rsidRPr="005F13BE">
        <w:rPr>
          <w:rFonts w:eastAsia="Times New Roman"/>
          <w:iCs/>
          <w:sz w:val="16"/>
          <w:szCs w:val="16"/>
          <w:lang w:val="en-ZA"/>
        </w:rPr>
        <w:t>UJ or its authorised representative shall have the right to conduct a due diligence at any time during the currency of an Agreement regarding compliance with, but not limited to, the following:</w:t>
      </w:r>
      <w:bookmarkEnd w:id="765"/>
      <w:bookmarkEnd w:id="766"/>
    </w:p>
    <w:p w14:paraId="118783E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67" w:name="_Toc140661079"/>
      <w:r w:rsidRPr="005F13BE">
        <w:rPr>
          <w:rFonts w:eastAsia="Times New Roman"/>
          <w:iCs/>
          <w:sz w:val="16"/>
          <w:szCs w:val="16"/>
          <w:lang w:val="en-ZA"/>
        </w:rPr>
        <w:t>the terms and conditions of an Agreement;</w:t>
      </w:r>
      <w:bookmarkEnd w:id="767"/>
    </w:p>
    <w:p w14:paraId="16DC3B5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68" w:name="_Toc140661080"/>
      <w:r w:rsidRPr="005F13BE">
        <w:rPr>
          <w:rFonts w:eastAsia="Times New Roman"/>
          <w:iCs/>
          <w:sz w:val="16"/>
          <w:szCs w:val="16"/>
          <w:lang w:val="en-ZA"/>
        </w:rPr>
        <w:t>all Applicable Laws and the Policies; and</w:t>
      </w:r>
      <w:bookmarkEnd w:id="768"/>
    </w:p>
    <w:p w14:paraId="19DD4D3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69" w:name="_Toc140661081"/>
      <w:r w:rsidRPr="005F13BE">
        <w:rPr>
          <w:rFonts w:eastAsia="Times New Roman"/>
          <w:iCs/>
          <w:sz w:val="16"/>
          <w:szCs w:val="16"/>
          <w:lang w:val="en-ZA"/>
        </w:rPr>
        <w:t>undertakings regarding service delivery and BBBEE objectives.</w:t>
      </w:r>
      <w:bookmarkEnd w:id="769"/>
    </w:p>
    <w:p w14:paraId="59E77A2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70" w:name="_Ref238617050"/>
      <w:bookmarkStart w:id="771" w:name="_Toc140661082"/>
      <w:r w:rsidRPr="005F13BE">
        <w:rPr>
          <w:rFonts w:eastAsia="Times New Roman"/>
          <w:iCs/>
          <w:sz w:val="16"/>
          <w:szCs w:val="16"/>
          <w:lang w:val="en-ZA"/>
        </w:rPr>
        <w:t>The Supplier shall make available promptly to UJ the findings of any review or audit conducted by the Supplier (including internal and external auditors) to the extent such findings reflect conditions and events which have a material impact on UJ.</w:t>
      </w:r>
      <w:bookmarkEnd w:id="770"/>
      <w:bookmarkEnd w:id="771"/>
    </w:p>
    <w:p w14:paraId="20457E0A" w14:textId="3AE1CEF2"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72" w:name="_Toc140661083"/>
      <w:r w:rsidRPr="005F13BE">
        <w:rPr>
          <w:rFonts w:eastAsia="Times New Roman"/>
          <w:iCs/>
          <w:sz w:val="16"/>
          <w:szCs w:val="16"/>
          <w:lang w:val="en-ZA"/>
        </w:rPr>
        <w:t xml:space="preserve">Promptly after the issuance of any audit report or findings issued under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_Ref238617049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18.3</w:t>
      </w:r>
      <w:r w:rsidRPr="005F13BE">
        <w:rPr>
          <w:rFonts w:eastAsia="Times New Roman"/>
          <w:iCs/>
          <w:sz w:val="16"/>
          <w:szCs w:val="16"/>
          <w:lang w:val="en-ZA"/>
        </w:rPr>
        <w:fldChar w:fldCharType="end"/>
      </w:r>
      <w:r w:rsidRPr="005F13BE">
        <w:rPr>
          <w:rFonts w:eastAsia="Times New Roman"/>
          <w:iCs/>
          <w:sz w:val="16"/>
          <w:szCs w:val="16"/>
          <w:lang w:val="en-ZA"/>
        </w:rPr>
        <w:t xml:space="preserve"> or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_Ref238617050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18.4</w:t>
      </w:r>
      <w:r w:rsidRPr="005F13BE">
        <w:rPr>
          <w:rFonts w:eastAsia="Times New Roman"/>
          <w:iCs/>
          <w:sz w:val="16"/>
          <w:szCs w:val="16"/>
          <w:lang w:val="en-ZA"/>
        </w:rPr>
        <w:fldChar w:fldCharType="end"/>
      </w:r>
      <w:r w:rsidRPr="005F13BE">
        <w:rPr>
          <w:rFonts w:eastAsia="Times New Roman"/>
          <w:iCs/>
          <w:sz w:val="16"/>
          <w:szCs w:val="16"/>
          <w:lang w:val="en-ZA"/>
        </w:rPr>
        <w:t>, the Supplier and UJ shall meet to review such audit report or findings and to mutually agree upon the appropriate manner, if any, in which to respond to the changes suggested by the audit report or findings.</w:t>
      </w:r>
      <w:bookmarkEnd w:id="772"/>
    </w:p>
    <w:p w14:paraId="2500F9A3" w14:textId="66BEBB28"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73" w:name="_Toc140661084"/>
      <w:r w:rsidRPr="005F13BE">
        <w:rPr>
          <w:rFonts w:eastAsia="Times New Roman"/>
          <w:iCs/>
          <w:sz w:val="16"/>
          <w:szCs w:val="16"/>
          <w:lang w:val="en-ZA"/>
        </w:rPr>
        <w:lastRenderedPageBreak/>
        <w:t xml:space="preserve">The Supplier shall maintain a complete audit trail of all financial and non-financial transactions resulting from an Agreement as reasonably necessary to give effect to the provisions of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_Ref238617138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18</w:t>
      </w:r>
      <w:r w:rsidRPr="005F13BE">
        <w:rPr>
          <w:rFonts w:eastAsia="Times New Roman"/>
          <w:iCs/>
          <w:sz w:val="16"/>
          <w:szCs w:val="16"/>
          <w:lang w:val="en-ZA"/>
        </w:rPr>
        <w:fldChar w:fldCharType="end"/>
      </w:r>
      <w:r w:rsidRPr="005F13BE">
        <w:rPr>
          <w:rFonts w:eastAsia="Times New Roman"/>
          <w:iCs/>
          <w:sz w:val="16"/>
          <w:szCs w:val="16"/>
          <w:lang w:val="en-ZA"/>
        </w:rPr>
        <w:t>.  The Supplier will maintain and provide UJ access upon request to the records, documents and other information that make up such audit trail until the later of:</w:t>
      </w:r>
      <w:bookmarkEnd w:id="773"/>
    </w:p>
    <w:p w14:paraId="317597F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74" w:name="_Toc140661085"/>
      <w:r w:rsidRPr="005F13BE">
        <w:rPr>
          <w:rFonts w:eastAsia="Times New Roman"/>
          <w:iCs/>
          <w:sz w:val="16"/>
          <w:szCs w:val="16"/>
          <w:lang w:val="en-ZA"/>
        </w:rPr>
        <w:t>3 (three) years after expiration or termination of an Agreement;</w:t>
      </w:r>
      <w:bookmarkEnd w:id="774"/>
      <w:r w:rsidRPr="005F13BE">
        <w:rPr>
          <w:rFonts w:eastAsia="Times New Roman"/>
          <w:iCs/>
          <w:sz w:val="16"/>
          <w:szCs w:val="16"/>
          <w:lang w:val="en-ZA"/>
        </w:rPr>
        <w:t xml:space="preserve"> </w:t>
      </w:r>
    </w:p>
    <w:p w14:paraId="0752B51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75" w:name="_Toc140661086"/>
      <w:r w:rsidRPr="005F13BE">
        <w:rPr>
          <w:rFonts w:eastAsia="Times New Roman"/>
          <w:iCs/>
          <w:sz w:val="16"/>
          <w:szCs w:val="16"/>
          <w:lang w:val="en-ZA"/>
        </w:rPr>
        <w:t>all pending matters relating to an Agreement (e.g. disputes) are closed; or</w:t>
      </w:r>
      <w:bookmarkEnd w:id="775"/>
      <w:r w:rsidRPr="005F13BE">
        <w:rPr>
          <w:rFonts w:eastAsia="Times New Roman"/>
          <w:iCs/>
          <w:sz w:val="16"/>
          <w:szCs w:val="16"/>
          <w:lang w:val="en-ZA"/>
        </w:rPr>
        <w:t xml:space="preserve"> </w:t>
      </w:r>
    </w:p>
    <w:p w14:paraId="0AFA2A9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776" w:name="_Toc140661087"/>
      <w:r w:rsidRPr="005F13BE">
        <w:rPr>
          <w:rFonts w:eastAsia="Times New Roman"/>
          <w:iCs/>
          <w:sz w:val="16"/>
          <w:szCs w:val="16"/>
          <w:lang w:val="en-ZA"/>
        </w:rPr>
        <w:t>such other period as is required by the Applicable Law.</w:t>
      </w:r>
      <w:bookmarkEnd w:id="776"/>
    </w:p>
    <w:p w14:paraId="3A3FD624" w14:textId="77777777" w:rsidR="005F13BE" w:rsidRPr="005F13BE" w:rsidRDefault="005F13BE" w:rsidP="005F13BE">
      <w:pPr>
        <w:widowControl w:val="0"/>
        <w:tabs>
          <w:tab w:val="left" w:pos="426"/>
          <w:tab w:val="left" w:pos="851"/>
        </w:tabs>
        <w:spacing w:before="80" w:after="80"/>
        <w:ind w:left="426"/>
        <w:jc w:val="both"/>
        <w:outlineLvl w:val="1"/>
        <w:rPr>
          <w:rFonts w:eastAsia="Times New Roman"/>
          <w:iCs/>
          <w:sz w:val="16"/>
          <w:szCs w:val="16"/>
          <w:lang w:val="en-ZA"/>
        </w:rPr>
      </w:pPr>
    </w:p>
    <w:p w14:paraId="3E06F846"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777" w:name="_Ref288653430"/>
      <w:bookmarkStart w:id="778" w:name="_Toc1985597"/>
      <w:bookmarkStart w:id="779" w:name="_Toc93912218"/>
      <w:bookmarkStart w:id="780" w:name="_Toc89764622"/>
      <w:bookmarkStart w:id="781" w:name="_Toc140661088"/>
      <w:r w:rsidRPr="005F13BE">
        <w:rPr>
          <w:b/>
          <w:sz w:val="16"/>
          <w:szCs w:val="16"/>
        </w:rPr>
        <w:t>Regulatory Requirements</w:t>
      </w:r>
      <w:bookmarkEnd w:id="777"/>
      <w:bookmarkEnd w:id="778"/>
      <w:bookmarkEnd w:id="779"/>
      <w:bookmarkEnd w:id="780"/>
      <w:bookmarkEnd w:id="781"/>
    </w:p>
    <w:p w14:paraId="2C6F5D1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82" w:name="_Toc140661089"/>
      <w:r w:rsidRPr="005F13BE">
        <w:rPr>
          <w:rFonts w:eastAsia="Times New Roman"/>
          <w:iCs/>
          <w:sz w:val="16"/>
          <w:szCs w:val="16"/>
          <w:lang w:val="en-ZA"/>
        </w:rPr>
        <w:t>The Supplier warrants that it is and will remain for the duration of an Agreement, fully cognisant of any relevant legislative or regulatory requirements and rulings of any competent authority that has jurisdiction over the provision of Supply under an Agreement.</w:t>
      </w:r>
      <w:bookmarkEnd w:id="782"/>
      <w:r w:rsidRPr="005F13BE">
        <w:rPr>
          <w:rFonts w:eastAsia="Times New Roman"/>
          <w:iCs/>
          <w:sz w:val="16"/>
          <w:szCs w:val="16"/>
          <w:lang w:val="en-ZA"/>
        </w:rPr>
        <w:t xml:space="preserve">  </w:t>
      </w:r>
    </w:p>
    <w:p w14:paraId="4751FB2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83" w:name="_Toc140661090"/>
      <w:r w:rsidRPr="005F13BE">
        <w:rPr>
          <w:rFonts w:eastAsia="Times New Roman"/>
          <w:iCs/>
          <w:sz w:val="16"/>
          <w:szCs w:val="16"/>
          <w:lang w:val="en-ZA"/>
        </w:rPr>
        <w:t>The Supplier shall be responsible for any fines and penalties arising from any non-compliance with any law, legislative enactment or regulatory requirements or rulings of any competent authority relating to the delivery or use of the Supply.</w:t>
      </w:r>
      <w:bookmarkEnd w:id="783"/>
      <w:r w:rsidRPr="005F13BE">
        <w:rPr>
          <w:rFonts w:eastAsia="Times New Roman"/>
          <w:iCs/>
          <w:sz w:val="16"/>
          <w:szCs w:val="16"/>
          <w:lang w:val="en-ZA"/>
        </w:rPr>
        <w:t xml:space="preserve">  </w:t>
      </w:r>
    </w:p>
    <w:p w14:paraId="2F1D579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84" w:name="_Toc140661091"/>
      <w:r w:rsidRPr="005F13BE">
        <w:rPr>
          <w:rFonts w:eastAsia="Times New Roman"/>
          <w:iCs/>
          <w:sz w:val="16"/>
          <w:szCs w:val="16"/>
          <w:lang w:val="en-ZA"/>
        </w:rPr>
        <w:t>The Supplier shall promptly identify and notify UJ of any relevant changes in law, legislative enactments and/or regulatory requirements and of rulings of any competent authority that may relate to the Supplier’s provision of the Supply, and should such changes occur then the Supplier and UJ shall co-operate to identify the impact of such changes on how the Supplier provides the Supply.</w:t>
      </w:r>
      <w:bookmarkEnd w:id="784"/>
    </w:p>
    <w:p w14:paraId="13B72EA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85" w:name="_Toc140661092"/>
      <w:r w:rsidRPr="005F13BE">
        <w:rPr>
          <w:rFonts w:eastAsia="Times New Roman"/>
          <w:iCs/>
          <w:sz w:val="16"/>
          <w:szCs w:val="16"/>
          <w:lang w:val="en-ZA"/>
        </w:rPr>
        <w:t>UJ shall remain responsible for communications with and participation in any governmental or regulatory body having jurisdiction over UJ, or any industry body in which UJ participates.</w:t>
      </w:r>
      <w:bookmarkEnd w:id="785"/>
      <w:r w:rsidRPr="005F13BE">
        <w:rPr>
          <w:rFonts w:eastAsia="Times New Roman"/>
          <w:iCs/>
          <w:sz w:val="16"/>
          <w:szCs w:val="16"/>
          <w:lang w:val="en-ZA"/>
        </w:rPr>
        <w:t xml:space="preserve">  </w:t>
      </w:r>
    </w:p>
    <w:p w14:paraId="75867A5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786" w:name="_Toc140661093"/>
      <w:r w:rsidRPr="005F13BE">
        <w:rPr>
          <w:rFonts w:eastAsia="Times New Roman"/>
          <w:iCs/>
          <w:sz w:val="16"/>
          <w:szCs w:val="16"/>
          <w:lang w:val="en-ZA"/>
        </w:rPr>
        <w:t>UJ shall consult with the Supplier regarding such matters to the extent UJ deems appropriate, and the Supplier shall make itself available for such consultation as reasonably required by UJ.</w:t>
      </w:r>
      <w:bookmarkEnd w:id="786"/>
    </w:p>
    <w:p w14:paraId="4311219E"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03439088"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787" w:name="_Ref492559513"/>
      <w:bookmarkStart w:id="788" w:name="_Toc492561929"/>
      <w:bookmarkStart w:id="789" w:name="_Toc1985598"/>
      <w:bookmarkStart w:id="790" w:name="_Toc93912219"/>
      <w:bookmarkStart w:id="791" w:name="_Toc89764623"/>
      <w:bookmarkStart w:id="792" w:name="_Toc140661094"/>
      <w:bookmarkStart w:id="793" w:name="_Ref449698341"/>
      <w:r w:rsidRPr="005F13BE">
        <w:rPr>
          <w:b/>
          <w:sz w:val="16"/>
          <w:szCs w:val="16"/>
        </w:rPr>
        <w:t>Applicable</w:t>
      </w:r>
      <w:r w:rsidRPr="005F13BE">
        <w:rPr>
          <w:b/>
          <w:sz w:val="16"/>
          <w:szCs w:val="16"/>
          <w:lang w:eastAsia="en-ZA"/>
        </w:rPr>
        <w:t xml:space="preserve"> Laws and Specifically Bribery and Corruption</w:t>
      </w:r>
      <w:bookmarkEnd w:id="787"/>
      <w:bookmarkEnd w:id="788"/>
      <w:bookmarkEnd w:id="789"/>
      <w:bookmarkEnd w:id="790"/>
      <w:bookmarkEnd w:id="791"/>
      <w:bookmarkEnd w:id="792"/>
    </w:p>
    <w:p w14:paraId="520C549F" w14:textId="77777777" w:rsidR="005F13BE" w:rsidRPr="005F13BE" w:rsidRDefault="005F13BE">
      <w:pPr>
        <w:widowControl w:val="0"/>
        <w:numPr>
          <w:ilvl w:val="1"/>
          <w:numId w:val="42"/>
        </w:numPr>
        <w:tabs>
          <w:tab w:val="num" w:pos="993"/>
        </w:tabs>
        <w:spacing w:before="80" w:after="80"/>
        <w:ind w:left="709" w:hanging="425"/>
        <w:jc w:val="both"/>
        <w:outlineLvl w:val="1"/>
        <w:rPr>
          <w:rFonts w:eastAsia="SimSun"/>
          <w:b/>
          <w:bCs w:val="0"/>
          <w:iCs/>
          <w:caps/>
          <w:sz w:val="16"/>
          <w:szCs w:val="16"/>
          <w:lang w:val="en-ZA" w:eastAsia="en-ZA"/>
        </w:rPr>
      </w:pPr>
      <w:bookmarkStart w:id="794" w:name="_Toc307488738"/>
      <w:bookmarkStart w:id="795" w:name="_Ref307994356"/>
      <w:bookmarkStart w:id="796" w:name="_Ref308420466"/>
      <w:bookmarkStart w:id="797" w:name="_Toc314663540"/>
      <w:bookmarkStart w:id="798" w:name="_Ref449693077"/>
      <w:bookmarkStart w:id="799" w:name="_Toc492561930"/>
      <w:bookmarkStart w:id="800" w:name="_Toc140661095"/>
      <w:r w:rsidRPr="005F13BE">
        <w:rPr>
          <w:rFonts w:eastAsia="SimSun"/>
          <w:b/>
          <w:bCs w:val="0"/>
          <w:iCs/>
          <w:sz w:val="16"/>
          <w:szCs w:val="16"/>
          <w:lang w:val="en-ZA" w:eastAsia="en-ZA"/>
        </w:rPr>
        <w:t>Corruption</w:t>
      </w:r>
      <w:bookmarkEnd w:id="794"/>
      <w:bookmarkEnd w:id="795"/>
      <w:bookmarkEnd w:id="796"/>
      <w:bookmarkEnd w:id="797"/>
      <w:r w:rsidRPr="005F13BE">
        <w:rPr>
          <w:rFonts w:eastAsia="SimSun"/>
          <w:b/>
          <w:bCs w:val="0"/>
          <w:iCs/>
          <w:sz w:val="16"/>
          <w:szCs w:val="16"/>
          <w:lang w:val="en-ZA" w:eastAsia="en-ZA"/>
        </w:rPr>
        <w:t xml:space="preserve"> and Conduct of the Supplier</w:t>
      </w:r>
      <w:bookmarkEnd w:id="798"/>
      <w:bookmarkEnd w:id="799"/>
      <w:bookmarkEnd w:id="800"/>
    </w:p>
    <w:p w14:paraId="3E173FD7" w14:textId="77777777" w:rsidR="005F13BE" w:rsidRPr="005F13BE" w:rsidRDefault="005F13BE">
      <w:pPr>
        <w:widowControl w:val="0"/>
        <w:numPr>
          <w:ilvl w:val="2"/>
          <w:numId w:val="42"/>
        </w:numPr>
        <w:spacing w:before="80" w:after="80"/>
        <w:ind w:left="1276" w:hanging="567"/>
        <w:jc w:val="both"/>
        <w:outlineLvl w:val="1"/>
        <w:rPr>
          <w:rFonts w:eastAsia="Times New Roman"/>
          <w:bCs w:val="0"/>
          <w:iCs/>
          <w:kern w:val="20"/>
          <w:sz w:val="16"/>
          <w:szCs w:val="16"/>
          <w:lang w:val="en-ZA" w:eastAsia="en-GB"/>
        </w:rPr>
      </w:pPr>
      <w:bookmarkStart w:id="801" w:name="_Toc140661096"/>
      <w:bookmarkStart w:id="802" w:name="_Ref380064466"/>
      <w:bookmarkStart w:id="803" w:name="_Ref290459558"/>
      <w:r w:rsidRPr="005F13BE">
        <w:rPr>
          <w:rFonts w:eastAsia="Times New Roman"/>
          <w:bCs w:val="0"/>
          <w:iCs/>
          <w:kern w:val="20"/>
          <w:sz w:val="16"/>
          <w:szCs w:val="16"/>
          <w:lang w:val="en-ZA" w:eastAsia="en-GB"/>
        </w:rPr>
        <w:t>The Supplier acknowledges that the Applicable Laws apply to it and its subsidiaries and any director, officer, agent, employee, affiliate or other person associated with or acting on behalf of the Supplier or any of its subsidiaries and/or performing Services or providing Goods or otherwise rendering the Supply (in the widest sense possible) in connection with this Agreement, for the purposes of the subject matter of this Agreement.</w:t>
      </w:r>
      <w:bookmarkEnd w:id="801"/>
    </w:p>
    <w:p w14:paraId="1CF8F10D" w14:textId="77777777" w:rsidR="005F13BE" w:rsidRPr="005F13BE" w:rsidRDefault="005F13BE">
      <w:pPr>
        <w:widowControl w:val="0"/>
        <w:numPr>
          <w:ilvl w:val="2"/>
          <w:numId w:val="42"/>
        </w:numPr>
        <w:spacing w:before="80" w:after="80"/>
        <w:ind w:left="1276" w:hanging="567"/>
        <w:jc w:val="both"/>
        <w:outlineLvl w:val="1"/>
        <w:rPr>
          <w:rFonts w:eastAsia="Times New Roman"/>
          <w:bCs w:val="0"/>
          <w:iCs/>
          <w:kern w:val="20"/>
          <w:sz w:val="16"/>
          <w:szCs w:val="16"/>
          <w:lang w:val="en-ZA" w:eastAsia="en-GB"/>
        </w:rPr>
      </w:pPr>
      <w:bookmarkStart w:id="804" w:name="_Toc140661097"/>
      <w:r w:rsidRPr="005F13BE">
        <w:rPr>
          <w:rFonts w:eastAsia="Times New Roman"/>
          <w:bCs w:val="0"/>
          <w:iCs/>
          <w:kern w:val="20"/>
          <w:sz w:val="16"/>
          <w:szCs w:val="16"/>
          <w:lang w:val="en-ZA" w:eastAsia="en-GB"/>
        </w:rPr>
        <w:t>The Supplier shall not and the Supplier shall procure that its subsidiaries and any director, officer, agent, employee, affiliate or other person associated with or acting on behalf of the Supplier or any of its subsidiaries performing Services or providing Goods in connection with this Agreement shall not:</w:t>
      </w:r>
      <w:bookmarkEnd w:id="804"/>
    </w:p>
    <w:p w14:paraId="15444050"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05" w:name="_Toc140661098"/>
      <w:r w:rsidRPr="005F13BE">
        <w:rPr>
          <w:rFonts w:eastAsia="Times New Roman"/>
          <w:bCs w:val="0"/>
          <w:iCs/>
          <w:kern w:val="20"/>
          <w:sz w:val="16"/>
          <w:szCs w:val="16"/>
          <w:lang w:val="en-ZA" w:eastAsia="en-GB"/>
        </w:rPr>
        <w:t>use any corporate funds for any unlawful contribution, gift, entertainment or other unlawful expense relating to political activity or to influence official action;</w:t>
      </w:r>
      <w:bookmarkEnd w:id="805"/>
      <w:r w:rsidRPr="005F13BE">
        <w:rPr>
          <w:rFonts w:eastAsia="Times New Roman"/>
          <w:bCs w:val="0"/>
          <w:iCs/>
          <w:kern w:val="20"/>
          <w:sz w:val="16"/>
          <w:szCs w:val="16"/>
          <w:lang w:val="en-ZA" w:eastAsia="en-GB"/>
        </w:rPr>
        <w:t xml:space="preserve"> </w:t>
      </w:r>
    </w:p>
    <w:p w14:paraId="76640690"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06" w:name="_Toc140661099"/>
      <w:r w:rsidRPr="005F13BE">
        <w:rPr>
          <w:rFonts w:eastAsia="Times New Roman"/>
          <w:bCs w:val="0"/>
          <w:iCs/>
          <w:kern w:val="20"/>
          <w:sz w:val="16"/>
          <w:szCs w:val="16"/>
          <w:lang w:val="en-ZA" w:eastAsia="en-GB"/>
        </w:rPr>
        <w:t>make any direct or indirect unlawful payment to any foreign or domestic government official or employee from corporate funds;</w:t>
      </w:r>
      <w:bookmarkEnd w:id="806"/>
    </w:p>
    <w:p w14:paraId="765CC9C8"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SimSun"/>
          <w:bCs w:val="0"/>
          <w:iCs/>
          <w:sz w:val="16"/>
          <w:szCs w:val="16"/>
          <w:lang w:val="en-ZA" w:eastAsia="en-ZA"/>
        </w:rPr>
      </w:pPr>
      <w:bookmarkStart w:id="807" w:name="_Toc140661100"/>
      <w:r w:rsidRPr="005F13BE">
        <w:rPr>
          <w:rFonts w:eastAsia="SimSun"/>
          <w:bCs w:val="0"/>
          <w:iCs/>
          <w:sz w:val="16"/>
          <w:szCs w:val="16"/>
          <w:lang w:val="en-ZA" w:eastAsia="en-ZA"/>
        </w:rPr>
        <w:t>under any circumstances offer, promise or make any gift, payment, loan, reward, inducement, benefit or other advantage, which may be construed as being made to solicit any favour, to any of UJ’s directors, officers, agents, employees and/or affiliates;</w:t>
      </w:r>
      <w:bookmarkEnd w:id="807"/>
    </w:p>
    <w:p w14:paraId="60B5E714"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08" w:name="_Toc140661101"/>
      <w:r w:rsidRPr="005F13BE">
        <w:rPr>
          <w:rFonts w:eastAsia="Times New Roman"/>
          <w:bCs w:val="0"/>
          <w:iCs/>
          <w:kern w:val="20"/>
          <w:sz w:val="16"/>
          <w:szCs w:val="16"/>
          <w:lang w:val="en-ZA" w:eastAsia="en-GB"/>
        </w:rPr>
        <w:t>request, act, agree, receive, accept, offer, promise, give, induce or promote the acceptance or offering of a bribe, rebate, payoff, influence payment, kickback or other unlawful payment; (directly or indirectly, passively or actively), in any form whatsoever including but not limited to the gratuity, enticement, incentive, facilitation fee or gift;</w:t>
      </w:r>
      <w:bookmarkEnd w:id="808"/>
    </w:p>
    <w:p w14:paraId="3D6ED9FC"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09" w:name="_Toc140661102"/>
      <w:r w:rsidRPr="005F13BE">
        <w:rPr>
          <w:rFonts w:eastAsia="Times New Roman"/>
          <w:bCs w:val="0"/>
          <w:iCs/>
          <w:kern w:val="20"/>
          <w:sz w:val="16"/>
          <w:szCs w:val="16"/>
          <w:lang w:val="en-ZA" w:eastAsia="en-GB"/>
        </w:rPr>
        <w:t>act in any manner in a way which would be reasonably regarded as:</w:t>
      </w:r>
      <w:bookmarkEnd w:id="809"/>
    </w:p>
    <w:p w14:paraId="60AD6BB7" w14:textId="77777777" w:rsidR="005F13BE" w:rsidRPr="005F13BE" w:rsidRDefault="005F13BE">
      <w:pPr>
        <w:widowControl w:val="0"/>
        <w:numPr>
          <w:ilvl w:val="4"/>
          <w:numId w:val="42"/>
        </w:numPr>
        <w:tabs>
          <w:tab w:val="left" w:pos="2835"/>
          <w:tab w:val="num" w:pos="2977"/>
          <w:tab w:val="num" w:pos="3828"/>
        </w:tabs>
        <w:suppressAutoHyphens/>
        <w:spacing w:before="80" w:after="80"/>
        <w:ind w:left="2835" w:hanging="850"/>
        <w:jc w:val="both"/>
        <w:outlineLvl w:val="1"/>
        <w:rPr>
          <w:rFonts w:eastAsia="SimSun"/>
          <w:bCs w:val="0"/>
          <w:sz w:val="16"/>
          <w:szCs w:val="16"/>
          <w:lang w:eastAsia="en-ZA"/>
        </w:rPr>
      </w:pPr>
      <w:bookmarkStart w:id="810" w:name="_Toc140661103"/>
      <w:r w:rsidRPr="005F13BE">
        <w:rPr>
          <w:rFonts w:eastAsia="SimSun"/>
          <w:bCs w:val="0"/>
          <w:sz w:val="16"/>
          <w:szCs w:val="16"/>
          <w:lang w:eastAsia="en-ZA"/>
        </w:rPr>
        <w:t>providing an unfair or undue or illegal advantage to the Supplier</w:t>
      </w:r>
      <w:r w:rsidRPr="005F13BE">
        <w:rPr>
          <w:rFonts w:eastAsia="SimSun"/>
          <w:bCs w:val="0"/>
          <w:sz w:val="16"/>
          <w:szCs w:val="16"/>
          <w:lang w:val="en-ZA" w:eastAsia="en-ZA"/>
        </w:rPr>
        <w:t xml:space="preserve"> </w:t>
      </w:r>
      <w:r w:rsidRPr="005F13BE">
        <w:rPr>
          <w:rFonts w:eastAsia="SimSun"/>
          <w:bCs w:val="0"/>
          <w:sz w:val="16"/>
          <w:szCs w:val="16"/>
          <w:lang w:eastAsia="en-ZA"/>
        </w:rPr>
        <w:t>and/or its subsidiaries to retain or win business; or</w:t>
      </w:r>
      <w:bookmarkEnd w:id="810"/>
      <w:r w:rsidRPr="005F13BE">
        <w:rPr>
          <w:rFonts w:eastAsia="SimSun"/>
          <w:bCs w:val="0"/>
          <w:sz w:val="16"/>
          <w:szCs w:val="16"/>
          <w:lang w:eastAsia="en-ZA"/>
        </w:rPr>
        <w:t xml:space="preserve"> </w:t>
      </w:r>
    </w:p>
    <w:p w14:paraId="780A3D25" w14:textId="77777777" w:rsidR="005F13BE" w:rsidRPr="005F13BE" w:rsidRDefault="005F13BE">
      <w:pPr>
        <w:widowControl w:val="0"/>
        <w:numPr>
          <w:ilvl w:val="4"/>
          <w:numId w:val="42"/>
        </w:numPr>
        <w:tabs>
          <w:tab w:val="left" w:pos="2835"/>
          <w:tab w:val="num" w:pos="2977"/>
          <w:tab w:val="num" w:pos="3828"/>
        </w:tabs>
        <w:suppressAutoHyphens/>
        <w:spacing w:before="80" w:after="80"/>
        <w:ind w:left="2835" w:hanging="850"/>
        <w:jc w:val="both"/>
        <w:outlineLvl w:val="1"/>
        <w:rPr>
          <w:rFonts w:eastAsia="SimSun"/>
          <w:bCs w:val="0"/>
          <w:sz w:val="16"/>
          <w:szCs w:val="16"/>
          <w:lang w:eastAsia="en-ZA"/>
        </w:rPr>
      </w:pPr>
      <w:bookmarkStart w:id="811" w:name="_Toc140661104"/>
      <w:r w:rsidRPr="005F13BE">
        <w:rPr>
          <w:rFonts w:eastAsia="SimSun"/>
          <w:bCs w:val="0"/>
          <w:sz w:val="16"/>
          <w:szCs w:val="16"/>
          <w:lang w:eastAsia="en-ZA"/>
        </w:rPr>
        <w:t>providing an unfair or undue or illegal advantage to the Supplier</w:t>
      </w:r>
      <w:r w:rsidRPr="005F13BE">
        <w:rPr>
          <w:rFonts w:eastAsia="SimSun"/>
          <w:bCs w:val="0"/>
          <w:sz w:val="16"/>
          <w:szCs w:val="16"/>
          <w:lang w:val="en-ZA" w:eastAsia="en-ZA"/>
        </w:rPr>
        <w:t xml:space="preserve"> </w:t>
      </w:r>
      <w:r w:rsidRPr="005F13BE">
        <w:rPr>
          <w:rFonts w:eastAsia="SimSun"/>
          <w:bCs w:val="0"/>
          <w:sz w:val="16"/>
          <w:szCs w:val="16"/>
          <w:lang w:eastAsia="en-ZA"/>
        </w:rPr>
        <w:t>and/or its subsidiaries in conducting its business; and</w:t>
      </w:r>
      <w:bookmarkEnd w:id="811"/>
    </w:p>
    <w:p w14:paraId="3BD8A35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12" w:name="_Toc140661105"/>
      <w:r w:rsidRPr="005F13BE">
        <w:rPr>
          <w:rFonts w:eastAsia="Times New Roman"/>
          <w:bCs w:val="0"/>
          <w:iCs/>
          <w:kern w:val="20"/>
          <w:sz w:val="16"/>
          <w:szCs w:val="16"/>
          <w:lang w:val="en-ZA" w:eastAsia="en-GB"/>
        </w:rPr>
        <w:t>violate any provision of the Applicable Laws.</w:t>
      </w:r>
      <w:bookmarkEnd w:id="812"/>
    </w:p>
    <w:p w14:paraId="00FEED7E" w14:textId="77777777" w:rsidR="005F13BE" w:rsidRPr="005F13BE" w:rsidRDefault="005F13BE">
      <w:pPr>
        <w:widowControl w:val="0"/>
        <w:numPr>
          <w:ilvl w:val="2"/>
          <w:numId w:val="42"/>
        </w:numPr>
        <w:spacing w:before="80" w:after="80"/>
        <w:ind w:left="1276" w:hanging="567"/>
        <w:jc w:val="both"/>
        <w:outlineLvl w:val="1"/>
        <w:rPr>
          <w:rFonts w:eastAsia="Times New Roman"/>
          <w:bCs w:val="0"/>
          <w:iCs/>
          <w:kern w:val="20"/>
          <w:sz w:val="16"/>
          <w:szCs w:val="16"/>
          <w:lang w:val="en-ZA" w:eastAsia="en-GB"/>
        </w:rPr>
      </w:pPr>
      <w:bookmarkStart w:id="813" w:name="_Toc140661106"/>
      <w:r w:rsidRPr="005F13BE">
        <w:rPr>
          <w:rFonts w:eastAsia="Times New Roman"/>
          <w:bCs w:val="0"/>
          <w:iCs/>
          <w:kern w:val="20"/>
          <w:sz w:val="16"/>
          <w:szCs w:val="16"/>
          <w:lang w:val="en-ZA" w:eastAsia="en-GB"/>
        </w:rPr>
        <w:t>The Supplier shall:</w:t>
      </w:r>
      <w:bookmarkEnd w:id="813"/>
    </w:p>
    <w:p w14:paraId="4EE9A6AE"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14" w:name="_Toc140661107"/>
      <w:r w:rsidRPr="005F13BE">
        <w:rPr>
          <w:rFonts w:eastAsia="Times New Roman"/>
          <w:bCs w:val="0"/>
          <w:iCs/>
          <w:kern w:val="20"/>
          <w:sz w:val="16"/>
          <w:szCs w:val="16"/>
          <w:lang w:val="en-ZA" w:eastAsia="en-GB"/>
        </w:rPr>
        <w:t>conduct its businesses in compliance with the Applicable Laws and shall maintain policies and procedures designed to ensure, and which are reasonably expected to continue to ensure, compliance therewith;</w:t>
      </w:r>
      <w:bookmarkEnd w:id="814"/>
    </w:p>
    <w:p w14:paraId="74AC4BFB"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SimSun"/>
          <w:bCs w:val="0"/>
          <w:iCs/>
          <w:sz w:val="16"/>
          <w:szCs w:val="16"/>
          <w:lang w:val="en-ZA" w:eastAsia="en-ZA"/>
        </w:rPr>
      </w:pPr>
      <w:bookmarkStart w:id="815" w:name="_Toc140661108"/>
      <w:r w:rsidRPr="005F13BE">
        <w:rPr>
          <w:rFonts w:eastAsia="SimSun"/>
          <w:bCs w:val="0"/>
          <w:iCs/>
          <w:sz w:val="16"/>
          <w:szCs w:val="16"/>
          <w:lang w:val="en-ZA" w:eastAsia="en-ZA"/>
        </w:rPr>
        <w:t>comply with any and all of UJ’s Policies;</w:t>
      </w:r>
      <w:bookmarkEnd w:id="815"/>
    </w:p>
    <w:p w14:paraId="10EBE1A2"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SimSun"/>
          <w:bCs w:val="0"/>
          <w:iCs/>
          <w:sz w:val="16"/>
          <w:szCs w:val="16"/>
          <w:lang w:val="en-ZA" w:eastAsia="en-ZA"/>
        </w:rPr>
      </w:pPr>
      <w:bookmarkStart w:id="816" w:name="_Toc140661109"/>
      <w:r w:rsidRPr="005F13BE">
        <w:rPr>
          <w:rFonts w:eastAsia="SimSun"/>
          <w:bCs w:val="0"/>
          <w:iCs/>
          <w:sz w:val="16"/>
          <w:szCs w:val="16"/>
          <w:lang w:val="en-ZA" w:eastAsia="en-ZA"/>
        </w:rPr>
        <w:t>at all times, act in good faith and in an ethical manner towards UJ and any other person or entity which the Supplier may come into contact while providing the Supply and shall to the maximum extent possible advise such persons that UJ has a zero tolerance against fraud and corruption and advise them of UJ’s Fraud, Corruption and Ethics Hotline details; and</w:t>
      </w:r>
      <w:bookmarkEnd w:id="816"/>
    </w:p>
    <w:p w14:paraId="443BCAA9"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SimSun"/>
          <w:bCs w:val="0"/>
          <w:iCs/>
          <w:sz w:val="16"/>
          <w:szCs w:val="16"/>
          <w:lang w:val="en-ZA" w:eastAsia="en-ZA"/>
        </w:rPr>
      </w:pPr>
      <w:bookmarkStart w:id="817" w:name="_Toc140661110"/>
      <w:r w:rsidRPr="005F13BE">
        <w:rPr>
          <w:rFonts w:eastAsia="SimSun"/>
          <w:bCs w:val="0"/>
          <w:iCs/>
          <w:sz w:val="16"/>
          <w:szCs w:val="16"/>
          <w:lang w:val="en-ZA" w:eastAsia="en-ZA"/>
        </w:rPr>
        <w:t>immediately report to UJ (directly or on UJ’s Fraud, Corruption and Ethics Hotline) any unethical, fraudulent or unlawful conduct which it becomes aware of as well as to the relevant authorities for the duration of this Agreement.</w:t>
      </w:r>
      <w:bookmarkEnd w:id="817"/>
    </w:p>
    <w:p w14:paraId="44DA81D2" w14:textId="77777777" w:rsidR="005F13BE" w:rsidRPr="005F13BE" w:rsidRDefault="005F13BE">
      <w:pPr>
        <w:widowControl w:val="0"/>
        <w:numPr>
          <w:ilvl w:val="2"/>
          <w:numId w:val="42"/>
        </w:numPr>
        <w:spacing w:before="80" w:after="80"/>
        <w:ind w:left="1276" w:hanging="567"/>
        <w:jc w:val="both"/>
        <w:outlineLvl w:val="1"/>
        <w:rPr>
          <w:rFonts w:eastAsia="SimSun"/>
          <w:bCs w:val="0"/>
          <w:iCs/>
          <w:sz w:val="16"/>
          <w:szCs w:val="16"/>
          <w:lang w:val="en-ZA" w:eastAsia="en-ZA"/>
        </w:rPr>
      </w:pPr>
      <w:bookmarkStart w:id="818" w:name="_Toc140661111"/>
      <w:bookmarkEnd w:id="802"/>
      <w:bookmarkEnd w:id="803"/>
      <w:r w:rsidRPr="005F13BE">
        <w:rPr>
          <w:rFonts w:eastAsia="SimSun"/>
          <w:bCs w:val="0"/>
          <w:iCs/>
          <w:sz w:val="16"/>
          <w:szCs w:val="16"/>
          <w:lang w:val="en-ZA" w:eastAsia="en-ZA"/>
        </w:rPr>
        <w:t>The Supplier further acknowledges that any information that is brought to UJ’s attention and which information UJ is obliged to disclose in terms of applicable legislation to the appropriate authorities will be disclosed by UJ to the appropriate authorities. Any information so disclosed by UJ will not render UJ a whistle blower.</w:t>
      </w:r>
      <w:bookmarkEnd w:id="818"/>
    </w:p>
    <w:p w14:paraId="0DB3399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bCs w:val="0"/>
          <w:iCs/>
          <w:sz w:val="16"/>
          <w:szCs w:val="16"/>
          <w:lang w:val="en-ZA" w:eastAsia="en-ZA"/>
        </w:rPr>
      </w:pPr>
      <w:bookmarkStart w:id="819" w:name="_Toc140661112"/>
      <w:r w:rsidRPr="005F13BE">
        <w:rPr>
          <w:rFonts w:eastAsia="Times New Roman"/>
          <w:b/>
          <w:bCs w:val="0"/>
          <w:iCs/>
          <w:sz w:val="16"/>
          <w:szCs w:val="16"/>
          <w:lang w:val="en-ZA" w:eastAsia="en-ZA"/>
        </w:rPr>
        <w:t>Representation on Compliance with Applicable Laws</w:t>
      </w:r>
      <w:bookmarkEnd w:id="793"/>
      <w:bookmarkEnd w:id="819"/>
    </w:p>
    <w:p w14:paraId="2FB6448E" w14:textId="77777777" w:rsidR="005F13BE" w:rsidRPr="005F13BE" w:rsidRDefault="005F13BE" w:rsidP="005F13BE">
      <w:pPr>
        <w:widowControl w:val="0"/>
        <w:spacing w:before="80" w:after="80"/>
        <w:ind w:left="709"/>
        <w:jc w:val="both"/>
        <w:outlineLvl w:val="0"/>
        <w:rPr>
          <w:rFonts w:eastAsia="Times New Roman"/>
          <w:bCs w:val="0"/>
          <w:sz w:val="16"/>
          <w:szCs w:val="16"/>
          <w:lang w:val="en-US" w:eastAsia="en-ZA"/>
        </w:rPr>
      </w:pPr>
      <w:bookmarkStart w:id="820" w:name="_Toc449700016"/>
      <w:bookmarkStart w:id="821" w:name="_Toc449700386"/>
      <w:bookmarkStart w:id="822" w:name="_Toc450142530"/>
      <w:bookmarkStart w:id="823" w:name="_Toc492556335"/>
      <w:bookmarkStart w:id="824" w:name="_Toc492561295"/>
      <w:bookmarkStart w:id="825" w:name="_Toc492561931"/>
      <w:bookmarkStart w:id="826" w:name="_Toc89764624"/>
      <w:bookmarkStart w:id="827" w:name="_Toc93912220"/>
      <w:bookmarkStart w:id="828" w:name="_Toc140661113"/>
      <w:r w:rsidRPr="005F13BE">
        <w:rPr>
          <w:rFonts w:eastAsia="Times New Roman"/>
          <w:bCs w:val="0"/>
          <w:sz w:val="16"/>
          <w:szCs w:val="16"/>
          <w:lang w:val="en-US" w:eastAsia="en-ZA"/>
        </w:rPr>
        <w:t>The Supplier hereby represents and warrants that:</w:t>
      </w:r>
      <w:bookmarkEnd w:id="820"/>
      <w:bookmarkEnd w:id="821"/>
      <w:bookmarkEnd w:id="822"/>
      <w:bookmarkEnd w:id="823"/>
      <w:bookmarkEnd w:id="824"/>
      <w:bookmarkEnd w:id="825"/>
      <w:bookmarkEnd w:id="826"/>
      <w:bookmarkEnd w:id="827"/>
      <w:bookmarkEnd w:id="828"/>
    </w:p>
    <w:p w14:paraId="7E70D379" w14:textId="77777777" w:rsidR="005F13BE" w:rsidRPr="005F13BE" w:rsidRDefault="005F13BE">
      <w:pPr>
        <w:widowControl w:val="0"/>
        <w:numPr>
          <w:ilvl w:val="2"/>
          <w:numId w:val="42"/>
        </w:numPr>
        <w:spacing w:before="80" w:after="80"/>
        <w:ind w:left="1276" w:hanging="567"/>
        <w:jc w:val="both"/>
        <w:outlineLvl w:val="1"/>
        <w:rPr>
          <w:rFonts w:eastAsia="Times New Roman"/>
          <w:bCs w:val="0"/>
          <w:iCs/>
          <w:kern w:val="20"/>
          <w:sz w:val="16"/>
          <w:szCs w:val="16"/>
          <w:lang w:val="en-ZA" w:eastAsia="en-GB"/>
        </w:rPr>
      </w:pPr>
      <w:bookmarkStart w:id="829" w:name="_Toc140661114"/>
      <w:r w:rsidRPr="005F13BE">
        <w:rPr>
          <w:rFonts w:eastAsia="Times New Roman"/>
          <w:bCs w:val="0"/>
          <w:iCs/>
          <w:kern w:val="20"/>
          <w:sz w:val="16"/>
          <w:szCs w:val="16"/>
          <w:lang w:val="en-ZA" w:eastAsia="en-GB"/>
        </w:rPr>
        <w:t>neither the Supplier nor any of its subsidiaries nor, to the Supplier’s knowledge, any director, officer, agent, employee, affiliate or other person associated with or acting on behalf of the Supplier has or any of its subsidiaries:</w:t>
      </w:r>
      <w:bookmarkEnd w:id="829"/>
    </w:p>
    <w:p w14:paraId="496DCBA2"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30" w:name="_Toc140661115"/>
      <w:r w:rsidRPr="005F13BE">
        <w:rPr>
          <w:rFonts w:eastAsia="Times New Roman"/>
          <w:bCs w:val="0"/>
          <w:iCs/>
          <w:kern w:val="20"/>
          <w:sz w:val="16"/>
          <w:szCs w:val="16"/>
          <w:lang w:val="en-ZA" w:eastAsia="en-GB"/>
        </w:rPr>
        <w:lastRenderedPageBreak/>
        <w:t>used any corporate funds for any unlawful contribution, gift, entertainment or other unlawful expense relating to political activity or to influence official action;</w:t>
      </w:r>
      <w:bookmarkEnd w:id="830"/>
      <w:r w:rsidRPr="005F13BE">
        <w:rPr>
          <w:rFonts w:eastAsia="Times New Roman"/>
          <w:bCs w:val="0"/>
          <w:iCs/>
          <w:kern w:val="20"/>
          <w:sz w:val="16"/>
          <w:szCs w:val="16"/>
          <w:lang w:val="en-ZA" w:eastAsia="en-GB"/>
        </w:rPr>
        <w:t xml:space="preserve"> </w:t>
      </w:r>
    </w:p>
    <w:p w14:paraId="1429D74D"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31" w:name="_Toc140661116"/>
      <w:r w:rsidRPr="005F13BE">
        <w:rPr>
          <w:rFonts w:eastAsia="Times New Roman"/>
          <w:bCs w:val="0"/>
          <w:iCs/>
          <w:kern w:val="20"/>
          <w:sz w:val="16"/>
          <w:szCs w:val="16"/>
          <w:lang w:val="en-ZA" w:eastAsia="en-GB"/>
        </w:rPr>
        <w:t>made any direct or indirect unlawful payment to any foreign or domestic government official or employee from corporate funds;</w:t>
      </w:r>
      <w:bookmarkEnd w:id="831"/>
      <w:r w:rsidRPr="005F13BE">
        <w:rPr>
          <w:rFonts w:eastAsia="Times New Roman"/>
          <w:bCs w:val="0"/>
          <w:iCs/>
          <w:kern w:val="20"/>
          <w:sz w:val="16"/>
          <w:szCs w:val="16"/>
          <w:lang w:val="en-ZA" w:eastAsia="en-GB"/>
        </w:rPr>
        <w:t xml:space="preserve"> </w:t>
      </w:r>
    </w:p>
    <w:p w14:paraId="2435697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32" w:name="_Toc140661117"/>
      <w:r w:rsidRPr="005F13BE">
        <w:rPr>
          <w:rFonts w:eastAsia="Times New Roman"/>
          <w:bCs w:val="0"/>
          <w:iCs/>
          <w:kern w:val="20"/>
          <w:sz w:val="16"/>
          <w:szCs w:val="16"/>
          <w:lang w:val="en-ZA" w:eastAsia="en-GB"/>
        </w:rPr>
        <w:t>made any bribe, rebate, payoff, influence payment, kickback or other unlawful payment;</w:t>
      </w:r>
      <w:bookmarkEnd w:id="832"/>
      <w:r w:rsidRPr="005F13BE">
        <w:rPr>
          <w:rFonts w:eastAsia="Times New Roman"/>
          <w:bCs w:val="0"/>
          <w:iCs/>
          <w:kern w:val="20"/>
          <w:sz w:val="16"/>
          <w:szCs w:val="16"/>
          <w:lang w:val="en-ZA" w:eastAsia="en-GB"/>
        </w:rPr>
        <w:t xml:space="preserve"> </w:t>
      </w:r>
    </w:p>
    <w:p w14:paraId="301B8818"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33" w:name="_Toc140661118"/>
      <w:r w:rsidRPr="005F13BE">
        <w:rPr>
          <w:rFonts w:eastAsia="Times New Roman"/>
          <w:bCs w:val="0"/>
          <w:iCs/>
          <w:kern w:val="20"/>
          <w:sz w:val="16"/>
          <w:szCs w:val="16"/>
          <w:lang w:val="en-ZA" w:eastAsia="en-GB"/>
        </w:rPr>
        <w:t>violated or is in violation of any provision of the ABC Laws;</w:t>
      </w:r>
      <w:bookmarkEnd w:id="833"/>
    </w:p>
    <w:p w14:paraId="2B40CB59"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34" w:name="_Toc140661119"/>
      <w:r w:rsidRPr="005F13BE">
        <w:rPr>
          <w:rFonts w:eastAsia="Times New Roman"/>
          <w:bCs w:val="0"/>
          <w:iCs/>
          <w:kern w:val="20"/>
          <w:sz w:val="16"/>
          <w:szCs w:val="16"/>
          <w:lang w:val="en-ZA" w:eastAsia="en-GB"/>
        </w:rPr>
        <w:t>been convicted of any offence involving bribery, corruption, fraud or dishonesty;</w:t>
      </w:r>
      <w:bookmarkEnd w:id="834"/>
      <w:r w:rsidRPr="005F13BE">
        <w:rPr>
          <w:rFonts w:eastAsia="Times New Roman"/>
          <w:bCs w:val="0"/>
          <w:iCs/>
          <w:kern w:val="20"/>
          <w:sz w:val="16"/>
          <w:szCs w:val="16"/>
          <w:lang w:val="en-ZA" w:eastAsia="en-GB"/>
        </w:rPr>
        <w:t xml:space="preserve"> </w:t>
      </w:r>
    </w:p>
    <w:p w14:paraId="6FC5EBDF"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35" w:name="_Toc140661120"/>
      <w:r w:rsidRPr="005F13BE">
        <w:rPr>
          <w:rFonts w:eastAsia="Times New Roman"/>
          <w:bCs w:val="0"/>
          <w:iCs/>
          <w:kern w:val="20"/>
          <w:sz w:val="16"/>
          <w:szCs w:val="16"/>
          <w:lang w:val="en-ZA" w:eastAsia="en-GB"/>
        </w:rPr>
        <w:t>been or is the subject of any investigation, inquiry or enforcement proceedings by any governmental, administrative or regulatory body regarding any offence or alleged offence under the Applicable Laws;</w:t>
      </w:r>
      <w:bookmarkEnd w:id="835"/>
      <w:r w:rsidRPr="005F13BE">
        <w:rPr>
          <w:rFonts w:eastAsia="Times New Roman"/>
          <w:bCs w:val="0"/>
          <w:iCs/>
          <w:kern w:val="20"/>
          <w:sz w:val="16"/>
          <w:szCs w:val="16"/>
          <w:lang w:val="en-ZA" w:eastAsia="en-GB"/>
        </w:rPr>
        <w:t xml:space="preserve"> </w:t>
      </w:r>
    </w:p>
    <w:p w14:paraId="16F6C259"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36" w:name="_Toc140661121"/>
      <w:r w:rsidRPr="005F13BE">
        <w:rPr>
          <w:rFonts w:eastAsia="Times New Roman"/>
          <w:bCs w:val="0"/>
          <w:iCs/>
          <w:kern w:val="20"/>
          <w:sz w:val="16"/>
          <w:szCs w:val="16"/>
          <w:lang w:val="en-ZA" w:eastAsia="en-GB"/>
        </w:rPr>
        <w:t>been or is listed by any government agency as being debarred, suspended, proposed for suspension or debarment, or otherwise ineligible for participation in government procurement programmes or other government contracts; and the Supplier and any officer, agent, employee, affiliate or other person associated or acting on behalf of the Supplier has conducted its businesses in compliance with the Applicable Laws and have instituted and maintain policies and procedures designed to ensure, and which are reasonably expected to continue to ensure, compliance therewith.</w:t>
      </w:r>
      <w:bookmarkEnd w:id="836"/>
    </w:p>
    <w:p w14:paraId="138A9F62" w14:textId="77777777" w:rsidR="005F13BE" w:rsidRPr="005F13BE" w:rsidRDefault="005F13BE">
      <w:pPr>
        <w:widowControl w:val="0"/>
        <w:numPr>
          <w:ilvl w:val="2"/>
          <w:numId w:val="42"/>
        </w:numPr>
        <w:spacing w:before="80" w:after="80"/>
        <w:ind w:left="1276" w:hanging="567"/>
        <w:jc w:val="both"/>
        <w:outlineLvl w:val="1"/>
        <w:rPr>
          <w:rFonts w:eastAsia="Times New Roman"/>
          <w:bCs w:val="0"/>
          <w:iCs/>
          <w:kern w:val="20"/>
          <w:sz w:val="16"/>
          <w:szCs w:val="16"/>
          <w:lang w:val="en-ZA" w:eastAsia="en-GB"/>
        </w:rPr>
      </w:pPr>
      <w:bookmarkStart w:id="837" w:name="_Toc140661122"/>
      <w:r w:rsidRPr="005F13BE">
        <w:rPr>
          <w:rFonts w:eastAsia="Times New Roman"/>
          <w:bCs w:val="0"/>
          <w:iCs/>
          <w:kern w:val="20"/>
          <w:sz w:val="16"/>
          <w:szCs w:val="16"/>
          <w:lang w:val="en-ZA" w:eastAsia="en-GB"/>
        </w:rPr>
        <w:t>none of the directors, officers, agents, employees, affiliates or other persons performing providing the Supply with this Agreement is a foreign public official. If the Supplier becomes reasonably aware that a foreign public official may be involved, as previously mentioned, i.e. in the provision of the Supply in connection with this Agreement the Supplier shall immediately inform UJ thereof as to allow UJ to assess the situation fully.  If UJ is reasonably of the option that any such relationship could be in breach of the Applicable Laws or be seen as being unethical. UJ shall be entitled to instruct the Supplier to terminate such business relationship forthwith.</w:t>
      </w:r>
      <w:bookmarkEnd w:id="837"/>
    </w:p>
    <w:p w14:paraId="48113E47" w14:textId="77777777" w:rsidR="005F13BE" w:rsidRPr="005F13BE" w:rsidRDefault="005F13BE">
      <w:pPr>
        <w:widowControl w:val="0"/>
        <w:numPr>
          <w:ilvl w:val="2"/>
          <w:numId w:val="42"/>
        </w:numPr>
        <w:spacing w:before="80" w:after="80"/>
        <w:ind w:left="1276" w:hanging="567"/>
        <w:jc w:val="both"/>
        <w:outlineLvl w:val="1"/>
        <w:rPr>
          <w:rFonts w:eastAsia="Times New Roman"/>
          <w:bCs w:val="0"/>
          <w:iCs/>
          <w:kern w:val="20"/>
          <w:sz w:val="16"/>
          <w:szCs w:val="16"/>
          <w:lang w:val="en-ZA" w:eastAsia="en-GB"/>
        </w:rPr>
      </w:pPr>
      <w:bookmarkStart w:id="838" w:name="_Toc140661123"/>
      <w:r w:rsidRPr="005F13BE">
        <w:rPr>
          <w:rFonts w:eastAsia="Times New Roman"/>
          <w:bCs w:val="0"/>
          <w:iCs/>
          <w:kern w:val="20"/>
          <w:sz w:val="16"/>
          <w:szCs w:val="16"/>
          <w:lang w:val="en-ZA" w:eastAsia="en-GB"/>
        </w:rPr>
        <w:t>no foreign public official owns a direct or indirect interest in the Supplier, or any person associated with it and no public official has any legal or beneficial interest in any payments made by UJ under this Agreement.</w:t>
      </w:r>
      <w:bookmarkEnd w:id="838"/>
    </w:p>
    <w:p w14:paraId="588F152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bCs w:val="0"/>
          <w:iCs/>
          <w:caps/>
          <w:kern w:val="28"/>
          <w:sz w:val="16"/>
          <w:szCs w:val="16"/>
          <w:lang w:val="en-ZA" w:eastAsia="en-ZA"/>
        </w:rPr>
      </w:pPr>
      <w:bookmarkStart w:id="839" w:name="_Ref449693081"/>
      <w:bookmarkStart w:id="840" w:name="_Toc492561932"/>
      <w:bookmarkStart w:id="841" w:name="_Toc140661124"/>
      <w:r w:rsidRPr="005F13BE">
        <w:rPr>
          <w:rFonts w:eastAsia="Times New Roman"/>
          <w:b/>
          <w:bCs w:val="0"/>
          <w:iCs/>
          <w:kern w:val="28"/>
          <w:sz w:val="16"/>
          <w:szCs w:val="16"/>
          <w:lang w:val="en-ZA" w:eastAsia="en-ZA"/>
        </w:rPr>
        <w:t>Notification and Cooperation</w:t>
      </w:r>
      <w:bookmarkEnd w:id="839"/>
      <w:bookmarkEnd w:id="840"/>
      <w:bookmarkEnd w:id="841"/>
      <w:r w:rsidRPr="005F13BE">
        <w:rPr>
          <w:rFonts w:eastAsia="Times New Roman"/>
          <w:b/>
          <w:bCs w:val="0"/>
          <w:iCs/>
          <w:kern w:val="28"/>
          <w:sz w:val="16"/>
          <w:szCs w:val="16"/>
          <w:lang w:val="en-ZA" w:eastAsia="en-ZA"/>
        </w:rPr>
        <w:t xml:space="preserve"> </w:t>
      </w:r>
    </w:p>
    <w:p w14:paraId="042BD144" w14:textId="411D934B" w:rsidR="005F13BE" w:rsidRPr="005F13BE" w:rsidRDefault="005F13BE">
      <w:pPr>
        <w:widowControl w:val="0"/>
        <w:numPr>
          <w:ilvl w:val="2"/>
          <w:numId w:val="42"/>
        </w:numPr>
        <w:spacing w:before="80" w:after="80"/>
        <w:ind w:left="1276" w:hanging="567"/>
        <w:jc w:val="both"/>
        <w:outlineLvl w:val="1"/>
        <w:rPr>
          <w:rFonts w:eastAsia="Times New Roman"/>
          <w:bCs w:val="0"/>
          <w:iCs/>
          <w:kern w:val="20"/>
          <w:sz w:val="16"/>
          <w:szCs w:val="16"/>
          <w:lang w:val="en-ZA" w:eastAsia="en-GB"/>
        </w:rPr>
      </w:pPr>
      <w:bookmarkStart w:id="842" w:name="_Ref449621400"/>
      <w:bookmarkStart w:id="843" w:name="_Toc140661125"/>
      <w:r w:rsidRPr="005F13BE">
        <w:rPr>
          <w:rFonts w:eastAsia="Times New Roman"/>
          <w:bCs w:val="0"/>
          <w:iCs/>
          <w:kern w:val="20"/>
          <w:sz w:val="16"/>
          <w:szCs w:val="16"/>
          <w:lang w:val="en-ZA" w:eastAsia="en-GB"/>
        </w:rPr>
        <w:t xml:space="preserve">The Supplier shall immediately notify UJ in writing if at any time during the term of this Agreement, its circumstances, knowledge or awareness changes such that it would not be able to repeat the representation set out in clause </w:t>
      </w:r>
      <w:r w:rsidRPr="005F13BE">
        <w:rPr>
          <w:rFonts w:eastAsia="Times New Roman"/>
          <w:bCs w:val="0"/>
          <w:iCs/>
          <w:kern w:val="20"/>
          <w:sz w:val="16"/>
          <w:szCs w:val="16"/>
          <w:lang w:val="en-ZA" w:eastAsia="en-GB"/>
        </w:rPr>
        <w:fldChar w:fldCharType="begin"/>
      </w:r>
      <w:r w:rsidRPr="005F13BE">
        <w:rPr>
          <w:rFonts w:eastAsia="Times New Roman"/>
          <w:bCs w:val="0"/>
          <w:iCs/>
          <w:kern w:val="20"/>
          <w:sz w:val="16"/>
          <w:szCs w:val="16"/>
          <w:lang w:val="en-ZA" w:eastAsia="en-GB"/>
        </w:rPr>
        <w:instrText xml:space="preserve"> REF _Ref449698341 \r \h  \* MERGEFORMAT </w:instrText>
      </w:r>
      <w:r w:rsidRPr="005F13BE">
        <w:rPr>
          <w:rFonts w:eastAsia="Times New Roman"/>
          <w:bCs w:val="0"/>
          <w:iCs/>
          <w:kern w:val="20"/>
          <w:sz w:val="16"/>
          <w:szCs w:val="16"/>
          <w:lang w:val="en-ZA" w:eastAsia="en-GB"/>
        </w:rPr>
      </w:r>
      <w:r w:rsidRPr="005F13BE">
        <w:rPr>
          <w:rFonts w:eastAsia="Times New Roman"/>
          <w:bCs w:val="0"/>
          <w:iCs/>
          <w:kern w:val="20"/>
          <w:sz w:val="16"/>
          <w:szCs w:val="16"/>
          <w:lang w:val="en-ZA" w:eastAsia="en-GB"/>
        </w:rPr>
        <w:fldChar w:fldCharType="separate"/>
      </w:r>
      <w:r w:rsidR="00D810E2">
        <w:rPr>
          <w:rFonts w:eastAsia="Times New Roman"/>
          <w:bCs w:val="0"/>
          <w:iCs/>
          <w:kern w:val="20"/>
          <w:sz w:val="16"/>
          <w:szCs w:val="16"/>
          <w:lang w:val="en-ZA" w:eastAsia="en-GB"/>
        </w:rPr>
        <w:t>20</w:t>
      </w:r>
      <w:r w:rsidRPr="005F13BE">
        <w:rPr>
          <w:rFonts w:eastAsia="Times New Roman"/>
          <w:bCs w:val="0"/>
          <w:iCs/>
          <w:kern w:val="20"/>
          <w:sz w:val="16"/>
          <w:szCs w:val="16"/>
          <w:lang w:val="en-ZA" w:eastAsia="en-GB"/>
        </w:rPr>
        <w:fldChar w:fldCharType="end"/>
      </w:r>
      <w:r w:rsidRPr="005F13BE">
        <w:rPr>
          <w:rFonts w:eastAsia="Times New Roman"/>
          <w:bCs w:val="0"/>
          <w:iCs/>
          <w:kern w:val="20"/>
          <w:sz w:val="16"/>
          <w:szCs w:val="16"/>
          <w:lang w:val="en-ZA" w:eastAsia="en-GB"/>
        </w:rPr>
        <w:t xml:space="preserve"> at the relevant time, or has reason to believe that it has or any director, officer, agent, employee, affiliate or other person associated with or acting on behalf of the Supplier or any of its subsidiaries providing the Supply in connection with this Agreement has:</w:t>
      </w:r>
      <w:bookmarkEnd w:id="842"/>
      <w:bookmarkEnd w:id="843"/>
    </w:p>
    <w:p w14:paraId="2007CB7D"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44" w:name="_Toc140661126"/>
      <w:r w:rsidRPr="005F13BE">
        <w:rPr>
          <w:rFonts w:eastAsia="Times New Roman"/>
          <w:bCs w:val="0"/>
          <w:iCs/>
          <w:kern w:val="20"/>
          <w:sz w:val="16"/>
          <w:szCs w:val="16"/>
          <w:lang w:val="en-ZA" w:eastAsia="en-GB"/>
        </w:rPr>
        <w:t xml:space="preserve">been subject to an investigation or prosecution which relates to an alleged </w:t>
      </w:r>
      <w:r w:rsidRPr="005F13BE">
        <w:rPr>
          <w:rFonts w:eastAsia="Times New Roman"/>
          <w:bCs w:val="0"/>
          <w:iCs/>
          <w:kern w:val="20"/>
          <w:sz w:val="16"/>
          <w:szCs w:val="16"/>
          <w:lang w:val="en-ZA" w:eastAsia="en-GB"/>
        </w:rPr>
        <w:t>breach of the Applicable Laws;</w:t>
      </w:r>
      <w:bookmarkEnd w:id="844"/>
    </w:p>
    <w:p w14:paraId="66162D3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45" w:name="_Toc140661127"/>
      <w:r w:rsidRPr="005F13BE">
        <w:rPr>
          <w:rFonts w:eastAsia="Times New Roman"/>
          <w:bCs w:val="0"/>
          <w:iCs/>
          <w:kern w:val="20"/>
          <w:sz w:val="16"/>
          <w:szCs w:val="16"/>
          <w:lang w:val="en-ZA" w:eastAsia="en-GB"/>
        </w:rPr>
        <w:t>been listed by any government department or agency as being debarred, suspended, proposed for suspension or debarment; and/or</w:t>
      </w:r>
      <w:bookmarkEnd w:id="845"/>
    </w:p>
    <w:p w14:paraId="7BD1504C"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bCs w:val="0"/>
          <w:iCs/>
          <w:kern w:val="20"/>
          <w:sz w:val="16"/>
          <w:szCs w:val="16"/>
          <w:lang w:val="en-ZA" w:eastAsia="en-GB"/>
        </w:rPr>
      </w:pPr>
      <w:bookmarkStart w:id="846" w:name="_Toc140661128"/>
      <w:r w:rsidRPr="005F13BE">
        <w:rPr>
          <w:rFonts w:eastAsia="Times New Roman"/>
          <w:bCs w:val="0"/>
          <w:iCs/>
          <w:kern w:val="20"/>
          <w:sz w:val="16"/>
          <w:szCs w:val="16"/>
          <w:lang w:val="en-ZA" w:eastAsia="en-GB"/>
        </w:rPr>
        <w:t>received a request or demand for any undue financial or other advantage of any kind in connection with the performance of this Agreement or otherwise suspects that any person directly or indirectly connected with this Agreement has committed or attempted to commit a breach of the Applicable Laws or Relevant Policies.</w:t>
      </w:r>
      <w:bookmarkEnd w:id="846"/>
    </w:p>
    <w:p w14:paraId="28027217" w14:textId="78E0DF8A" w:rsidR="005F13BE" w:rsidRPr="005F13BE" w:rsidRDefault="005F13BE">
      <w:pPr>
        <w:widowControl w:val="0"/>
        <w:numPr>
          <w:ilvl w:val="2"/>
          <w:numId w:val="42"/>
        </w:numPr>
        <w:spacing w:before="80" w:after="80"/>
        <w:ind w:left="1276" w:hanging="567"/>
        <w:jc w:val="both"/>
        <w:outlineLvl w:val="1"/>
        <w:rPr>
          <w:rFonts w:eastAsia="SimSun"/>
          <w:bCs w:val="0"/>
          <w:iCs/>
          <w:sz w:val="16"/>
          <w:szCs w:val="16"/>
          <w:lang w:val="en-ZA" w:eastAsia="en-ZA"/>
        </w:rPr>
      </w:pPr>
      <w:bookmarkStart w:id="847" w:name="_Toc140661129"/>
      <w:r w:rsidRPr="005F13BE">
        <w:rPr>
          <w:rFonts w:eastAsia="SimSun"/>
          <w:bCs w:val="0"/>
          <w:iCs/>
          <w:sz w:val="16"/>
          <w:szCs w:val="16"/>
          <w:lang w:val="en-ZA" w:eastAsia="en-ZA"/>
        </w:rPr>
        <w:t xml:space="preserve">If the Supplier makes a notification to UJ pursuant to clause </w:t>
      </w:r>
      <w:r w:rsidRPr="005F13BE">
        <w:rPr>
          <w:rFonts w:eastAsia="SimSun"/>
          <w:bCs w:val="0"/>
          <w:iCs/>
          <w:sz w:val="16"/>
          <w:szCs w:val="16"/>
          <w:lang w:val="en-ZA" w:eastAsia="en-ZA"/>
        </w:rPr>
        <w:fldChar w:fldCharType="begin"/>
      </w:r>
      <w:r w:rsidRPr="005F13BE">
        <w:rPr>
          <w:rFonts w:eastAsia="SimSun"/>
          <w:bCs w:val="0"/>
          <w:iCs/>
          <w:sz w:val="16"/>
          <w:szCs w:val="16"/>
          <w:lang w:val="en-ZA" w:eastAsia="en-ZA"/>
        </w:rPr>
        <w:instrText xml:space="preserve"> REF _Ref449621400 \r \h  \* MERGEFORMAT </w:instrText>
      </w:r>
      <w:r w:rsidRPr="005F13BE">
        <w:rPr>
          <w:rFonts w:eastAsia="SimSun"/>
          <w:bCs w:val="0"/>
          <w:iCs/>
          <w:sz w:val="16"/>
          <w:szCs w:val="16"/>
          <w:lang w:val="en-ZA" w:eastAsia="en-ZA"/>
        </w:rPr>
      </w:r>
      <w:r w:rsidRPr="005F13BE">
        <w:rPr>
          <w:rFonts w:eastAsia="SimSun"/>
          <w:bCs w:val="0"/>
          <w:iCs/>
          <w:sz w:val="16"/>
          <w:szCs w:val="16"/>
          <w:lang w:val="en-ZA" w:eastAsia="en-ZA"/>
        </w:rPr>
        <w:fldChar w:fldCharType="separate"/>
      </w:r>
      <w:r w:rsidR="00D810E2">
        <w:rPr>
          <w:rFonts w:eastAsia="SimSun"/>
          <w:bCs w:val="0"/>
          <w:iCs/>
          <w:sz w:val="16"/>
          <w:szCs w:val="16"/>
          <w:lang w:val="en-ZA" w:eastAsia="en-ZA"/>
        </w:rPr>
        <w:t>20.3.1</w:t>
      </w:r>
      <w:r w:rsidRPr="005F13BE">
        <w:rPr>
          <w:rFonts w:eastAsia="SimSun"/>
          <w:bCs w:val="0"/>
          <w:iCs/>
          <w:sz w:val="16"/>
          <w:szCs w:val="16"/>
          <w:lang w:val="en-ZA" w:eastAsia="en-ZA"/>
        </w:rPr>
        <w:fldChar w:fldCharType="end"/>
      </w:r>
      <w:r w:rsidRPr="005F13BE">
        <w:rPr>
          <w:rFonts w:eastAsia="SimSun"/>
          <w:bCs w:val="0"/>
          <w:iCs/>
          <w:sz w:val="16"/>
          <w:szCs w:val="16"/>
          <w:lang w:val="en-ZA" w:eastAsia="en-ZA"/>
        </w:rPr>
        <w:t xml:space="preserve">, or if UJ otherwise becomes aware of any of the matters described in such clause and notifies them to the Supplier, the Supplier shall respond promptly to UJ’s enquiries, co-operate with any investigation, and allow UJ to audit any emails, books, records, bank account information and/or any other relevant documentation in accordance with clause </w:t>
      </w:r>
      <w:r w:rsidRPr="005F13BE">
        <w:rPr>
          <w:rFonts w:eastAsia="SimSun"/>
          <w:bCs w:val="0"/>
          <w:iCs/>
          <w:sz w:val="16"/>
          <w:szCs w:val="16"/>
          <w:lang w:val="en-ZA" w:eastAsia="en-ZA"/>
        </w:rPr>
        <w:fldChar w:fldCharType="begin"/>
      </w:r>
      <w:r w:rsidRPr="005F13BE">
        <w:rPr>
          <w:rFonts w:eastAsia="SimSun"/>
          <w:bCs w:val="0"/>
          <w:iCs/>
          <w:sz w:val="16"/>
          <w:szCs w:val="16"/>
          <w:lang w:val="en-ZA" w:eastAsia="en-ZA"/>
        </w:rPr>
        <w:instrText xml:space="preserve"> REF _Ref238617138 \r \h </w:instrText>
      </w:r>
      <w:r w:rsidRPr="005F13BE">
        <w:rPr>
          <w:rFonts w:eastAsia="SimSun"/>
          <w:bCs w:val="0"/>
          <w:iCs/>
          <w:sz w:val="16"/>
          <w:szCs w:val="16"/>
          <w:lang w:val="en-ZA" w:eastAsia="en-ZA"/>
        </w:rPr>
      </w:r>
      <w:r w:rsidRPr="005F13BE">
        <w:rPr>
          <w:rFonts w:eastAsia="SimSun"/>
          <w:bCs w:val="0"/>
          <w:iCs/>
          <w:sz w:val="16"/>
          <w:szCs w:val="16"/>
          <w:lang w:val="en-ZA" w:eastAsia="en-ZA"/>
        </w:rPr>
        <w:fldChar w:fldCharType="separate"/>
      </w:r>
      <w:r w:rsidR="00D810E2">
        <w:rPr>
          <w:rFonts w:eastAsia="SimSun"/>
          <w:bCs w:val="0"/>
          <w:iCs/>
          <w:sz w:val="16"/>
          <w:szCs w:val="16"/>
          <w:lang w:val="en-ZA" w:eastAsia="en-ZA"/>
        </w:rPr>
        <w:t>18</w:t>
      </w:r>
      <w:r w:rsidRPr="005F13BE">
        <w:rPr>
          <w:rFonts w:eastAsia="SimSun"/>
          <w:bCs w:val="0"/>
          <w:iCs/>
          <w:sz w:val="16"/>
          <w:szCs w:val="16"/>
          <w:lang w:val="en-ZA" w:eastAsia="en-ZA"/>
        </w:rPr>
        <w:fldChar w:fldCharType="end"/>
      </w:r>
      <w:r w:rsidRPr="005F13BE">
        <w:rPr>
          <w:rFonts w:eastAsia="SimSun"/>
          <w:bCs w:val="0"/>
          <w:iCs/>
          <w:sz w:val="16"/>
          <w:szCs w:val="16"/>
          <w:lang w:val="en-ZA" w:eastAsia="en-ZA"/>
        </w:rPr>
        <w:t>.</w:t>
      </w:r>
      <w:bookmarkEnd w:id="847"/>
    </w:p>
    <w:p w14:paraId="00DFA737" w14:textId="77777777" w:rsidR="005F13BE" w:rsidRPr="005F13BE" w:rsidRDefault="005F13BE">
      <w:pPr>
        <w:widowControl w:val="0"/>
        <w:numPr>
          <w:ilvl w:val="1"/>
          <w:numId w:val="42"/>
        </w:numPr>
        <w:tabs>
          <w:tab w:val="num" w:pos="993"/>
        </w:tabs>
        <w:spacing w:before="80" w:after="80"/>
        <w:ind w:left="709" w:hanging="425"/>
        <w:jc w:val="both"/>
        <w:outlineLvl w:val="1"/>
        <w:rPr>
          <w:rFonts w:eastAsia="SimSun"/>
          <w:b/>
          <w:bCs w:val="0"/>
          <w:iCs/>
          <w:sz w:val="16"/>
          <w:szCs w:val="16"/>
          <w:lang w:val="en-ZA" w:eastAsia="en-ZA"/>
        </w:rPr>
      </w:pPr>
      <w:bookmarkStart w:id="848" w:name="_Ref449693085"/>
      <w:bookmarkStart w:id="849" w:name="_Toc492561933"/>
      <w:bookmarkStart w:id="850" w:name="_Toc140661130"/>
      <w:r w:rsidRPr="005F13BE">
        <w:rPr>
          <w:rFonts w:eastAsia="SimSun"/>
          <w:b/>
          <w:bCs w:val="0"/>
          <w:iCs/>
          <w:sz w:val="16"/>
          <w:szCs w:val="16"/>
          <w:lang w:val="en-ZA" w:eastAsia="en-ZA"/>
        </w:rPr>
        <w:t>On-going Training</w:t>
      </w:r>
      <w:bookmarkEnd w:id="848"/>
      <w:bookmarkEnd w:id="849"/>
      <w:bookmarkEnd w:id="850"/>
    </w:p>
    <w:p w14:paraId="1F1E87B4" w14:textId="77777777" w:rsidR="005F13BE" w:rsidRPr="005F13BE" w:rsidRDefault="005F13BE" w:rsidP="005F13BE">
      <w:pPr>
        <w:widowControl w:val="0"/>
        <w:spacing w:before="80" w:after="80"/>
        <w:ind w:left="709"/>
        <w:jc w:val="both"/>
        <w:outlineLvl w:val="2"/>
        <w:rPr>
          <w:rFonts w:eastAsia="SimSun"/>
          <w:sz w:val="16"/>
          <w:szCs w:val="16"/>
          <w:lang w:val="en-ZA" w:eastAsia="en-ZA"/>
        </w:rPr>
      </w:pPr>
      <w:bookmarkStart w:id="851" w:name="_Toc140661131"/>
      <w:r w:rsidRPr="005F13BE">
        <w:rPr>
          <w:rFonts w:eastAsia="SimSun"/>
          <w:sz w:val="16"/>
          <w:szCs w:val="16"/>
          <w:lang w:val="en-ZA" w:eastAsia="en-ZA"/>
        </w:rPr>
        <w:t>The Supplier undertakes that each member of its senior management and any director, officer, agent, employee, affiliates or other person associated with or acting on behalf of the Supplier providing the Supply in connection with this Agreement, shall receive training on compliance with the Applicable Laws at least once during every 12 (twelve) month period during the term of this Agreement.</w:t>
      </w:r>
      <w:bookmarkEnd w:id="851"/>
    </w:p>
    <w:p w14:paraId="7148C9FF" w14:textId="77777777" w:rsidR="005F13BE" w:rsidRPr="005F13BE" w:rsidRDefault="005F13BE">
      <w:pPr>
        <w:widowControl w:val="0"/>
        <w:numPr>
          <w:ilvl w:val="1"/>
          <w:numId w:val="42"/>
        </w:numPr>
        <w:tabs>
          <w:tab w:val="num" w:pos="993"/>
        </w:tabs>
        <w:spacing w:before="80" w:after="80"/>
        <w:ind w:left="709" w:hanging="425"/>
        <w:jc w:val="both"/>
        <w:outlineLvl w:val="1"/>
        <w:rPr>
          <w:rFonts w:eastAsia="SimSun"/>
          <w:b/>
          <w:bCs w:val="0"/>
          <w:iCs/>
          <w:sz w:val="16"/>
          <w:szCs w:val="16"/>
          <w:lang w:val="en-ZA" w:eastAsia="en-ZA"/>
        </w:rPr>
      </w:pPr>
      <w:bookmarkStart w:id="852" w:name="_Ref449693087"/>
      <w:bookmarkStart w:id="853" w:name="_Toc492561934"/>
      <w:bookmarkStart w:id="854" w:name="_Toc140661132"/>
      <w:r w:rsidRPr="005F13BE">
        <w:rPr>
          <w:rFonts w:eastAsia="SimSun"/>
          <w:b/>
          <w:bCs w:val="0"/>
          <w:iCs/>
          <w:sz w:val="16"/>
          <w:szCs w:val="16"/>
          <w:lang w:val="en-ZA" w:eastAsia="en-ZA"/>
        </w:rPr>
        <w:t>Annual Certification</w:t>
      </w:r>
      <w:bookmarkEnd w:id="852"/>
      <w:bookmarkEnd w:id="853"/>
      <w:bookmarkEnd w:id="854"/>
    </w:p>
    <w:p w14:paraId="107A3D87" w14:textId="77777777" w:rsidR="005F13BE" w:rsidRPr="005F13BE" w:rsidRDefault="005F13BE" w:rsidP="005F13BE">
      <w:pPr>
        <w:widowControl w:val="0"/>
        <w:spacing w:before="80" w:after="80"/>
        <w:ind w:left="709"/>
        <w:jc w:val="both"/>
        <w:outlineLvl w:val="2"/>
        <w:rPr>
          <w:rFonts w:eastAsia="SimSun"/>
          <w:bCs w:val="0"/>
          <w:sz w:val="16"/>
          <w:szCs w:val="16"/>
          <w:lang w:val="en-ZA" w:eastAsia="en-ZA"/>
        </w:rPr>
      </w:pPr>
      <w:bookmarkStart w:id="855" w:name="_Toc492561299"/>
      <w:bookmarkStart w:id="856" w:name="_Toc492561935"/>
      <w:bookmarkStart w:id="857" w:name="_Toc89764625"/>
      <w:bookmarkStart w:id="858" w:name="_Toc140661133"/>
      <w:r w:rsidRPr="005F13BE">
        <w:rPr>
          <w:rFonts w:eastAsia="SimSun"/>
          <w:bCs w:val="0"/>
          <w:sz w:val="16"/>
          <w:szCs w:val="16"/>
          <w:lang w:val="en-US" w:eastAsia="en-ZA"/>
        </w:rPr>
        <w:t>The Supplier shall contemporaneously with the signature of the Acceptance Agreement</w:t>
      </w:r>
      <w:r w:rsidRPr="005F13BE">
        <w:rPr>
          <w:rFonts w:eastAsia="SimSun"/>
          <w:bCs w:val="0"/>
          <w:sz w:val="16"/>
          <w:szCs w:val="16"/>
          <w:lang w:val="en-ZA" w:eastAsia="en-ZA"/>
        </w:rPr>
        <w:t>, and annually thereafter, certify to UJ in writing signed by an officer of the Supplier compliance with the ABC Laws by the Supplier and all persons associated with it or other persons who are providing any Supply in connection with this Agreement. The Supplier shall provide such supporting evidence of compliance as UJ may reasonably request.</w:t>
      </w:r>
      <w:bookmarkEnd w:id="855"/>
      <w:bookmarkEnd w:id="856"/>
      <w:bookmarkEnd w:id="857"/>
      <w:bookmarkEnd w:id="858"/>
    </w:p>
    <w:p w14:paraId="3C9725E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859" w:name="_Toc493052356"/>
      <w:bookmarkStart w:id="860" w:name="_Toc493060054"/>
      <w:bookmarkStart w:id="861" w:name="_Toc493064038"/>
      <w:bookmarkStart w:id="862" w:name="_Toc493069237"/>
      <w:bookmarkStart w:id="863" w:name="_Toc493076002"/>
      <w:bookmarkStart w:id="864" w:name="_Toc493076066"/>
      <w:bookmarkStart w:id="865" w:name="_Toc493076127"/>
      <w:bookmarkStart w:id="866" w:name="_Toc521418818"/>
      <w:bookmarkStart w:id="867" w:name="_Toc521419115"/>
      <w:bookmarkStart w:id="868" w:name="_Toc140661134"/>
      <w:r w:rsidRPr="005F13BE">
        <w:rPr>
          <w:rFonts w:eastAsia="Times New Roman"/>
          <w:b/>
          <w:iCs/>
          <w:sz w:val="16"/>
          <w:szCs w:val="16"/>
          <w:lang w:val="en-ZA"/>
        </w:rPr>
        <w:t>Anti-Money Laundering and Combating the Financing of Terrorism</w:t>
      </w:r>
      <w:bookmarkEnd w:id="859"/>
      <w:bookmarkEnd w:id="860"/>
      <w:bookmarkEnd w:id="861"/>
      <w:bookmarkEnd w:id="862"/>
      <w:bookmarkEnd w:id="863"/>
      <w:bookmarkEnd w:id="864"/>
      <w:bookmarkEnd w:id="865"/>
      <w:bookmarkEnd w:id="866"/>
      <w:bookmarkEnd w:id="867"/>
      <w:bookmarkEnd w:id="868"/>
    </w:p>
    <w:p w14:paraId="0D96022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869" w:name="_Toc140661135"/>
      <w:r w:rsidRPr="005F13BE">
        <w:rPr>
          <w:rFonts w:eastAsia="Times New Roman"/>
          <w:iCs/>
          <w:sz w:val="16"/>
          <w:szCs w:val="16"/>
          <w:lang w:val="en-ZA"/>
        </w:rPr>
        <w:t>UJ is committed to compliance with all relevant legislation in the jurisdictions in which he operates, including legislation and guidelines related to the prevention of money laundering and the combating of the financing of terrorism.  Accordingly, UJ will cooperate with all the relevant authorities and bodies, and the Supplier shall do the same.</w:t>
      </w:r>
      <w:bookmarkEnd w:id="869"/>
    </w:p>
    <w:p w14:paraId="4EDDA04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870" w:name="_Toc140661136"/>
      <w:r w:rsidRPr="005F13BE">
        <w:rPr>
          <w:rFonts w:eastAsia="Times New Roman"/>
          <w:iCs/>
          <w:sz w:val="16"/>
          <w:szCs w:val="16"/>
          <w:lang w:val="en-ZA"/>
        </w:rPr>
        <w:t>It is a policy of UJ to rely on the diligence and compliance of financial institutions together with the relevant financial intelligence legislation as regards to the traceability of funds and UJ and the Supplier shall apply the same caution.  UJ reserves the right in this regard to do whatever is necessary to perform a due diligence, including verification of banking details, sources of funds, etc.</w:t>
      </w:r>
      <w:bookmarkEnd w:id="870"/>
    </w:p>
    <w:p w14:paraId="275BC02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871" w:name="_Toc140661137"/>
      <w:r w:rsidRPr="005F13BE">
        <w:rPr>
          <w:rFonts w:eastAsia="Times New Roman"/>
          <w:iCs/>
          <w:sz w:val="16"/>
          <w:szCs w:val="16"/>
          <w:lang w:val="en-ZA"/>
        </w:rPr>
        <w:t>The Supplier shall not launder money or finance any terrorism and should the Supplier have cause to suspect that UJ might be or have been exposed to funds for which the source is doubtful, the circumstances must immediately be advised to the Senior Manager: Supply Chain Management of UJ</w:t>
      </w:r>
      <w:r w:rsidRPr="005F13BE">
        <w:rPr>
          <w:rFonts w:eastAsia="Times New Roman"/>
          <w:b/>
          <w:iCs/>
          <w:sz w:val="16"/>
          <w:szCs w:val="16"/>
          <w:lang w:val="en-ZA"/>
        </w:rPr>
        <w:t>.</w:t>
      </w:r>
      <w:bookmarkEnd w:id="871"/>
    </w:p>
    <w:p w14:paraId="05E68C2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872" w:name="_Toc140661138"/>
      <w:r w:rsidRPr="005F13BE">
        <w:rPr>
          <w:rFonts w:eastAsia="Times New Roman"/>
          <w:iCs/>
          <w:sz w:val="16"/>
          <w:szCs w:val="16"/>
          <w:lang w:val="en-ZA"/>
        </w:rPr>
        <w:t xml:space="preserve">UJ further reserves the right to investigate and/or report any doubtful/suspicious transactions to whichever </w:t>
      </w:r>
      <w:r w:rsidRPr="005F13BE">
        <w:rPr>
          <w:rFonts w:eastAsia="Times New Roman"/>
          <w:iCs/>
          <w:sz w:val="16"/>
          <w:szCs w:val="16"/>
          <w:lang w:val="en-ZA"/>
        </w:rPr>
        <w:lastRenderedPageBreak/>
        <w:t>authorities that may need to be so advised.</w:t>
      </w:r>
      <w:bookmarkEnd w:id="872"/>
    </w:p>
    <w:p w14:paraId="789A952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873" w:name="_Toc140661139"/>
      <w:r w:rsidRPr="005F13BE">
        <w:rPr>
          <w:rFonts w:eastAsia="Times New Roman"/>
          <w:iCs/>
          <w:sz w:val="16"/>
          <w:szCs w:val="16"/>
          <w:lang w:val="en-ZA"/>
        </w:rPr>
        <w:t>If there is a suspicion that an Agreement was entered into under dubious circumstance this Agreement (and any other agreement the Supplier may have with UJ) can be placed on hold, at the risk of the Supplier pending an investigation to UJ’s satisfaction.</w:t>
      </w:r>
      <w:bookmarkEnd w:id="873"/>
    </w:p>
    <w:p w14:paraId="5D5981E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bCs w:val="0"/>
          <w:iCs/>
          <w:sz w:val="16"/>
          <w:szCs w:val="16"/>
          <w:lang w:val="en-ZA" w:eastAsia="en-ZA"/>
        </w:rPr>
      </w:pPr>
      <w:bookmarkStart w:id="874" w:name="_Toc140661140"/>
      <w:r w:rsidRPr="005F13BE">
        <w:rPr>
          <w:rFonts w:eastAsia="Times New Roman"/>
          <w:b/>
          <w:bCs w:val="0"/>
          <w:iCs/>
          <w:sz w:val="16"/>
          <w:szCs w:val="16"/>
          <w:lang w:val="en-ZA" w:eastAsia="en-ZA"/>
        </w:rPr>
        <w:t>Indemnification</w:t>
      </w:r>
      <w:bookmarkEnd w:id="874"/>
    </w:p>
    <w:p w14:paraId="4DD8D7A0" w14:textId="77777777" w:rsidR="005F13BE" w:rsidRPr="005F13BE" w:rsidRDefault="005F13BE" w:rsidP="005F13BE">
      <w:pPr>
        <w:widowControl w:val="0"/>
        <w:spacing w:before="80" w:after="80"/>
        <w:ind w:left="709"/>
        <w:jc w:val="both"/>
        <w:rPr>
          <w:rFonts w:eastAsia="Times New Roman"/>
          <w:bCs w:val="0"/>
          <w:sz w:val="16"/>
          <w:szCs w:val="16"/>
          <w:lang w:val="en-US" w:eastAsia="en-ZA"/>
        </w:rPr>
      </w:pPr>
      <w:r w:rsidRPr="005F13BE">
        <w:rPr>
          <w:rFonts w:eastAsia="Times New Roman"/>
          <w:bCs w:val="0"/>
          <w:sz w:val="16"/>
          <w:szCs w:val="16"/>
          <w:lang w:val="en-US" w:eastAsia="en-ZA"/>
        </w:rPr>
        <w:t>The Supplier indemnifies and holds UJ harmless on an after-tax basis from and against all and any Losses (including but not limited to any direct, indirect, special or consequential losses, loss of profit, loss of reputation and all interest and legal and other professional costs and expenses) suffered or reasonably incurred by UJ arising out of, or in connection with:</w:t>
      </w:r>
    </w:p>
    <w:p w14:paraId="12D50020" w14:textId="77777777" w:rsidR="005F13BE" w:rsidRPr="005F13BE" w:rsidRDefault="005F13BE">
      <w:pPr>
        <w:widowControl w:val="0"/>
        <w:numPr>
          <w:ilvl w:val="2"/>
          <w:numId w:val="42"/>
        </w:numPr>
        <w:spacing w:before="80" w:after="80"/>
        <w:ind w:left="1276" w:hanging="567"/>
        <w:jc w:val="both"/>
        <w:outlineLvl w:val="1"/>
        <w:rPr>
          <w:rFonts w:eastAsia="Times New Roman"/>
          <w:bCs w:val="0"/>
          <w:sz w:val="16"/>
          <w:szCs w:val="16"/>
          <w:lang w:val="en-US" w:eastAsia="en-ZA"/>
        </w:rPr>
      </w:pPr>
      <w:bookmarkStart w:id="875" w:name="_Toc140661141"/>
      <w:r w:rsidRPr="005F13BE">
        <w:rPr>
          <w:rFonts w:eastAsia="Times New Roman"/>
          <w:bCs w:val="0"/>
          <w:sz w:val="16"/>
          <w:szCs w:val="16"/>
          <w:lang w:val="en-US" w:eastAsia="en-ZA"/>
        </w:rPr>
        <w:t xml:space="preserve">any </w:t>
      </w:r>
      <w:r w:rsidRPr="005F13BE">
        <w:rPr>
          <w:rFonts w:eastAsia="Times New Roman" w:cs="Times New Roman"/>
          <w:bCs w:val="0"/>
          <w:sz w:val="16"/>
          <w:lang w:val="en-ZA"/>
        </w:rPr>
        <w:t>breach</w:t>
      </w:r>
      <w:r w:rsidRPr="005F13BE">
        <w:rPr>
          <w:rFonts w:eastAsia="Times New Roman"/>
          <w:bCs w:val="0"/>
          <w:sz w:val="16"/>
          <w:szCs w:val="16"/>
          <w:lang w:val="en-US" w:eastAsia="en-ZA"/>
        </w:rPr>
        <w:t xml:space="preserve"> or alleged breach of the Applicable Laws;</w:t>
      </w:r>
      <w:bookmarkEnd w:id="875"/>
      <w:r w:rsidRPr="005F13BE">
        <w:rPr>
          <w:rFonts w:eastAsia="Times New Roman"/>
          <w:bCs w:val="0"/>
          <w:sz w:val="16"/>
          <w:szCs w:val="16"/>
          <w:lang w:val="en-US" w:eastAsia="en-ZA"/>
        </w:rPr>
        <w:t xml:space="preserve"> </w:t>
      </w:r>
    </w:p>
    <w:p w14:paraId="10728DCA" w14:textId="416DC3D1" w:rsidR="005F13BE" w:rsidRPr="005F13BE" w:rsidRDefault="005F13BE">
      <w:pPr>
        <w:widowControl w:val="0"/>
        <w:numPr>
          <w:ilvl w:val="2"/>
          <w:numId w:val="42"/>
        </w:numPr>
        <w:spacing w:before="80" w:after="80"/>
        <w:ind w:left="1276" w:hanging="567"/>
        <w:jc w:val="both"/>
        <w:outlineLvl w:val="1"/>
        <w:rPr>
          <w:rFonts w:eastAsia="Times New Roman"/>
          <w:bCs w:val="0"/>
          <w:sz w:val="16"/>
          <w:szCs w:val="16"/>
          <w:lang w:val="en-US" w:eastAsia="en-ZA"/>
        </w:rPr>
      </w:pPr>
      <w:bookmarkStart w:id="876" w:name="_Toc140661142"/>
      <w:r w:rsidRPr="005F13BE">
        <w:rPr>
          <w:rFonts w:eastAsia="Times New Roman"/>
          <w:bCs w:val="0"/>
          <w:sz w:val="16"/>
          <w:szCs w:val="16"/>
          <w:lang w:val="en-US" w:eastAsia="en-ZA"/>
        </w:rPr>
        <w:t xml:space="preserve">any breach of the provisions of this clause </w:t>
      </w:r>
      <w:r w:rsidRPr="005F13BE">
        <w:rPr>
          <w:rFonts w:eastAsia="Times New Roman"/>
          <w:bCs w:val="0"/>
          <w:sz w:val="16"/>
          <w:szCs w:val="16"/>
          <w:lang w:val="en-US" w:eastAsia="en-ZA"/>
        </w:rPr>
        <w:fldChar w:fldCharType="begin"/>
      </w:r>
      <w:r w:rsidRPr="005F13BE">
        <w:rPr>
          <w:rFonts w:eastAsia="Times New Roman"/>
          <w:bCs w:val="0"/>
          <w:sz w:val="16"/>
          <w:szCs w:val="16"/>
          <w:lang w:val="en-US" w:eastAsia="en-ZA"/>
        </w:rPr>
        <w:instrText xml:space="preserve"> REF _Ref492559513 \r \h  \* MERGEFORMAT </w:instrText>
      </w:r>
      <w:r w:rsidRPr="005F13BE">
        <w:rPr>
          <w:rFonts w:eastAsia="Times New Roman"/>
          <w:bCs w:val="0"/>
          <w:sz w:val="16"/>
          <w:szCs w:val="16"/>
          <w:lang w:val="en-US" w:eastAsia="en-ZA"/>
        </w:rPr>
      </w:r>
      <w:r w:rsidRPr="005F13BE">
        <w:rPr>
          <w:rFonts w:eastAsia="Times New Roman"/>
          <w:bCs w:val="0"/>
          <w:sz w:val="16"/>
          <w:szCs w:val="16"/>
          <w:lang w:val="en-US" w:eastAsia="en-ZA"/>
        </w:rPr>
        <w:fldChar w:fldCharType="separate"/>
      </w:r>
      <w:r w:rsidR="00D810E2">
        <w:rPr>
          <w:rFonts w:eastAsia="Times New Roman"/>
          <w:bCs w:val="0"/>
          <w:sz w:val="16"/>
          <w:szCs w:val="16"/>
          <w:lang w:val="en-US" w:eastAsia="en-ZA"/>
        </w:rPr>
        <w:t>20</w:t>
      </w:r>
      <w:r w:rsidRPr="005F13BE">
        <w:rPr>
          <w:rFonts w:eastAsia="Times New Roman"/>
          <w:bCs w:val="0"/>
          <w:sz w:val="16"/>
          <w:szCs w:val="16"/>
          <w:lang w:val="en-US" w:eastAsia="en-ZA"/>
        </w:rPr>
        <w:fldChar w:fldCharType="end"/>
      </w:r>
      <w:r w:rsidRPr="005F13BE">
        <w:rPr>
          <w:rFonts w:eastAsia="Times New Roman"/>
          <w:bCs w:val="0"/>
          <w:sz w:val="16"/>
          <w:szCs w:val="16"/>
          <w:lang w:val="en-US" w:eastAsia="en-ZA"/>
        </w:rPr>
        <w:t xml:space="preserve"> by the Supplier; and/or</w:t>
      </w:r>
      <w:bookmarkEnd w:id="876"/>
    </w:p>
    <w:p w14:paraId="15B640C6" w14:textId="77777777" w:rsidR="005F13BE" w:rsidRPr="005F13BE" w:rsidRDefault="005F13BE">
      <w:pPr>
        <w:widowControl w:val="0"/>
        <w:numPr>
          <w:ilvl w:val="2"/>
          <w:numId w:val="42"/>
        </w:numPr>
        <w:spacing w:before="80" w:after="80"/>
        <w:ind w:left="1276" w:hanging="567"/>
        <w:jc w:val="both"/>
        <w:outlineLvl w:val="1"/>
        <w:rPr>
          <w:rFonts w:eastAsia="Times New Roman"/>
          <w:bCs w:val="0"/>
          <w:sz w:val="16"/>
          <w:szCs w:val="16"/>
          <w:lang w:val="en-US" w:eastAsia="en-ZA"/>
        </w:rPr>
      </w:pPr>
      <w:bookmarkStart w:id="877" w:name="_Toc140661143"/>
      <w:r w:rsidRPr="005F13BE">
        <w:rPr>
          <w:rFonts w:eastAsia="Times New Roman"/>
          <w:bCs w:val="0"/>
          <w:sz w:val="16"/>
          <w:szCs w:val="16"/>
          <w:lang w:val="en-US" w:eastAsia="en-ZA"/>
        </w:rPr>
        <w:t>any breach of equivalent provisions in any Subcontract by any Subcontractor.</w:t>
      </w:r>
      <w:bookmarkEnd w:id="877"/>
    </w:p>
    <w:p w14:paraId="0BDF9CD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bCs w:val="0"/>
          <w:iCs/>
          <w:sz w:val="16"/>
          <w:szCs w:val="16"/>
          <w:lang w:val="en-ZA" w:eastAsia="en-ZA"/>
        </w:rPr>
      </w:pPr>
      <w:bookmarkStart w:id="878" w:name="_Toc140661144"/>
      <w:r w:rsidRPr="005F13BE">
        <w:rPr>
          <w:rFonts w:eastAsia="Times New Roman"/>
          <w:b/>
          <w:bCs w:val="0"/>
          <w:iCs/>
          <w:sz w:val="16"/>
          <w:szCs w:val="16"/>
          <w:lang w:val="en-ZA" w:eastAsia="en-ZA"/>
        </w:rPr>
        <w:t>Material Breach</w:t>
      </w:r>
      <w:bookmarkEnd w:id="878"/>
    </w:p>
    <w:p w14:paraId="1C916EDA" w14:textId="6FF8F123" w:rsidR="005F13BE" w:rsidRPr="005F13BE" w:rsidRDefault="005F13BE">
      <w:pPr>
        <w:widowControl w:val="0"/>
        <w:numPr>
          <w:ilvl w:val="2"/>
          <w:numId w:val="42"/>
        </w:numPr>
        <w:spacing w:before="80" w:after="80"/>
        <w:ind w:left="1276" w:hanging="567"/>
        <w:jc w:val="both"/>
        <w:outlineLvl w:val="1"/>
        <w:rPr>
          <w:rFonts w:eastAsia="Times New Roman"/>
          <w:bCs w:val="0"/>
          <w:sz w:val="16"/>
          <w:szCs w:val="16"/>
          <w:lang w:val="en-US"/>
        </w:rPr>
      </w:pPr>
      <w:bookmarkStart w:id="879" w:name="_Ref93902836"/>
      <w:bookmarkStart w:id="880" w:name="_Toc140661145"/>
      <w:r w:rsidRPr="005F13BE">
        <w:rPr>
          <w:rFonts w:eastAsia="Times New Roman"/>
          <w:bCs w:val="0"/>
          <w:snapToGrid w:val="0"/>
          <w:sz w:val="16"/>
          <w:szCs w:val="16"/>
          <w:lang w:val="en-US" w:eastAsia="en-ZA"/>
        </w:rPr>
        <w:t xml:space="preserve">Breach of any provision of this clause </w:t>
      </w:r>
      <w:r w:rsidRPr="005F13BE">
        <w:rPr>
          <w:rFonts w:eastAsia="Times New Roman"/>
          <w:bCs w:val="0"/>
          <w:snapToGrid w:val="0"/>
          <w:sz w:val="16"/>
          <w:szCs w:val="16"/>
          <w:lang w:val="en-US" w:eastAsia="en-ZA"/>
        </w:rPr>
        <w:fldChar w:fldCharType="begin"/>
      </w:r>
      <w:r w:rsidRPr="005F13BE">
        <w:rPr>
          <w:rFonts w:eastAsia="Times New Roman"/>
          <w:bCs w:val="0"/>
          <w:snapToGrid w:val="0"/>
          <w:sz w:val="16"/>
          <w:szCs w:val="16"/>
          <w:lang w:val="en-US" w:eastAsia="en-ZA"/>
        </w:rPr>
        <w:instrText xml:space="preserve"> REF _Ref492559513 \r \h  \* MERGEFORMAT </w:instrText>
      </w:r>
      <w:r w:rsidRPr="005F13BE">
        <w:rPr>
          <w:rFonts w:eastAsia="Times New Roman"/>
          <w:bCs w:val="0"/>
          <w:snapToGrid w:val="0"/>
          <w:sz w:val="16"/>
          <w:szCs w:val="16"/>
          <w:lang w:val="en-US" w:eastAsia="en-ZA"/>
        </w:rPr>
      </w:r>
      <w:r w:rsidRPr="005F13BE">
        <w:rPr>
          <w:rFonts w:eastAsia="Times New Roman"/>
          <w:bCs w:val="0"/>
          <w:snapToGrid w:val="0"/>
          <w:sz w:val="16"/>
          <w:szCs w:val="16"/>
          <w:lang w:val="en-US" w:eastAsia="en-ZA"/>
        </w:rPr>
        <w:fldChar w:fldCharType="separate"/>
      </w:r>
      <w:r w:rsidR="00D810E2">
        <w:rPr>
          <w:rFonts w:eastAsia="Times New Roman"/>
          <w:bCs w:val="0"/>
          <w:snapToGrid w:val="0"/>
          <w:sz w:val="16"/>
          <w:szCs w:val="16"/>
          <w:lang w:val="en-US" w:eastAsia="en-ZA"/>
        </w:rPr>
        <w:t>20</w:t>
      </w:r>
      <w:r w:rsidRPr="005F13BE">
        <w:rPr>
          <w:rFonts w:eastAsia="Times New Roman"/>
          <w:bCs w:val="0"/>
          <w:snapToGrid w:val="0"/>
          <w:sz w:val="16"/>
          <w:szCs w:val="16"/>
          <w:lang w:val="en-US" w:eastAsia="en-ZA"/>
        </w:rPr>
        <w:fldChar w:fldCharType="end"/>
      </w:r>
      <w:r w:rsidRPr="005F13BE">
        <w:rPr>
          <w:rFonts w:eastAsia="Times New Roman"/>
          <w:bCs w:val="0"/>
          <w:snapToGrid w:val="0"/>
          <w:sz w:val="16"/>
          <w:szCs w:val="16"/>
          <w:lang w:val="en-US" w:eastAsia="en-ZA"/>
        </w:rPr>
        <w:t xml:space="preserve"> shall be deemed a material breach and </w:t>
      </w:r>
      <w:r w:rsidRPr="005F13BE">
        <w:rPr>
          <w:rFonts w:eastAsia="Times New Roman"/>
          <w:bCs w:val="0"/>
          <w:sz w:val="16"/>
          <w:szCs w:val="16"/>
          <w:lang w:val="en-US"/>
        </w:rPr>
        <w:t>UJ shall have the right to immediately terminate any and/or all of the Agreements on written notice to the Supplier, in which event such termination shall be without any liability and without prejudice to any claims which UJ may have for damages against the Supplier.</w:t>
      </w:r>
      <w:bookmarkEnd w:id="879"/>
      <w:bookmarkEnd w:id="880"/>
      <w:r w:rsidRPr="005F13BE">
        <w:rPr>
          <w:rFonts w:eastAsia="Times New Roman"/>
          <w:bCs w:val="0"/>
          <w:sz w:val="16"/>
          <w:szCs w:val="16"/>
          <w:lang w:val="en-US"/>
        </w:rPr>
        <w:t xml:space="preserve"> </w:t>
      </w:r>
    </w:p>
    <w:p w14:paraId="12566D40" w14:textId="272AC1C8" w:rsidR="005F13BE" w:rsidRPr="005F13BE" w:rsidRDefault="005F13BE">
      <w:pPr>
        <w:widowControl w:val="0"/>
        <w:numPr>
          <w:ilvl w:val="2"/>
          <w:numId w:val="42"/>
        </w:numPr>
        <w:spacing w:before="80" w:after="80"/>
        <w:ind w:left="1276" w:hanging="567"/>
        <w:jc w:val="both"/>
        <w:outlineLvl w:val="1"/>
        <w:rPr>
          <w:rFonts w:eastAsia="Times New Roman"/>
          <w:bCs w:val="0"/>
          <w:snapToGrid w:val="0"/>
          <w:sz w:val="16"/>
          <w:szCs w:val="16"/>
          <w:lang w:val="en-US" w:eastAsia="en-ZA"/>
        </w:rPr>
      </w:pPr>
      <w:bookmarkStart w:id="881" w:name="_Toc140661146"/>
      <w:r w:rsidRPr="005F13BE">
        <w:rPr>
          <w:rFonts w:eastAsia="Times New Roman"/>
          <w:bCs w:val="0"/>
          <w:snapToGrid w:val="0"/>
          <w:sz w:val="16"/>
          <w:szCs w:val="16"/>
          <w:lang w:val="en-US" w:eastAsia="en-ZA"/>
        </w:rPr>
        <w:t xml:space="preserve">If UJ </w:t>
      </w:r>
      <w:r w:rsidRPr="005F13BE">
        <w:rPr>
          <w:rFonts w:eastAsia="Times New Roman"/>
          <w:bCs w:val="0"/>
          <w:sz w:val="16"/>
          <w:szCs w:val="16"/>
          <w:lang w:val="en-US" w:eastAsia="en-ZA"/>
        </w:rPr>
        <w:t>terminates</w:t>
      </w:r>
      <w:r w:rsidRPr="005F13BE">
        <w:rPr>
          <w:rFonts w:eastAsia="Times New Roman"/>
          <w:bCs w:val="0"/>
          <w:snapToGrid w:val="0"/>
          <w:sz w:val="16"/>
          <w:szCs w:val="16"/>
          <w:lang w:val="en-US" w:eastAsia="en-ZA"/>
        </w:rPr>
        <w:t xml:space="preserve"> this Agreement for breach of a provision of this clause </w:t>
      </w:r>
      <w:r w:rsidRPr="005F13BE">
        <w:rPr>
          <w:rFonts w:eastAsia="Times New Roman"/>
          <w:bCs w:val="0"/>
          <w:snapToGrid w:val="0"/>
          <w:sz w:val="16"/>
          <w:szCs w:val="16"/>
          <w:lang w:val="en-US" w:eastAsia="en-ZA"/>
        </w:rPr>
        <w:fldChar w:fldCharType="begin"/>
      </w:r>
      <w:r w:rsidRPr="005F13BE">
        <w:rPr>
          <w:rFonts w:eastAsia="Times New Roman"/>
          <w:bCs w:val="0"/>
          <w:snapToGrid w:val="0"/>
          <w:sz w:val="16"/>
          <w:szCs w:val="16"/>
          <w:lang w:val="en-US" w:eastAsia="en-ZA"/>
        </w:rPr>
        <w:instrText xml:space="preserve"> REF _Ref492559513 \r \h  \* MERGEFORMAT </w:instrText>
      </w:r>
      <w:r w:rsidRPr="005F13BE">
        <w:rPr>
          <w:rFonts w:eastAsia="Times New Roman"/>
          <w:bCs w:val="0"/>
          <w:snapToGrid w:val="0"/>
          <w:sz w:val="16"/>
          <w:szCs w:val="16"/>
          <w:lang w:val="en-US" w:eastAsia="en-ZA"/>
        </w:rPr>
      </w:r>
      <w:r w:rsidRPr="005F13BE">
        <w:rPr>
          <w:rFonts w:eastAsia="Times New Roman"/>
          <w:bCs w:val="0"/>
          <w:snapToGrid w:val="0"/>
          <w:sz w:val="16"/>
          <w:szCs w:val="16"/>
          <w:lang w:val="en-US" w:eastAsia="en-ZA"/>
        </w:rPr>
        <w:fldChar w:fldCharType="separate"/>
      </w:r>
      <w:r w:rsidR="00D810E2">
        <w:rPr>
          <w:rFonts w:eastAsia="Times New Roman"/>
          <w:bCs w:val="0"/>
          <w:snapToGrid w:val="0"/>
          <w:sz w:val="16"/>
          <w:szCs w:val="16"/>
          <w:lang w:val="en-US" w:eastAsia="en-ZA"/>
        </w:rPr>
        <w:t>20</w:t>
      </w:r>
      <w:r w:rsidRPr="005F13BE">
        <w:rPr>
          <w:rFonts w:eastAsia="Times New Roman"/>
          <w:bCs w:val="0"/>
          <w:snapToGrid w:val="0"/>
          <w:sz w:val="16"/>
          <w:szCs w:val="16"/>
          <w:lang w:val="en-US" w:eastAsia="en-ZA"/>
        </w:rPr>
        <w:fldChar w:fldCharType="end"/>
      </w:r>
      <w:r w:rsidRPr="005F13BE">
        <w:rPr>
          <w:rFonts w:eastAsia="Times New Roman"/>
          <w:bCs w:val="0"/>
          <w:snapToGrid w:val="0"/>
          <w:sz w:val="16"/>
          <w:szCs w:val="16"/>
          <w:lang w:val="en-US" w:eastAsia="en-ZA"/>
        </w:rPr>
        <w:t xml:space="preserve"> the Supplier shall not be entitled to claim compensation or any further remuneration, regardless of any activities or agreements with additional third parties entered into before termination.</w:t>
      </w:r>
      <w:bookmarkEnd w:id="881"/>
    </w:p>
    <w:p w14:paraId="18A9F1BD" w14:textId="77777777" w:rsidR="005F13BE" w:rsidRPr="005F13BE" w:rsidRDefault="005F13BE" w:rsidP="005F13BE">
      <w:pPr>
        <w:tabs>
          <w:tab w:val="left" w:pos="-1848"/>
          <w:tab w:val="left" w:pos="-1440"/>
          <w:tab w:val="left" w:pos="-720"/>
          <w:tab w:val="left" w:pos="0"/>
          <w:tab w:val="left" w:pos="1440"/>
          <w:tab w:val="left" w:pos="2488"/>
        </w:tabs>
        <w:spacing w:before="80" w:after="80"/>
        <w:ind w:left="1247"/>
        <w:jc w:val="both"/>
        <w:rPr>
          <w:rFonts w:eastAsia="Times New Roman"/>
          <w:bCs w:val="0"/>
          <w:snapToGrid w:val="0"/>
          <w:sz w:val="16"/>
          <w:szCs w:val="16"/>
          <w:lang w:val="en-US" w:eastAsia="en-ZA"/>
        </w:rPr>
      </w:pPr>
    </w:p>
    <w:p w14:paraId="4AABB00F"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882" w:name="_Ref238618649"/>
      <w:bookmarkStart w:id="883" w:name="_Toc1985599"/>
      <w:bookmarkStart w:id="884" w:name="_Toc93912221"/>
      <w:bookmarkStart w:id="885" w:name="_Toc89764626"/>
      <w:bookmarkStart w:id="886" w:name="_Toc140661147"/>
      <w:r w:rsidRPr="005F13BE">
        <w:rPr>
          <w:b/>
          <w:sz w:val="16"/>
          <w:szCs w:val="16"/>
        </w:rPr>
        <w:t>Conflict of Interest</w:t>
      </w:r>
      <w:bookmarkEnd w:id="882"/>
      <w:bookmarkEnd w:id="883"/>
      <w:bookmarkEnd w:id="884"/>
      <w:bookmarkEnd w:id="885"/>
      <w:bookmarkEnd w:id="886"/>
    </w:p>
    <w:p w14:paraId="378E057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Cs w:val="0"/>
          <w:sz w:val="16"/>
          <w:szCs w:val="16"/>
          <w:lang w:val="en-ZA"/>
        </w:rPr>
      </w:pPr>
      <w:bookmarkStart w:id="887" w:name="_Toc140661148"/>
      <w:r w:rsidRPr="005F13BE">
        <w:rPr>
          <w:rFonts w:eastAsia="Times New Roman"/>
          <w:bCs w:val="0"/>
          <w:sz w:val="16"/>
          <w:szCs w:val="16"/>
          <w:lang w:val="en-ZA"/>
        </w:rPr>
        <w:t>The Supplier undertakes that it shall not engage in practises or pursue interests which are in a Conflict of Interest with the interest of UJ and which could result in financial damage or loss being suffered by UJ, or UJ’s reputation being harmed in the eyes of the business community or the public at large.</w:t>
      </w:r>
      <w:bookmarkEnd w:id="887"/>
    </w:p>
    <w:p w14:paraId="5E74942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888" w:name="_Toc140661149"/>
      <w:r w:rsidRPr="005F13BE">
        <w:rPr>
          <w:rFonts w:eastAsia="Times New Roman"/>
          <w:iCs/>
          <w:sz w:val="16"/>
          <w:szCs w:val="16"/>
          <w:lang w:val="en-ZA"/>
        </w:rPr>
        <w:t>All Conflicts of Interest must be disclosed in Writing to UJ.</w:t>
      </w:r>
      <w:bookmarkEnd w:id="888"/>
    </w:p>
    <w:p w14:paraId="3964618D" w14:textId="214276D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889" w:name="_Toc140661150"/>
      <w:r w:rsidRPr="005F13BE">
        <w:rPr>
          <w:rFonts w:eastAsia="Times New Roman"/>
          <w:iCs/>
          <w:sz w:val="16"/>
          <w:szCs w:val="16"/>
          <w:lang w:val="en-ZA"/>
        </w:rPr>
        <w:t xml:space="preserve">The Supplier shall inform its Staff of the contents of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_Ref238618649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21</w:t>
      </w:r>
      <w:r w:rsidRPr="005F13BE">
        <w:rPr>
          <w:rFonts w:eastAsia="Times New Roman"/>
          <w:iCs/>
          <w:sz w:val="16"/>
          <w:szCs w:val="16"/>
          <w:lang w:val="en-ZA"/>
        </w:rPr>
        <w:fldChar w:fldCharType="end"/>
      </w:r>
      <w:r w:rsidRPr="005F13BE">
        <w:rPr>
          <w:rFonts w:eastAsia="Times New Roman"/>
          <w:iCs/>
          <w:sz w:val="16"/>
          <w:szCs w:val="16"/>
          <w:lang w:val="en-ZA"/>
        </w:rPr>
        <w:t xml:space="preserve"> and shall ensure their adherence thereto.</w:t>
      </w:r>
      <w:bookmarkEnd w:id="889"/>
      <w:r w:rsidRPr="005F13BE">
        <w:rPr>
          <w:rFonts w:eastAsia="Times New Roman"/>
          <w:iCs/>
          <w:sz w:val="16"/>
          <w:szCs w:val="16"/>
          <w:lang w:val="en-ZA"/>
        </w:rPr>
        <w:t xml:space="preserve"> </w:t>
      </w:r>
    </w:p>
    <w:p w14:paraId="5AFF3FB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890" w:name="_Toc140661151"/>
      <w:r w:rsidRPr="005F13BE">
        <w:rPr>
          <w:rFonts w:eastAsia="Times New Roman"/>
          <w:iCs/>
          <w:sz w:val="16"/>
          <w:szCs w:val="16"/>
          <w:lang w:val="en-ZA"/>
        </w:rPr>
        <w:t>The Supplier undertakes to disclose to UJ at the inception of the first Agreement, and at any time thereafter if it becomes aware of the fact that any of its directors, employees, officers, or any other party has any family, or other connection with any employee of UJ.</w:t>
      </w:r>
      <w:bookmarkEnd w:id="890"/>
      <w:r w:rsidRPr="005F13BE">
        <w:rPr>
          <w:rFonts w:eastAsia="Times New Roman"/>
          <w:iCs/>
          <w:sz w:val="16"/>
          <w:szCs w:val="16"/>
          <w:lang w:val="en-ZA"/>
        </w:rPr>
        <w:t xml:space="preserve"> </w:t>
      </w:r>
    </w:p>
    <w:p w14:paraId="0D3BC24C" w14:textId="62D04F2E"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891" w:name="_Toc140661152"/>
      <w:r w:rsidRPr="005F13BE">
        <w:rPr>
          <w:rFonts w:eastAsia="Times New Roman"/>
          <w:iCs/>
          <w:sz w:val="16"/>
          <w:szCs w:val="16"/>
          <w:lang w:val="en-ZA"/>
        </w:rPr>
        <w:t xml:space="preserve">The Supplier shall contemporaneously with the signature of the Acceptance Agreement or the Supplier Application Form and/or the Effective Date of the Supply, and annually thereafter or as otherwise requested, certify to UJ in writing and signed by an officer of the Supplier, compliance with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_Ref238618649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21</w:t>
      </w:r>
      <w:r w:rsidRPr="005F13BE">
        <w:rPr>
          <w:rFonts w:eastAsia="Times New Roman"/>
          <w:iCs/>
          <w:sz w:val="16"/>
          <w:szCs w:val="16"/>
          <w:lang w:val="en-ZA"/>
        </w:rPr>
        <w:fldChar w:fldCharType="end"/>
      </w:r>
      <w:r w:rsidRPr="005F13BE">
        <w:rPr>
          <w:rFonts w:eastAsia="Times New Roman"/>
          <w:iCs/>
          <w:sz w:val="16"/>
          <w:szCs w:val="16"/>
          <w:lang w:val="en-ZA"/>
        </w:rPr>
        <w:t xml:space="preserve"> by the Supplier the declaration of Conflict of Interest provided by UJ.</w:t>
      </w:r>
      <w:bookmarkEnd w:id="891"/>
    </w:p>
    <w:p w14:paraId="48999249" w14:textId="77777777" w:rsidR="005F13BE" w:rsidRPr="005F13BE" w:rsidRDefault="005F13BE" w:rsidP="005F13BE">
      <w:pPr>
        <w:tabs>
          <w:tab w:val="left" w:pos="-1848"/>
          <w:tab w:val="left" w:pos="-1440"/>
          <w:tab w:val="left" w:pos="-720"/>
          <w:tab w:val="left" w:pos="0"/>
          <w:tab w:val="left" w:pos="1440"/>
          <w:tab w:val="left" w:pos="2488"/>
        </w:tabs>
        <w:spacing w:before="80" w:after="80"/>
        <w:ind w:left="1247"/>
        <w:jc w:val="both"/>
        <w:rPr>
          <w:rFonts w:eastAsia="Times New Roman"/>
          <w:bCs w:val="0"/>
          <w:snapToGrid w:val="0"/>
          <w:sz w:val="16"/>
          <w:szCs w:val="16"/>
          <w:lang w:val="en-ZA" w:eastAsia="en-ZA"/>
        </w:rPr>
      </w:pPr>
    </w:p>
    <w:p w14:paraId="468DC898"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892" w:name="_Toc1985600"/>
      <w:bookmarkStart w:id="893" w:name="_Toc93912222"/>
      <w:bookmarkStart w:id="894" w:name="_Toc89764627"/>
      <w:bookmarkStart w:id="895" w:name="_Toc140661153"/>
      <w:r w:rsidRPr="005F13BE">
        <w:rPr>
          <w:b/>
          <w:sz w:val="16"/>
          <w:szCs w:val="16"/>
        </w:rPr>
        <w:t>Compliance by the Supplier</w:t>
      </w:r>
      <w:bookmarkEnd w:id="892"/>
      <w:bookmarkEnd w:id="893"/>
      <w:bookmarkEnd w:id="894"/>
      <w:bookmarkEnd w:id="895"/>
    </w:p>
    <w:p w14:paraId="4855536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896" w:name="_Ref238873023"/>
      <w:bookmarkStart w:id="897" w:name="_Toc140661154"/>
      <w:r w:rsidRPr="005F13BE">
        <w:rPr>
          <w:rFonts w:eastAsia="Times New Roman"/>
          <w:iCs/>
          <w:sz w:val="16"/>
          <w:szCs w:val="16"/>
          <w:lang w:val="en-ZA"/>
        </w:rPr>
        <w:t>The Supplier hereby warrants to UJ that the Supplier is registered as an employer with, and in respect of, the following:</w:t>
      </w:r>
      <w:bookmarkEnd w:id="896"/>
      <w:bookmarkEnd w:id="897"/>
    </w:p>
    <w:p w14:paraId="0C6D444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898" w:name="_Toc140661155"/>
      <w:r w:rsidRPr="005F13BE">
        <w:rPr>
          <w:rFonts w:eastAsia="Times New Roman"/>
          <w:iCs/>
          <w:sz w:val="16"/>
          <w:szCs w:val="16"/>
          <w:lang w:val="en-ZA"/>
        </w:rPr>
        <w:t>South African Revenue Services;</w:t>
      </w:r>
      <w:bookmarkEnd w:id="898"/>
    </w:p>
    <w:p w14:paraId="56E1119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899" w:name="_Toc140661156"/>
      <w:r w:rsidRPr="005F13BE">
        <w:rPr>
          <w:rFonts w:eastAsia="Times New Roman"/>
          <w:iCs/>
          <w:sz w:val="16"/>
          <w:szCs w:val="16"/>
          <w:lang w:val="en-ZA"/>
        </w:rPr>
        <w:t>Compensation Commission;</w:t>
      </w:r>
      <w:bookmarkEnd w:id="899"/>
    </w:p>
    <w:p w14:paraId="136B9CE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00" w:name="_Toc140661157"/>
      <w:r w:rsidRPr="005F13BE">
        <w:rPr>
          <w:rFonts w:eastAsia="Times New Roman"/>
          <w:iCs/>
          <w:sz w:val="16"/>
          <w:szCs w:val="16"/>
          <w:lang w:val="en-ZA"/>
        </w:rPr>
        <w:t>Unemployment Insurance Fund;</w:t>
      </w:r>
      <w:bookmarkEnd w:id="900"/>
    </w:p>
    <w:p w14:paraId="226E15D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01" w:name="_Toc140661158"/>
      <w:r w:rsidRPr="005F13BE">
        <w:rPr>
          <w:rFonts w:eastAsia="Times New Roman"/>
          <w:iCs/>
          <w:sz w:val="16"/>
          <w:szCs w:val="16"/>
          <w:lang w:val="en-ZA"/>
        </w:rPr>
        <w:t>all and any applicable Bargaining Councils;</w:t>
      </w:r>
      <w:bookmarkEnd w:id="901"/>
    </w:p>
    <w:p w14:paraId="7449ACF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02" w:name="_Toc140661159"/>
      <w:r w:rsidRPr="005F13BE">
        <w:rPr>
          <w:rFonts w:eastAsia="Times New Roman"/>
          <w:iCs/>
          <w:sz w:val="16"/>
          <w:szCs w:val="16"/>
          <w:lang w:val="en-ZA"/>
        </w:rPr>
        <w:t>skills development; and</w:t>
      </w:r>
      <w:bookmarkEnd w:id="902"/>
    </w:p>
    <w:p w14:paraId="497DF00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03" w:name="_Toc140661160"/>
      <w:r w:rsidRPr="005F13BE">
        <w:rPr>
          <w:rFonts w:eastAsia="Times New Roman"/>
          <w:iCs/>
          <w:sz w:val="16"/>
          <w:szCs w:val="16"/>
          <w:lang w:val="en-ZA"/>
        </w:rPr>
        <w:t>Employment Equity Registry.</w:t>
      </w:r>
      <w:bookmarkEnd w:id="903"/>
    </w:p>
    <w:p w14:paraId="7F6E0419" w14:textId="331200FD"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904" w:name="_Toc140661161"/>
      <w:r w:rsidRPr="005F13BE">
        <w:rPr>
          <w:rFonts w:eastAsia="Times New Roman"/>
          <w:iCs/>
          <w:sz w:val="16"/>
          <w:szCs w:val="16"/>
          <w:lang w:val="en-ZA"/>
        </w:rPr>
        <w:t xml:space="preserve">The Supplier shall comply with all prescribed formalities, submit all prescribed returns and make all payments as may be required in connection with the list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_Ref238873023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22.1</w:t>
      </w:r>
      <w:r w:rsidRPr="005F13BE">
        <w:rPr>
          <w:rFonts w:eastAsia="Times New Roman"/>
          <w:iCs/>
          <w:sz w:val="16"/>
          <w:szCs w:val="16"/>
          <w:lang w:val="en-ZA"/>
        </w:rPr>
        <w:fldChar w:fldCharType="end"/>
      </w:r>
      <w:r w:rsidRPr="005F13BE">
        <w:rPr>
          <w:rFonts w:eastAsia="Times New Roman"/>
          <w:iCs/>
          <w:sz w:val="16"/>
          <w:szCs w:val="16"/>
          <w:lang w:val="en-ZA"/>
        </w:rPr>
        <w:t xml:space="preserve"> above.</w:t>
      </w:r>
      <w:bookmarkEnd w:id="904"/>
    </w:p>
    <w:p w14:paraId="3AA01ED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905" w:name="_Toc140661162"/>
      <w:r w:rsidRPr="005F13BE">
        <w:rPr>
          <w:rFonts w:eastAsia="Times New Roman"/>
          <w:iCs/>
          <w:sz w:val="16"/>
          <w:szCs w:val="16"/>
          <w:lang w:val="en-ZA"/>
        </w:rPr>
        <w:t>The Supplier</w:t>
      </w:r>
      <w:r w:rsidRPr="005F13BE">
        <w:rPr>
          <w:rFonts w:eastAsia="Times New Roman"/>
          <w:b/>
          <w:iCs/>
          <w:sz w:val="16"/>
          <w:szCs w:val="16"/>
          <w:lang w:val="en-ZA"/>
        </w:rPr>
        <w:t xml:space="preserve"> </w:t>
      </w:r>
      <w:r w:rsidRPr="005F13BE">
        <w:rPr>
          <w:rFonts w:eastAsia="Times New Roman"/>
          <w:iCs/>
          <w:sz w:val="16"/>
          <w:szCs w:val="16"/>
          <w:lang w:val="en-ZA"/>
        </w:rPr>
        <w:t>undertakes, at all times, to comply with the provisions of any collective agreements which may be binding on or become binding upon the Supplier and/or its Staff and/or UJ.</w:t>
      </w:r>
      <w:bookmarkEnd w:id="905"/>
    </w:p>
    <w:p w14:paraId="2BCB8CA6" w14:textId="64C05BAF"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906" w:name="_Toc140661163"/>
      <w:r w:rsidRPr="005F13BE">
        <w:rPr>
          <w:rFonts w:eastAsia="Times New Roman"/>
          <w:iCs/>
          <w:sz w:val="16"/>
          <w:szCs w:val="16"/>
          <w:lang w:val="en-ZA"/>
        </w:rPr>
        <w:t xml:space="preserve">The Supplier shall provide UJ with copies of certificates of registration and/or prescribed forms or returns relating to each and every one of the items in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_Ref238873023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22.1</w:t>
      </w:r>
      <w:r w:rsidRPr="005F13BE">
        <w:rPr>
          <w:rFonts w:eastAsia="Times New Roman"/>
          <w:iCs/>
          <w:sz w:val="16"/>
          <w:szCs w:val="16"/>
          <w:lang w:val="en-ZA"/>
        </w:rPr>
        <w:fldChar w:fldCharType="end"/>
      </w:r>
      <w:r w:rsidRPr="005F13BE">
        <w:rPr>
          <w:rFonts w:eastAsia="Times New Roman"/>
          <w:iCs/>
          <w:sz w:val="16"/>
          <w:szCs w:val="16"/>
          <w:lang w:val="en-ZA"/>
        </w:rPr>
        <w:t xml:space="preserve"> above, if requested to do so by UJ.</w:t>
      </w:r>
      <w:bookmarkEnd w:id="906"/>
    </w:p>
    <w:p w14:paraId="3ADF89C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907" w:name="_Toc140661164"/>
      <w:r w:rsidRPr="005F13BE">
        <w:rPr>
          <w:rFonts w:eastAsia="Times New Roman"/>
          <w:iCs/>
          <w:sz w:val="16"/>
          <w:szCs w:val="16"/>
          <w:lang w:val="en-ZA"/>
        </w:rPr>
        <w:t>The Supplier</w:t>
      </w:r>
      <w:r w:rsidRPr="005F13BE">
        <w:rPr>
          <w:rFonts w:eastAsia="Times New Roman"/>
          <w:b/>
          <w:iCs/>
          <w:sz w:val="16"/>
          <w:szCs w:val="16"/>
          <w:lang w:val="en-ZA"/>
        </w:rPr>
        <w:t xml:space="preserve"> </w:t>
      </w:r>
      <w:r w:rsidRPr="005F13BE">
        <w:rPr>
          <w:rFonts w:eastAsia="Times New Roman"/>
          <w:iCs/>
          <w:sz w:val="16"/>
          <w:szCs w:val="16"/>
          <w:lang w:val="en-ZA"/>
        </w:rPr>
        <w:t>shall submit to UJ proof of payment of all liabilities and obligations pursuant to legislation including, but not limited to the Income Tax Act, if requested to do so by UJ.</w:t>
      </w:r>
      <w:bookmarkEnd w:id="907"/>
    </w:p>
    <w:p w14:paraId="2CB5907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908" w:name="_Toc140661165"/>
      <w:r w:rsidRPr="005F13BE">
        <w:rPr>
          <w:rFonts w:eastAsia="Times New Roman"/>
          <w:iCs/>
          <w:sz w:val="16"/>
          <w:szCs w:val="16"/>
          <w:lang w:val="en-ZA"/>
        </w:rPr>
        <w:t xml:space="preserve">The Supplier shall provide proof of its registration with the South African Revenue Services within 5 (five) days of the date of </w:t>
      </w:r>
      <w:r w:rsidRPr="005F13BE">
        <w:rPr>
          <w:rFonts w:eastAsia="SimSun"/>
          <w:iCs/>
          <w:sz w:val="16"/>
          <w:szCs w:val="16"/>
          <w:lang w:val="en-ZA" w:eastAsia="en-ZA"/>
        </w:rPr>
        <w:t>signature of the Acceptance Agreement and/or the Supplier Application Form and annually thereafter or as otherwise requested by UJ</w:t>
      </w:r>
      <w:r w:rsidRPr="005F13BE">
        <w:rPr>
          <w:rFonts w:eastAsia="Times New Roman"/>
          <w:iCs/>
          <w:sz w:val="16"/>
          <w:szCs w:val="16"/>
          <w:lang w:val="en-ZA"/>
        </w:rPr>
        <w:t>.</w:t>
      </w:r>
      <w:bookmarkEnd w:id="908"/>
    </w:p>
    <w:p w14:paraId="4C7380F7" w14:textId="77777777" w:rsidR="005F13BE" w:rsidRPr="005F13BE" w:rsidRDefault="005F13BE" w:rsidP="005F13BE">
      <w:pPr>
        <w:spacing w:before="80" w:after="80"/>
        <w:ind w:left="426"/>
        <w:jc w:val="both"/>
        <w:rPr>
          <w:rFonts w:eastAsia="Times New Roman"/>
          <w:bCs w:val="0"/>
          <w:sz w:val="16"/>
          <w:szCs w:val="16"/>
          <w:lang w:val="en-US"/>
        </w:rPr>
      </w:pPr>
    </w:p>
    <w:p w14:paraId="062760DF"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909" w:name="_Ref238627316"/>
      <w:bookmarkStart w:id="910" w:name="_Toc1985601"/>
      <w:bookmarkStart w:id="911" w:name="_Toc93912223"/>
      <w:bookmarkStart w:id="912" w:name="_Toc89764628"/>
      <w:bookmarkStart w:id="913" w:name="_Toc140661166"/>
      <w:r w:rsidRPr="005F13BE">
        <w:rPr>
          <w:b/>
          <w:sz w:val="16"/>
          <w:szCs w:val="16"/>
        </w:rPr>
        <w:t>Black Economic Empowerment</w:t>
      </w:r>
      <w:bookmarkEnd w:id="909"/>
      <w:bookmarkEnd w:id="910"/>
      <w:bookmarkEnd w:id="911"/>
      <w:bookmarkEnd w:id="912"/>
      <w:bookmarkEnd w:id="913"/>
    </w:p>
    <w:p w14:paraId="2FBBF60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914" w:name="_Ref462816550"/>
      <w:bookmarkStart w:id="915" w:name="_Toc463015414"/>
      <w:bookmarkStart w:id="916" w:name="_Toc140661167"/>
      <w:r w:rsidRPr="005F13BE">
        <w:rPr>
          <w:rFonts w:eastAsia="Times New Roman"/>
          <w:b/>
          <w:iCs/>
          <w:sz w:val="16"/>
          <w:szCs w:val="16"/>
          <w:lang w:val="en-ZA"/>
        </w:rPr>
        <w:t>BEE Status and Compliance</w:t>
      </w:r>
      <w:bookmarkEnd w:id="914"/>
      <w:bookmarkEnd w:id="915"/>
      <w:bookmarkEnd w:id="916"/>
    </w:p>
    <w:p w14:paraId="58DA01B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17" w:name="_Toc140661168"/>
      <w:r w:rsidRPr="005F13BE">
        <w:rPr>
          <w:rFonts w:eastAsia="Times New Roman"/>
          <w:iCs/>
          <w:sz w:val="16"/>
          <w:szCs w:val="16"/>
          <w:lang w:val="en-ZA"/>
        </w:rPr>
        <w:t>The Supplier warrants that it complies and will continue to comply with:</w:t>
      </w:r>
      <w:bookmarkEnd w:id="917"/>
      <w:r w:rsidRPr="005F13BE">
        <w:rPr>
          <w:rFonts w:eastAsia="Times New Roman"/>
          <w:iCs/>
          <w:sz w:val="16"/>
          <w:szCs w:val="16"/>
          <w:lang w:val="en-ZA"/>
        </w:rPr>
        <w:t xml:space="preserve"> </w:t>
      </w:r>
    </w:p>
    <w:p w14:paraId="3E7FE860"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18" w:name="_Toc140661169"/>
      <w:r w:rsidRPr="005F13BE">
        <w:rPr>
          <w:rFonts w:eastAsia="Times New Roman"/>
          <w:iCs/>
          <w:sz w:val="16"/>
          <w:szCs w:val="16"/>
          <w:lang w:val="en-ZA"/>
        </w:rPr>
        <w:t>the Broad-Based Black Economic Empowerment Act, 2003 ("</w:t>
      </w:r>
      <w:r w:rsidRPr="005F13BE">
        <w:rPr>
          <w:rFonts w:eastAsia="Times New Roman"/>
          <w:b/>
          <w:iCs/>
          <w:sz w:val="16"/>
          <w:szCs w:val="16"/>
          <w:lang w:val="en-ZA"/>
        </w:rPr>
        <w:t>BBBE Act</w:t>
      </w:r>
      <w:r w:rsidRPr="005F13BE">
        <w:rPr>
          <w:rFonts w:eastAsia="Times New Roman"/>
          <w:iCs/>
          <w:sz w:val="16"/>
          <w:szCs w:val="16"/>
          <w:lang w:val="en-ZA"/>
        </w:rPr>
        <w:t>"); and</w:t>
      </w:r>
      <w:bookmarkEnd w:id="918"/>
      <w:r w:rsidRPr="005F13BE">
        <w:rPr>
          <w:rFonts w:eastAsia="Times New Roman"/>
          <w:iCs/>
          <w:sz w:val="16"/>
          <w:szCs w:val="16"/>
          <w:lang w:val="en-ZA"/>
        </w:rPr>
        <w:t xml:space="preserve"> </w:t>
      </w:r>
    </w:p>
    <w:p w14:paraId="4C027521"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19" w:name="_Toc140661170"/>
      <w:r w:rsidRPr="005F13BE">
        <w:rPr>
          <w:rFonts w:eastAsia="Times New Roman"/>
          <w:iCs/>
          <w:sz w:val="16"/>
          <w:szCs w:val="16"/>
          <w:lang w:val="en-ZA"/>
        </w:rPr>
        <w:t>the Broad-Based Black Economic Empowerment Codes of Good Practice issued by the Department of Trade Industry ("</w:t>
      </w:r>
      <w:r w:rsidRPr="005F13BE">
        <w:rPr>
          <w:rFonts w:eastAsia="Times New Roman"/>
          <w:b/>
          <w:iCs/>
          <w:sz w:val="16"/>
          <w:szCs w:val="16"/>
          <w:lang w:val="en-ZA"/>
        </w:rPr>
        <w:t>DTI Code</w:t>
      </w:r>
      <w:r w:rsidRPr="005F13BE">
        <w:rPr>
          <w:rFonts w:eastAsia="Times New Roman"/>
          <w:iCs/>
          <w:sz w:val="16"/>
          <w:szCs w:val="16"/>
          <w:lang w:val="en-ZA"/>
        </w:rPr>
        <w:t>").</w:t>
      </w:r>
      <w:bookmarkEnd w:id="919"/>
    </w:p>
    <w:p w14:paraId="15544D0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20" w:name="_Toc140661171"/>
      <w:r w:rsidRPr="005F13BE">
        <w:rPr>
          <w:rFonts w:eastAsia="Times New Roman"/>
          <w:iCs/>
          <w:sz w:val="16"/>
          <w:szCs w:val="16"/>
          <w:lang w:val="en-ZA"/>
        </w:rPr>
        <w:t>The Supplier shall, within 21 (twenty-one) days after receipt of a written request from UJ, provide UJ with:</w:t>
      </w:r>
      <w:bookmarkEnd w:id="920"/>
      <w:r w:rsidRPr="005F13BE">
        <w:rPr>
          <w:rFonts w:eastAsia="Times New Roman"/>
          <w:iCs/>
          <w:sz w:val="16"/>
          <w:szCs w:val="16"/>
          <w:lang w:val="en-ZA"/>
        </w:rPr>
        <w:t xml:space="preserve"> </w:t>
      </w:r>
    </w:p>
    <w:p w14:paraId="5E1CD24C"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21" w:name="_Toc140661172"/>
      <w:r w:rsidRPr="005F13BE">
        <w:rPr>
          <w:rFonts w:eastAsia="Times New Roman"/>
          <w:iCs/>
          <w:sz w:val="16"/>
          <w:szCs w:val="16"/>
          <w:lang w:val="en-ZA"/>
        </w:rPr>
        <w:t>a current and valid broad based black economic ("</w:t>
      </w:r>
      <w:r w:rsidRPr="005F13BE">
        <w:rPr>
          <w:rFonts w:eastAsia="Times New Roman"/>
          <w:b/>
          <w:iCs/>
          <w:sz w:val="16"/>
          <w:szCs w:val="16"/>
          <w:lang w:val="en-ZA"/>
        </w:rPr>
        <w:t>BBBEE</w:t>
      </w:r>
      <w:r w:rsidRPr="005F13BE">
        <w:rPr>
          <w:rFonts w:eastAsia="Times New Roman"/>
          <w:iCs/>
          <w:sz w:val="16"/>
          <w:szCs w:val="16"/>
          <w:lang w:val="en-ZA"/>
        </w:rPr>
        <w:t>") verification certificate issued by auditors authorised by the Independent Regulatory Board for Auditors or a rating agency accredited by the South African National Accreditation Service, reflecting the Supplier's current black ownership level and BBBEE rating; and</w:t>
      </w:r>
      <w:bookmarkEnd w:id="921"/>
    </w:p>
    <w:p w14:paraId="12BCA101"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22" w:name="_Toc140661173"/>
      <w:r w:rsidRPr="005F13BE">
        <w:rPr>
          <w:rFonts w:eastAsia="Times New Roman"/>
          <w:iCs/>
          <w:sz w:val="16"/>
          <w:szCs w:val="16"/>
          <w:lang w:val="en-ZA"/>
        </w:rPr>
        <w:t>any additional verification of historically disadvantaged South African ownership levels (if required) to demonstrate compliance with the requirements and its BBBEE ownership level of at least 51% ("</w:t>
      </w:r>
      <w:r w:rsidRPr="005F13BE">
        <w:rPr>
          <w:rFonts w:eastAsia="Times New Roman"/>
          <w:b/>
          <w:iCs/>
          <w:sz w:val="16"/>
          <w:szCs w:val="16"/>
          <w:lang w:val="en-ZA"/>
        </w:rPr>
        <w:t>BBBEE Ownership Threshold</w:t>
      </w:r>
      <w:r w:rsidRPr="005F13BE">
        <w:rPr>
          <w:rFonts w:eastAsia="Times New Roman"/>
          <w:iCs/>
          <w:sz w:val="16"/>
          <w:szCs w:val="16"/>
          <w:lang w:val="en-ZA"/>
        </w:rPr>
        <w:t>").</w:t>
      </w:r>
      <w:bookmarkEnd w:id="922"/>
      <w:r w:rsidRPr="005F13BE">
        <w:rPr>
          <w:rFonts w:eastAsia="Times New Roman"/>
          <w:iCs/>
          <w:sz w:val="16"/>
          <w:szCs w:val="16"/>
          <w:lang w:val="en-ZA"/>
        </w:rPr>
        <w:t xml:space="preserve">  </w:t>
      </w:r>
    </w:p>
    <w:p w14:paraId="69794C5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23" w:name="_Toc140661174"/>
      <w:r w:rsidRPr="005F13BE">
        <w:rPr>
          <w:rFonts w:eastAsia="Times New Roman"/>
          <w:iCs/>
          <w:sz w:val="16"/>
          <w:szCs w:val="16"/>
          <w:lang w:val="en-ZA"/>
        </w:rPr>
        <w:t>The Supplier shall for the duration of this Agreement:</w:t>
      </w:r>
      <w:bookmarkEnd w:id="923"/>
    </w:p>
    <w:p w14:paraId="6D72D9E1"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24" w:name="_Toc140661175"/>
      <w:r w:rsidRPr="005F13BE">
        <w:rPr>
          <w:rFonts w:eastAsia="Times New Roman"/>
          <w:iCs/>
          <w:sz w:val="16"/>
          <w:szCs w:val="16"/>
          <w:lang w:val="en-ZA"/>
        </w:rPr>
        <w:t>maintain or improve the BBBEE Ownership Threshold;</w:t>
      </w:r>
      <w:bookmarkEnd w:id="924"/>
    </w:p>
    <w:p w14:paraId="6A1D8DFD"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25" w:name="_Toc140661176"/>
      <w:r w:rsidRPr="005F13BE">
        <w:rPr>
          <w:rFonts w:eastAsia="Times New Roman"/>
          <w:iCs/>
          <w:sz w:val="16"/>
          <w:szCs w:val="16"/>
          <w:lang w:val="en-ZA"/>
        </w:rPr>
        <w:t>maintain (as a minimum) a level 4 or better BBBEE rating in accordance with the DTI Code;</w:t>
      </w:r>
      <w:bookmarkEnd w:id="925"/>
    </w:p>
    <w:p w14:paraId="0ADD097E"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26" w:name="_Toc140661177"/>
      <w:r w:rsidRPr="005F13BE">
        <w:rPr>
          <w:rFonts w:eastAsia="Times New Roman"/>
          <w:iCs/>
          <w:sz w:val="16"/>
          <w:szCs w:val="16"/>
          <w:lang w:val="en-ZA"/>
        </w:rPr>
        <w:t xml:space="preserve">notify UJ in writing within 14 (fourteen) days of any occurrence which affects, will affect, </w:t>
      </w:r>
      <w:r w:rsidRPr="005F13BE">
        <w:rPr>
          <w:rFonts w:eastAsia="Times New Roman"/>
          <w:iCs/>
          <w:sz w:val="16"/>
          <w:szCs w:val="16"/>
          <w:lang w:val="en-ZA"/>
        </w:rPr>
        <w:lastRenderedPageBreak/>
        <w:t>or would be reasonably likely to affect its compliance with respect to the BBBEE Ownership Threshold and/or its BBBEE rating; and</w:t>
      </w:r>
      <w:bookmarkEnd w:id="926"/>
    </w:p>
    <w:p w14:paraId="5CC1CD6F"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27" w:name="_Toc140661178"/>
      <w:r w:rsidRPr="005F13BE">
        <w:rPr>
          <w:rFonts w:eastAsia="Times New Roman"/>
          <w:iCs/>
          <w:sz w:val="16"/>
          <w:szCs w:val="16"/>
          <w:lang w:val="en-ZA"/>
        </w:rPr>
        <w:t>notify UJ in writing, within 30 (thirty) days of the occurrence, as to what steps have been and/or will be taken to restore its compliance with respect to the BBBEE Ownership Threshold and/or its BBBEE rating.</w:t>
      </w:r>
      <w:bookmarkEnd w:id="927"/>
    </w:p>
    <w:p w14:paraId="11F3110A" w14:textId="4BB56762"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28" w:name="_Ref93902859"/>
      <w:bookmarkStart w:id="929" w:name="_Toc140661179"/>
      <w:r w:rsidRPr="005F13BE">
        <w:rPr>
          <w:rFonts w:eastAsia="Times New Roman"/>
          <w:iCs/>
          <w:sz w:val="16"/>
          <w:szCs w:val="16"/>
          <w:lang w:val="en-ZA"/>
        </w:rPr>
        <w:t xml:space="preserve">If the Supplier fails to comply with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_Ref462816550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23.1</w:t>
      </w:r>
      <w:r w:rsidRPr="005F13BE">
        <w:rPr>
          <w:rFonts w:eastAsia="Times New Roman"/>
          <w:iCs/>
          <w:sz w:val="16"/>
          <w:szCs w:val="16"/>
          <w:lang w:val="en-ZA"/>
        </w:rPr>
        <w:fldChar w:fldCharType="end"/>
      </w:r>
      <w:r w:rsidRPr="005F13BE">
        <w:rPr>
          <w:rFonts w:eastAsia="Times New Roman"/>
          <w:iCs/>
          <w:sz w:val="16"/>
          <w:szCs w:val="16"/>
          <w:lang w:val="en-ZA"/>
        </w:rPr>
        <w:t>, then the Parties may negotiate and agree on a future date within which the Supplier shall become compliant. If the Parties are unable to agree a date by which the Supplier shall be compliant or it the Contactor is non-compliant by the agreed date, then notwithstanding any other provision in this Agreement, UJ shall be entitled, without limiting any other right UJ may have under this Agreement or in law, to:</w:t>
      </w:r>
      <w:bookmarkEnd w:id="928"/>
      <w:bookmarkEnd w:id="929"/>
    </w:p>
    <w:p w14:paraId="34E16DD2"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30" w:name="_Toc140661180"/>
      <w:r w:rsidRPr="005F13BE">
        <w:rPr>
          <w:rFonts w:eastAsia="Times New Roman"/>
          <w:iCs/>
          <w:sz w:val="16"/>
          <w:szCs w:val="16"/>
          <w:lang w:val="en-ZA"/>
        </w:rPr>
        <w:t>terminate the Agreement with immediate effect and without payment of any compensation to the Supplier (other than amounts due and payable under the Agreement at the date of termination); and</w:t>
      </w:r>
      <w:bookmarkEnd w:id="930"/>
    </w:p>
    <w:p w14:paraId="473EEC2D" w14:textId="408EB480"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31" w:name="_Toc140661181"/>
      <w:r w:rsidRPr="005F13BE">
        <w:rPr>
          <w:rFonts w:eastAsia="Times New Roman"/>
          <w:iCs/>
          <w:sz w:val="16"/>
          <w:szCs w:val="16"/>
          <w:lang w:val="en-ZA"/>
        </w:rPr>
        <w:t xml:space="preserve">claim any and all Losses it may have suffered or will suffer as a result of the Supplier's non-compliance with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_Ref462816550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23.1</w:t>
      </w:r>
      <w:r w:rsidRPr="005F13BE">
        <w:rPr>
          <w:rFonts w:eastAsia="Times New Roman"/>
          <w:iCs/>
          <w:sz w:val="16"/>
          <w:szCs w:val="16"/>
          <w:lang w:val="en-ZA"/>
        </w:rPr>
        <w:fldChar w:fldCharType="end"/>
      </w:r>
      <w:r w:rsidRPr="005F13BE">
        <w:rPr>
          <w:rFonts w:eastAsia="Times New Roman"/>
          <w:iCs/>
          <w:sz w:val="16"/>
          <w:szCs w:val="16"/>
          <w:lang w:val="en-ZA"/>
        </w:rPr>
        <w:t>.</w:t>
      </w:r>
      <w:bookmarkEnd w:id="931"/>
    </w:p>
    <w:p w14:paraId="53F760D9" w14:textId="77777777" w:rsidR="005F13BE" w:rsidRPr="005F13BE" w:rsidRDefault="005F13BE" w:rsidP="005F13BE">
      <w:pPr>
        <w:widowControl w:val="0"/>
        <w:tabs>
          <w:tab w:val="num" w:pos="3232"/>
        </w:tabs>
        <w:spacing w:before="80" w:after="80"/>
        <w:ind w:left="1985"/>
        <w:jc w:val="both"/>
        <w:outlineLvl w:val="1"/>
        <w:rPr>
          <w:rFonts w:eastAsia="Times New Roman"/>
          <w:iCs/>
          <w:sz w:val="16"/>
          <w:szCs w:val="16"/>
          <w:lang w:val="en-ZA"/>
        </w:rPr>
      </w:pPr>
    </w:p>
    <w:p w14:paraId="544B514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932" w:name="_Toc463015415"/>
      <w:bookmarkStart w:id="933" w:name="_Toc140661182"/>
      <w:r w:rsidRPr="005F13BE">
        <w:rPr>
          <w:rFonts w:eastAsia="Times New Roman"/>
          <w:b/>
          <w:iCs/>
          <w:sz w:val="16"/>
          <w:szCs w:val="16"/>
          <w:lang w:val="en-ZA"/>
        </w:rPr>
        <w:t>Socio Economic Development Contributions</w:t>
      </w:r>
      <w:bookmarkEnd w:id="932"/>
      <w:bookmarkEnd w:id="933"/>
    </w:p>
    <w:p w14:paraId="6878FE15" w14:textId="77777777" w:rsidR="005F13BE" w:rsidRPr="005F13BE" w:rsidRDefault="005F13BE" w:rsidP="005F13BE">
      <w:pPr>
        <w:tabs>
          <w:tab w:val="left" w:pos="3402"/>
          <w:tab w:val="left" w:pos="3969"/>
        </w:tabs>
        <w:suppressAutoHyphens/>
        <w:spacing w:before="80" w:after="80"/>
        <w:ind w:left="709"/>
        <w:jc w:val="both"/>
        <w:outlineLvl w:val="1"/>
        <w:rPr>
          <w:rFonts w:eastAsia="Times New Roman" w:cs="Times New Roman"/>
          <w:bCs w:val="0"/>
          <w:sz w:val="16"/>
          <w:szCs w:val="16"/>
          <w:lang w:eastAsia="en-GB"/>
        </w:rPr>
      </w:pPr>
      <w:bookmarkStart w:id="934" w:name="_Toc140661183"/>
      <w:r w:rsidRPr="005F13BE">
        <w:rPr>
          <w:rFonts w:eastAsia="Times New Roman" w:cs="Times New Roman"/>
          <w:bCs w:val="0"/>
          <w:sz w:val="16"/>
          <w:szCs w:val="16"/>
          <w:lang w:eastAsia="en-GB"/>
        </w:rPr>
        <w:t xml:space="preserve">The Supplier shall comply with the socio-economic development contribution requirements of UJ which shall include, </w:t>
      </w:r>
      <w:r w:rsidRPr="005F13BE">
        <w:rPr>
          <w:rFonts w:eastAsia="Times New Roman" w:cs="Times New Roman"/>
          <w:bCs w:val="0"/>
          <w:i/>
          <w:sz w:val="16"/>
          <w:szCs w:val="16"/>
          <w:lang w:eastAsia="en-GB"/>
        </w:rPr>
        <w:t>inter alia</w:t>
      </w:r>
      <w:r w:rsidRPr="005F13BE">
        <w:rPr>
          <w:rFonts w:eastAsia="Times New Roman" w:cs="Times New Roman"/>
          <w:bCs w:val="0"/>
          <w:sz w:val="16"/>
          <w:szCs w:val="16"/>
          <w:lang w:eastAsia="en-GB"/>
        </w:rPr>
        <w:t>, the following:</w:t>
      </w:r>
      <w:bookmarkEnd w:id="934"/>
    </w:p>
    <w:p w14:paraId="04B852C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35" w:name="_Toc140661184"/>
      <w:r w:rsidRPr="005F13BE">
        <w:rPr>
          <w:rFonts w:eastAsia="Times New Roman"/>
          <w:iCs/>
          <w:sz w:val="16"/>
          <w:szCs w:val="16"/>
          <w:lang w:val="en-ZA"/>
        </w:rPr>
        <w:t>the recruitment of semi-skilled and unskilled local residents from the local municipal area;</w:t>
      </w:r>
      <w:bookmarkEnd w:id="935"/>
    </w:p>
    <w:p w14:paraId="2E4D873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36" w:name="_Toc140661185"/>
      <w:r w:rsidRPr="005F13BE">
        <w:rPr>
          <w:rFonts w:eastAsia="Times New Roman"/>
          <w:iCs/>
          <w:sz w:val="16"/>
          <w:szCs w:val="16"/>
          <w:lang w:val="en-ZA"/>
        </w:rPr>
        <w:t>the subcontracting and development of skills transfer to identified BBBEE entities;</w:t>
      </w:r>
      <w:bookmarkEnd w:id="936"/>
    </w:p>
    <w:p w14:paraId="6F4A50A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37" w:name="_Toc140661186"/>
      <w:r w:rsidRPr="005F13BE">
        <w:rPr>
          <w:rFonts w:eastAsia="Times New Roman"/>
          <w:iCs/>
          <w:sz w:val="16"/>
          <w:szCs w:val="16"/>
          <w:lang w:val="en-ZA"/>
        </w:rPr>
        <w:t>procuring commodities from identified BBBEE suppliers within the local municipal area; and</w:t>
      </w:r>
      <w:bookmarkEnd w:id="937"/>
    </w:p>
    <w:p w14:paraId="11041B0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38" w:name="_Toc140661187"/>
      <w:r w:rsidRPr="005F13BE">
        <w:rPr>
          <w:rFonts w:eastAsia="Times New Roman"/>
          <w:iCs/>
          <w:sz w:val="16"/>
          <w:szCs w:val="16"/>
          <w:lang w:val="en-ZA"/>
        </w:rPr>
        <w:t>making measurable and meaningful contributions through its corporate social investment programme for the local municipal area.</w:t>
      </w:r>
      <w:bookmarkEnd w:id="938"/>
    </w:p>
    <w:p w14:paraId="658E0D7F"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15A8AA30"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939" w:name="_Toc288805629"/>
      <w:bookmarkStart w:id="940" w:name="_Toc304875571"/>
      <w:bookmarkStart w:id="941" w:name="_Toc1985602"/>
      <w:bookmarkStart w:id="942" w:name="_Toc93912224"/>
      <w:bookmarkStart w:id="943" w:name="_Toc89764629"/>
      <w:bookmarkStart w:id="944" w:name="_Toc140661188"/>
      <w:r w:rsidRPr="005F13BE">
        <w:rPr>
          <w:b/>
          <w:sz w:val="16"/>
          <w:szCs w:val="16"/>
        </w:rPr>
        <w:t>Safety, Health and the Environment</w:t>
      </w:r>
      <w:bookmarkStart w:id="945" w:name="_Toc286045788"/>
      <w:bookmarkStart w:id="946" w:name="_Toc286052573"/>
      <w:bookmarkStart w:id="947" w:name="_Toc286231702"/>
      <w:bookmarkStart w:id="948" w:name="_Toc287349145"/>
      <w:bookmarkStart w:id="949" w:name="_Toc288805300"/>
      <w:bookmarkStart w:id="950" w:name="_Toc288805630"/>
      <w:bookmarkEnd w:id="939"/>
      <w:bookmarkEnd w:id="940"/>
      <w:bookmarkEnd w:id="941"/>
      <w:bookmarkEnd w:id="942"/>
      <w:bookmarkEnd w:id="943"/>
      <w:bookmarkEnd w:id="944"/>
    </w:p>
    <w:p w14:paraId="0295C03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951" w:name="_Toc140661189"/>
      <w:bookmarkStart w:id="952" w:name="_Toc288807297"/>
      <w:bookmarkStart w:id="953" w:name="_Toc303595802"/>
      <w:bookmarkStart w:id="954" w:name="_Toc303601247"/>
      <w:bookmarkStart w:id="955" w:name="_Toc304199410"/>
      <w:bookmarkStart w:id="956" w:name="_Toc304367205"/>
      <w:bookmarkStart w:id="957" w:name="_Toc304811075"/>
      <w:bookmarkStart w:id="958" w:name="_Toc304875572"/>
      <w:bookmarkStart w:id="959" w:name="_Toc316908001"/>
      <w:bookmarkStart w:id="960" w:name="_Toc316908134"/>
      <w:r w:rsidRPr="005F13BE">
        <w:rPr>
          <w:rFonts w:eastAsia="Times New Roman"/>
          <w:b/>
          <w:iCs/>
          <w:sz w:val="16"/>
          <w:szCs w:val="16"/>
          <w:lang w:val="en-ZA"/>
        </w:rPr>
        <w:t>General</w:t>
      </w:r>
      <w:bookmarkEnd w:id="951"/>
    </w:p>
    <w:p w14:paraId="45FCC4F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61" w:name="_Toc140661190"/>
      <w:r w:rsidRPr="005F13BE">
        <w:rPr>
          <w:rFonts w:eastAsia="Times New Roman"/>
          <w:iCs/>
          <w:sz w:val="16"/>
          <w:szCs w:val="16"/>
          <w:lang w:val="en-ZA"/>
        </w:rPr>
        <w:t>The Supplier shall at all times for the duration of an Agreement, for the account of the Suppler, ensure that:</w:t>
      </w:r>
      <w:bookmarkEnd w:id="961"/>
    </w:p>
    <w:p w14:paraId="0D1D2BA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62" w:name="_Toc140661191"/>
      <w:r w:rsidRPr="005F13BE">
        <w:rPr>
          <w:rFonts w:eastAsia="Times New Roman"/>
          <w:iCs/>
          <w:sz w:val="16"/>
          <w:szCs w:val="16"/>
          <w:lang w:val="en-ZA"/>
        </w:rPr>
        <w:t>it complies with all relevant occupational health and safety legislation, including the OHSA;</w:t>
      </w:r>
      <w:bookmarkEnd w:id="962"/>
    </w:p>
    <w:p w14:paraId="332049B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63" w:name="_Toc140661192"/>
      <w:r w:rsidRPr="005F13BE">
        <w:rPr>
          <w:rFonts w:eastAsia="Times New Roman"/>
          <w:iCs/>
          <w:sz w:val="16"/>
          <w:szCs w:val="16"/>
          <w:lang w:val="en-ZA"/>
        </w:rPr>
        <w:t>every member of its Staff undergoes medical examinations as required by UJ; and</w:t>
      </w:r>
      <w:bookmarkEnd w:id="945"/>
      <w:bookmarkEnd w:id="946"/>
      <w:bookmarkEnd w:id="947"/>
      <w:bookmarkEnd w:id="948"/>
      <w:bookmarkEnd w:id="963"/>
      <w:r w:rsidRPr="005F13BE">
        <w:rPr>
          <w:rFonts w:eastAsia="Times New Roman"/>
          <w:iCs/>
          <w:sz w:val="16"/>
          <w:szCs w:val="16"/>
          <w:lang w:val="en-ZA"/>
        </w:rPr>
        <w:t xml:space="preserve"> </w:t>
      </w:r>
    </w:p>
    <w:p w14:paraId="78B88CC0"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64" w:name="_Toc140661193"/>
      <w:r w:rsidRPr="005F13BE">
        <w:rPr>
          <w:rFonts w:eastAsia="Times New Roman"/>
          <w:iCs/>
          <w:sz w:val="16"/>
          <w:szCs w:val="16"/>
          <w:lang w:val="en-ZA"/>
        </w:rPr>
        <w:t>every member of its Staff completes an induction programme of UJ.</w:t>
      </w:r>
      <w:bookmarkEnd w:id="949"/>
      <w:bookmarkEnd w:id="950"/>
      <w:bookmarkEnd w:id="952"/>
      <w:bookmarkEnd w:id="953"/>
      <w:bookmarkEnd w:id="954"/>
      <w:bookmarkEnd w:id="955"/>
      <w:bookmarkEnd w:id="956"/>
      <w:bookmarkEnd w:id="957"/>
      <w:bookmarkEnd w:id="958"/>
      <w:bookmarkEnd w:id="959"/>
      <w:bookmarkEnd w:id="960"/>
      <w:bookmarkEnd w:id="964"/>
    </w:p>
    <w:p w14:paraId="5AFCA67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65" w:name="_Toc140661194"/>
      <w:r w:rsidRPr="005F13BE">
        <w:rPr>
          <w:rFonts w:eastAsia="Times New Roman"/>
          <w:iCs/>
          <w:sz w:val="16"/>
          <w:szCs w:val="16"/>
          <w:lang w:val="en-ZA"/>
        </w:rPr>
        <w:t>The Supplier shall comply with all reasonable instructions regarding compliance and adherence to security and any other regulations and procedures which may, from time to time, apply to the Supplier, its Staff, agents or places of work.</w:t>
      </w:r>
      <w:bookmarkEnd w:id="965"/>
    </w:p>
    <w:p w14:paraId="298A57A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66" w:name="_Toc140661195"/>
      <w:r w:rsidRPr="005F13BE">
        <w:rPr>
          <w:rFonts w:eastAsia="Times New Roman"/>
          <w:iCs/>
          <w:sz w:val="16"/>
          <w:szCs w:val="16"/>
          <w:lang w:val="en-ZA"/>
        </w:rPr>
        <w:t xml:space="preserve">The Supplier shall fully comply with its responsibility in terms of the OHSA, including without limitation to, </w:t>
      </w:r>
      <w:r w:rsidRPr="005F13BE">
        <w:rPr>
          <w:rFonts w:eastAsia="Times New Roman"/>
          <w:iCs/>
          <w:sz w:val="16"/>
          <w:szCs w:val="16"/>
          <w:lang w:val="en-ZA"/>
        </w:rPr>
        <w:t>namely;</w:t>
      </w:r>
      <w:bookmarkEnd w:id="966"/>
    </w:p>
    <w:p w14:paraId="3B508AC3"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67" w:name="_Toc140661196"/>
      <w:r w:rsidRPr="005F13BE">
        <w:rPr>
          <w:rFonts w:eastAsia="Times New Roman"/>
          <w:bCs w:val="0"/>
          <w:iCs/>
          <w:sz w:val="16"/>
          <w:szCs w:val="16"/>
          <w:lang w:val="en-ZA"/>
        </w:rPr>
        <w:t>any</w:t>
      </w:r>
      <w:r w:rsidRPr="005F13BE">
        <w:rPr>
          <w:rFonts w:eastAsia="Times New Roman"/>
          <w:iCs/>
          <w:sz w:val="16"/>
          <w:szCs w:val="16"/>
          <w:lang w:val="en-ZA"/>
        </w:rPr>
        <w:t xml:space="preserve"> person who designs, manufactures, repairs, imports or supplies any article for use at a mine must ensure, as far as reasonably practicable that the article is safe and without risk to health and safety when used properly; and that it complies with all the requirements in terms of the OHSA, that ergonomic principles are considered and implemented during design, manufacture;</w:t>
      </w:r>
      <w:bookmarkEnd w:id="967"/>
      <w:r w:rsidRPr="005F13BE">
        <w:rPr>
          <w:rFonts w:eastAsia="Times New Roman"/>
          <w:iCs/>
          <w:sz w:val="16"/>
          <w:szCs w:val="16"/>
          <w:lang w:val="en-ZA"/>
        </w:rPr>
        <w:t xml:space="preserve"> </w:t>
      </w:r>
    </w:p>
    <w:p w14:paraId="1BE83B6D"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68" w:name="_Toc140661197"/>
      <w:r w:rsidRPr="005F13BE">
        <w:rPr>
          <w:rFonts w:eastAsia="Times New Roman"/>
          <w:iCs/>
          <w:sz w:val="16"/>
          <w:szCs w:val="16"/>
          <w:lang w:val="en-ZA"/>
        </w:rPr>
        <w:t xml:space="preserve">the attention of installers/erectors is drawn </w:t>
      </w:r>
      <w:r w:rsidRPr="005F13BE">
        <w:rPr>
          <w:rFonts w:eastAsia="Times New Roman"/>
          <w:bCs w:val="0"/>
          <w:iCs/>
          <w:sz w:val="16"/>
          <w:szCs w:val="16"/>
          <w:lang w:val="en-ZA"/>
        </w:rPr>
        <w:t>to</w:t>
      </w:r>
      <w:r w:rsidRPr="005F13BE">
        <w:rPr>
          <w:rFonts w:eastAsia="Times New Roman"/>
          <w:iCs/>
          <w:sz w:val="16"/>
          <w:szCs w:val="16"/>
          <w:lang w:val="en-ZA"/>
        </w:rPr>
        <w:t xml:space="preserve"> their responsibilities in terms of the OHSA, Section 21, namely any person who erects or installs any article for use at a mine must ensure, as far as reasonably practicable, that nothing about the manner in which it is erected or installed makes it unsafe or creates a risk to health and safety when used properly and that ergonomic principles are considered during erection or installation; or</w:t>
      </w:r>
      <w:bookmarkEnd w:id="968"/>
    </w:p>
    <w:p w14:paraId="373C7D3F"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969" w:name="_Toc140661198"/>
      <w:r w:rsidRPr="005F13BE">
        <w:rPr>
          <w:rFonts w:eastAsia="Times New Roman"/>
          <w:iCs/>
          <w:sz w:val="16"/>
          <w:szCs w:val="16"/>
          <w:lang w:val="en-ZA"/>
        </w:rPr>
        <w:t>the attention of designers is drawn to their responsibilities in terms of the OHSA, namely –</w:t>
      </w:r>
      <w:bookmarkEnd w:id="969"/>
    </w:p>
    <w:p w14:paraId="269D99A7" w14:textId="77777777" w:rsidR="005F13BE" w:rsidRPr="005F13BE" w:rsidRDefault="005F13BE">
      <w:pPr>
        <w:widowControl w:val="0"/>
        <w:numPr>
          <w:ilvl w:val="4"/>
          <w:numId w:val="42"/>
        </w:numPr>
        <w:tabs>
          <w:tab w:val="num" w:pos="2552"/>
          <w:tab w:val="left" w:pos="2835"/>
          <w:tab w:val="num" w:pos="3828"/>
        </w:tabs>
        <w:suppressAutoHyphens/>
        <w:spacing w:before="80" w:after="80"/>
        <w:ind w:left="2835" w:hanging="850"/>
        <w:jc w:val="both"/>
        <w:outlineLvl w:val="1"/>
        <w:rPr>
          <w:sz w:val="16"/>
          <w:szCs w:val="16"/>
        </w:rPr>
      </w:pPr>
      <w:bookmarkStart w:id="970" w:name="_Toc140661199"/>
      <w:r w:rsidRPr="005F13BE">
        <w:rPr>
          <w:sz w:val="16"/>
          <w:szCs w:val="16"/>
        </w:rPr>
        <w:t>any person who designs any article for use at a site must ensure, as far as reasonably practicable, that ergonomic principles are considered and implemented during design; and</w:t>
      </w:r>
      <w:bookmarkEnd w:id="970"/>
      <w:r w:rsidRPr="005F13BE">
        <w:rPr>
          <w:sz w:val="16"/>
          <w:szCs w:val="16"/>
        </w:rPr>
        <w:t xml:space="preserve"> </w:t>
      </w:r>
    </w:p>
    <w:p w14:paraId="071C6540" w14:textId="77777777" w:rsidR="005F13BE" w:rsidRPr="005F13BE" w:rsidRDefault="005F13BE">
      <w:pPr>
        <w:widowControl w:val="0"/>
        <w:numPr>
          <w:ilvl w:val="4"/>
          <w:numId w:val="42"/>
        </w:numPr>
        <w:tabs>
          <w:tab w:val="num" w:pos="2552"/>
          <w:tab w:val="left" w:pos="2835"/>
          <w:tab w:val="num" w:pos="3828"/>
        </w:tabs>
        <w:suppressAutoHyphens/>
        <w:spacing w:before="80" w:after="80"/>
        <w:ind w:left="2835" w:hanging="850"/>
        <w:jc w:val="both"/>
        <w:outlineLvl w:val="1"/>
        <w:rPr>
          <w:sz w:val="16"/>
          <w:szCs w:val="16"/>
        </w:rPr>
      </w:pPr>
      <w:r w:rsidRPr="005F13BE">
        <w:rPr>
          <w:sz w:val="16"/>
          <w:szCs w:val="16"/>
        </w:rPr>
        <w:t xml:space="preserve"> </w:t>
      </w:r>
      <w:bookmarkStart w:id="971" w:name="_Toc140661200"/>
      <w:r w:rsidRPr="005F13BE">
        <w:rPr>
          <w:sz w:val="16"/>
          <w:szCs w:val="16"/>
        </w:rPr>
        <w:t>the Supplier shall provide sufficient information in Writing, for example risk assessments, functional specifications, operating and maintenance manuals, usage sheets, application methodologies, training manuals, safety data sheets, etc. so that UJ’s Staff are able to identify the hazards and assess the risks associated with correct operation, installation and erection of articles supplied.</w:t>
      </w:r>
      <w:bookmarkEnd w:id="971"/>
    </w:p>
    <w:p w14:paraId="676509F6" w14:textId="0E661113"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72" w:name="_Toc140661201"/>
      <w:r w:rsidRPr="005F13BE">
        <w:rPr>
          <w:rFonts w:eastAsia="Times New Roman"/>
          <w:iCs/>
          <w:sz w:val="16"/>
          <w:szCs w:val="16"/>
          <w:lang w:val="en-ZA"/>
        </w:rPr>
        <w:t xml:space="preserve">Non supply of suitable information in certain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_Ref93901217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24.3</w:t>
      </w:r>
      <w:r w:rsidRPr="005F13BE">
        <w:rPr>
          <w:rFonts w:eastAsia="Times New Roman"/>
          <w:iCs/>
          <w:sz w:val="16"/>
          <w:szCs w:val="16"/>
          <w:lang w:val="en-ZA"/>
        </w:rPr>
        <w:fldChar w:fldCharType="end"/>
      </w:r>
      <w:r w:rsidRPr="005F13BE">
        <w:rPr>
          <w:rFonts w:eastAsia="Times New Roman"/>
          <w:iCs/>
          <w:sz w:val="16"/>
          <w:szCs w:val="16"/>
          <w:lang w:val="en-ZA"/>
        </w:rPr>
        <w:t xml:space="preserve"> will be considered a material breach of an Agreement.</w:t>
      </w:r>
      <w:bookmarkEnd w:id="972"/>
    </w:p>
    <w:p w14:paraId="2A3C07A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73" w:name="_Toc140661202"/>
      <w:r w:rsidRPr="005F13BE">
        <w:rPr>
          <w:rFonts w:eastAsia="Times New Roman"/>
          <w:iCs/>
          <w:sz w:val="16"/>
          <w:szCs w:val="16"/>
          <w:lang w:val="en-ZA"/>
        </w:rPr>
        <w:t>The Supplier shall at all times, and at its cost, comply with all rules and regulations, both statutory and domestic, regarding environmental management.</w:t>
      </w:r>
      <w:bookmarkEnd w:id="973"/>
      <w:r w:rsidRPr="005F13BE">
        <w:rPr>
          <w:rFonts w:eastAsia="Times New Roman"/>
          <w:iCs/>
          <w:sz w:val="16"/>
          <w:szCs w:val="16"/>
          <w:lang w:val="en-ZA"/>
        </w:rPr>
        <w:t xml:space="preserve"> </w:t>
      </w:r>
    </w:p>
    <w:p w14:paraId="5BFF1B2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974" w:name="_Toc460828468"/>
      <w:bookmarkStart w:id="975" w:name="_Toc463015431"/>
      <w:bookmarkStart w:id="976" w:name="_Toc140661203"/>
      <w:r w:rsidRPr="005F13BE">
        <w:rPr>
          <w:rFonts w:eastAsia="Calibri"/>
          <w:b/>
          <w:iCs/>
          <w:sz w:val="16"/>
          <w:szCs w:val="16"/>
          <w:lang w:val="en-ZA"/>
        </w:rPr>
        <w:t>Employer's SHE Policies and Security Requirements</w:t>
      </w:r>
      <w:bookmarkEnd w:id="974"/>
      <w:bookmarkEnd w:id="975"/>
      <w:bookmarkEnd w:id="976"/>
    </w:p>
    <w:p w14:paraId="64C0FCC2" w14:textId="77777777" w:rsidR="005F13BE" w:rsidRPr="005F13BE" w:rsidRDefault="005F13BE" w:rsidP="005F13BE">
      <w:pPr>
        <w:tabs>
          <w:tab w:val="left" w:pos="3402"/>
          <w:tab w:val="left" w:pos="3969"/>
        </w:tabs>
        <w:suppressAutoHyphens/>
        <w:spacing w:before="80" w:after="80"/>
        <w:ind w:left="709"/>
        <w:jc w:val="both"/>
        <w:outlineLvl w:val="1"/>
        <w:rPr>
          <w:rFonts w:eastAsia="Times New Roman"/>
          <w:bCs w:val="0"/>
          <w:sz w:val="16"/>
          <w:szCs w:val="16"/>
          <w:lang w:eastAsia="en-GB"/>
        </w:rPr>
      </w:pPr>
      <w:bookmarkStart w:id="977" w:name="_Toc140661204"/>
      <w:r w:rsidRPr="005F13BE">
        <w:rPr>
          <w:rFonts w:eastAsia="Times New Roman"/>
          <w:bCs w:val="0"/>
          <w:sz w:val="16"/>
          <w:szCs w:val="16"/>
          <w:lang w:eastAsia="en-GB"/>
        </w:rPr>
        <w:t>The Supplier shall comply with and shall ensure that the Subcontractors and Supplier's Staff comply with:</w:t>
      </w:r>
      <w:bookmarkEnd w:id="977"/>
    </w:p>
    <w:p w14:paraId="5AAD7FA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78" w:name="_Toc140661205"/>
      <w:r w:rsidRPr="005F13BE">
        <w:rPr>
          <w:rFonts w:eastAsia="Times New Roman"/>
          <w:iCs/>
          <w:sz w:val="16"/>
          <w:szCs w:val="16"/>
          <w:lang w:val="en-ZA"/>
        </w:rPr>
        <w:t>all applicable health, safety and environmental laws and any Applicable Laws;</w:t>
      </w:r>
      <w:bookmarkEnd w:id="978"/>
    </w:p>
    <w:p w14:paraId="4D07406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79" w:name="_Toc140661206"/>
      <w:r w:rsidRPr="005F13BE">
        <w:rPr>
          <w:rFonts w:eastAsia="Times New Roman"/>
          <w:iCs/>
          <w:sz w:val="16"/>
          <w:szCs w:val="16"/>
          <w:lang w:val="en-ZA"/>
        </w:rPr>
        <w:t>UJ's SHE Policies; and</w:t>
      </w:r>
      <w:bookmarkEnd w:id="979"/>
    </w:p>
    <w:p w14:paraId="2A3F5AC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980" w:name="_Toc140661207"/>
      <w:r w:rsidRPr="005F13BE">
        <w:rPr>
          <w:rFonts w:eastAsia="Times New Roman"/>
          <w:iCs/>
          <w:sz w:val="16"/>
          <w:szCs w:val="16"/>
          <w:lang w:val="en-ZA"/>
        </w:rPr>
        <w:t>UJ's security requirements.</w:t>
      </w:r>
      <w:bookmarkEnd w:id="980"/>
    </w:p>
    <w:p w14:paraId="5B89910D" w14:textId="77777777" w:rsidR="005F13BE" w:rsidRPr="005F13BE" w:rsidRDefault="005F13BE">
      <w:pPr>
        <w:widowControl w:val="0"/>
        <w:numPr>
          <w:ilvl w:val="1"/>
          <w:numId w:val="42"/>
        </w:numPr>
        <w:tabs>
          <w:tab w:val="num" w:pos="993"/>
        </w:tabs>
        <w:spacing w:before="80" w:after="80"/>
        <w:ind w:left="709" w:hanging="425"/>
        <w:jc w:val="both"/>
        <w:outlineLvl w:val="1"/>
        <w:rPr>
          <w:rFonts w:eastAsia="Calibri"/>
          <w:b/>
          <w:iCs/>
          <w:sz w:val="16"/>
          <w:szCs w:val="16"/>
          <w:lang w:val="en-ZA"/>
        </w:rPr>
      </w:pPr>
      <w:bookmarkStart w:id="981" w:name="_Toc460828469"/>
      <w:bookmarkStart w:id="982" w:name="_Toc463015432"/>
      <w:bookmarkStart w:id="983" w:name="_Ref93901217"/>
      <w:bookmarkStart w:id="984" w:name="_Toc140661208"/>
      <w:r w:rsidRPr="005F13BE">
        <w:rPr>
          <w:rFonts w:eastAsia="Calibri"/>
          <w:b/>
          <w:iCs/>
          <w:sz w:val="16"/>
          <w:szCs w:val="16"/>
          <w:lang w:val="en-ZA"/>
        </w:rPr>
        <w:t>Occupational Health and Safety Act</w:t>
      </w:r>
      <w:bookmarkEnd w:id="981"/>
      <w:bookmarkEnd w:id="982"/>
      <w:bookmarkEnd w:id="983"/>
      <w:bookmarkEnd w:id="984"/>
    </w:p>
    <w:p w14:paraId="478E91FD" w14:textId="77777777" w:rsidR="005F13BE" w:rsidRPr="005F13BE" w:rsidRDefault="005F13BE">
      <w:pPr>
        <w:widowControl w:val="0"/>
        <w:numPr>
          <w:ilvl w:val="2"/>
          <w:numId w:val="42"/>
        </w:numPr>
        <w:spacing w:before="80" w:after="80"/>
        <w:ind w:left="1276" w:hanging="567"/>
        <w:jc w:val="both"/>
        <w:outlineLvl w:val="1"/>
        <w:rPr>
          <w:rFonts w:eastAsia="Calibri"/>
          <w:iCs/>
          <w:sz w:val="16"/>
          <w:szCs w:val="16"/>
          <w:lang w:val="en-ZA"/>
        </w:rPr>
      </w:pPr>
      <w:bookmarkStart w:id="985" w:name="_Toc140661209"/>
      <w:r w:rsidRPr="005F13BE">
        <w:rPr>
          <w:rFonts w:eastAsia="Calibri"/>
          <w:iCs/>
          <w:sz w:val="16"/>
          <w:szCs w:val="16"/>
          <w:lang w:val="en-ZA"/>
        </w:rPr>
        <w:t xml:space="preserve">The Supplier acknowledges that the provisions of the </w:t>
      </w:r>
      <w:r w:rsidRPr="005F13BE">
        <w:rPr>
          <w:rFonts w:eastAsia="Calibri"/>
          <w:iCs/>
          <w:sz w:val="16"/>
          <w:szCs w:val="16"/>
          <w:lang w:val="en-US"/>
        </w:rPr>
        <w:t>OHSA</w:t>
      </w:r>
      <w:r w:rsidRPr="005F13BE">
        <w:rPr>
          <w:rFonts w:eastAsia="Calibri"/>
          <w:iCs/>
          <w:sz w:val="16"/>
          <w:szCs w:val="16"/>
          <w:lang w:val="en-ZA"/>
        </w:rPr>
        <w:t xml:space="preserve"> apply to the Supply and accordingly undertakes to co-operate fully with UJ in ensuring on-going and consistent compliance with the provisions of the OHSA.</w:t>
      </w:r>
      <w:bookmarkEnd w:id="985"/>
      <w:r w:rsidRPr="005F13BE">
        <w:rPr>
          <w:rFonts w:eastAsia="Calibri"/>
          <w:iCs/>
          <w:sz w:val="16"/>
          <w:szCs w:val="16"/>
          <w:lang w:val="en-ZA"/>
        </w:rPr>
        <w:t xml:space="preserve"> </w:t>
      </w:r>
    </w:p>
    <w:p w14:paraId="438370D3" w14:textId="77777777" w:rsidR="005F13BE" w:rsidRPr="005F13BE" w:rsidRDefault="005F13BE">
      <w:pPr>
        <w:widowControl w:val="0"/>
        <w:numPr>
          <w:ilvl w:val="2"/>
          <w:numId w:val="42"/>
        </w:numPr>
        <w:spacing w:before="80" w:after="80"/>
        <w:ind w:left="1276" w:hanging="567"/>
        <w:jc w:val="both"/>
        <w:outlineLvl w:val="1"/>
        <w:rPr>
          <w:rFonts w:eastAsia="Calibri"/>
          <w:iCs/>
          <w:sz w:val="16"/>
          <w:szCs w:val="16"/>
          <w:lang w:val="en-ZA"/>
        </w:rPr>
      </w:pPr>
      <w:bookmarkStart w:id="986" w:name="_Toc140661210"/>
      <w:r w:rsidRPr="005F13BE">
        <w:rPr>
          <w:rFonts w:eastAsia="Calibri"/>
          <w:iCs/>
          <w:sz w:val="16"/>
          <w:szCs w:val="16"/>
          <w:lang w:val="en-ZA"/>
        </w:rPr>
        <w:t>The Supplier shall ensure that:</w:t>
      </w:r>
      <w:bookmarkEnd w:id="986"/>
    </w:p>
    <w:p w14:paraId="248C274B"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87" w:name="_Toc140661211"/>
      <w:r w:rsidRPr="005F13BE">
        <w:rPr>
          <w:rFonts w:eastAsia="Calibri"/>
          <w:iCs/>
          <w:sz w:val="16"/>
          <w:szCs w:val="16"/>
          <w:lang w:val="en-ZA"/>
        </w:rPr>
        <w:lastRenderedPageBreak/>
        <w:t>all of the Supplier's Staff are appropriately trained, experienced and have been assessed to be competent and qualified to execute and complete the Supply;</w:t>
      </w:r>
      <w:bookmarkEnd w:id="987"/>
    </w:p>
    <w:p w14:paraId="2FCC3D84"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88" w:name="_Toc140661212"/>
      <w:r w:rsidRPr="005F13BE">
        <w:rPr>
          <w:rFonts w:eastAsia="Calibri"/>
          <w:iCs/>
          <w:sz w:val="16"/>
          <w:szCs w:val="16"/>
          <w:lang w:val="en-ZA"/>
        </w:rPr>
        <w:t>all of the Supply is of a merchantable quality, fit for the purpose for which they are intended and comply with the provisions of Section 21 of the OHSA; and</w:t>
      </w:r>
      <w:bookmarkEnd w:id="988"/>
    </w:p>
    <w:p w14:paraId="4960BF8D"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89" w:name="_Toc140661213"/>
      <w:r w:rsidRPr="005F13BE">
        <w:rPr>
          <w:rFonts w:eastAsia="Calibri"/>
          <w:iCs/>
          <w:sz w:val="16"/>
          <w:szCs w:val="16"/>
          <w:lang w:val="en-ZA"/>
        </w:rPr>
        <w:t>any of the Supplier's Staff (to the extent required by UJ) accept statutory appointments in terms of the OHSA and that such appointed Supplier's Staff comply with all statutory obligations placed upon them in the execution of the Supply.</w:t>
      </w:r>
      <w:bookmarkEnd w:id="989"/>
    </w:p>
    <w:p w14:paraId="1FA172D2" w14:textId="77777777" w:rsidR="005F13BE" w:rsidRPr="005F13BE" w:rsidRDefault="005F13BE">
      <w:pPr>
        <w:widowControl w:val="0"/>
        <w:numPr>
          <w:ilvl w:val="2"/>
          <w:numId w:val="42"/>
        </w:numPr>
        <w:spacing w:before="80" w:after="80"/>
        <w:ind w:left="1276" w:hanging="567"/>
        <w:jc w:val="both"/>
        <w:outlineLvl w:val="1"/>
        <w:rPr>
          <w:rFonts w:eastAsia="Calibri"/>
          <w:iCs/>
          <w:sz w:val="16"/>
          <w:szCs w:val="16"/>
          <w:lang w:val="en-ZA"/>
        </w:rPr>
      </w:pPr>
      <w:bookmarkStart w:id="990" w:name="_Toc140661214"/>
      <w:r w:rsidRPr="005F13BE">
        <w:rPr>
          <w:rFonts w:eastAsia="Calibri"/>
          <w:iCs/>
          <w:sz w:val="16"/>
          <w:szCs w:val="16"/>
          <w:lang w:val="en-ZA"/>
        </w:rPr>
        <w:t>The Supplier is responsible for ensuring the proper assessment of risk and implementation of control measures in line with any minimum standards or specified processes applied by UJ to ensure that the Supply is consistently performed in a safe and workmanlike manner and to Best Industry Practices.</w:t>
      </w:r>
      <w:bookmarkEnd w:id="990"/>
    </w:p>
    <w:p w14:paraId="0FBE99AA" w14:textId="77777777" w:rsidR="005F13BE" w:rsidRPr="005F13BE" w:rsidRDefault="005F13BE">
      <w:pPr>
        <w:widowControl w:val="0"/>
        <w:numPr>
          <w:ilvl w:val="2"/>
          <w:numId w:val="42"/>
        </w:numPr>
        <w:spacing w:before="80" w:after="80"/>
        <w:ind w:left="1276" w:hanging="567"/>
        <w:jc w:val="both"/>
        <w:outlineLvl w:val="1"/>
        <w:rPr>
          <w:rFonts w:eastAsia="Calibri"/>
          <w:iCs/>
          <w:sz w:val="16"/>
          <w:szCs w:val="16"/>
          <w:lang w:val="en-ZA"/>
        </w:rPr>
      </w:pPr>
      <w:bookmarkStart w:id="991" w:name="_Toc140661215"/>
      <w:r w:rsidRPr="005F13BE">
        <w:rPr>
          <w:rFonts w:eastAsia="Calibri"/>
          <w:iCs/>
          <w:sz w:val="16"/>
          <w:szCs w:val="16"/>
          <w:lang w:val="en-ZA"/>
        </w:rPr>
        <w:t>The Supplier shall, having identified all hazards and assessing the risk to which any person may be exposed as a result of the Supply, prepare appropriate standards and procedures setting out the manner in which the Supply can be performed safely.  No Supply may commence on the Site until UJ has approved all relevant standards and procedures.</w:t>
      </w:r>
      <w:bookmarkEnd w:id="991"/>
      <w:r w:rsidRPr="005F13BE">
        <w:rPr>
          <w:rFonts w:eastAsia="Calibri"/>
          <w:iCs/>
          <w:sz w:val="16"/>
          <w:szCs w:val="16"/>
          <w:lang w:val="en-ZA"/>
        </w:rPr>
        <w:t xml:space="preserve"> </w:t>
      </w:r>
    </w:p>
    <w:p w14:paraId="1E19CB27" w14:textId="77777777" w:rsidR="005F13BE" w:rsidRPr="005F13BE" w:rsidRDefault="005F13BE">
      <w:pPr>
        <w:widowControl w:val="0"/>
        <w:numPr>
          <w:ilvl w:val="2"/>
          <w:numId w:val="42"/>
        </w:numPr>
        <w:spacing w:before="80" w:after="80"/>
        <w:ind w:left="1276" w:hanging="567"/>
        <w:jc w:val="both"/>
        <w:outlineLvl w:val="1"/>
        <w:rPr>
          <w:rFonts w:eastAsia="Calibri"/>
          <w:iCs/>
          <w:sz w:val="16"/>
          <w:szCs w:val="16"/>
          <w:lang w:val="en-ZA"/>
        </w:rPr>
      </w:pPr>
      <w:bookmarkStart w:id="992" w:name="_Toc140661216"/>
      <w:r w:rsidRPr="005F13BE">
        <w:rPr>
          <w:rFonts w:eastAsia="Calibri"/>
          <w:iCs/>
          <w:sz w:val="16"/>
          <w:szCs w:val="16"/>
          <w:lang w:val="en-ZA"/>
        </w:rPr>
        <w:t xml:space="preserve">The Supplier shall, in the preparation of standards and procedures required for the Supply, have regard to other legislation which may inform best practice and the safe performance of any of the Supply.  The Supplier must specifically consider the contents of the Construction Regulations to the </w:t>
      </w:r>
      <w:r w:rsidRPr="005F13BE">
        <w:rPr>
          <w:rFonts w:eastAsia="Calibri"/>
          <w:iCs/>
          <w:sz w:val="16"/>
          <w:szCs w:val="16"/>
          <w:lang w:val="en-US"/>
        </w:rPr>
        <w:t xml:space="preserve">OHSA </w:t>
      </w:r>
      <w:r w:rsidRPr="005F13BE">
        <w:rPr>
          <w:rFonts w:eastAsia="Calibri"/>
          <w:iCs/>
          <w:sz w:val="16"/>
          <w:szCs w:val="16"/>
          <w:lang w:val="en-ZA"/>
        </w:rPr>
        <w:t>and incorporate any obligations set out therein into the standards and procedure to be applied to the Supply.</w:t>
      </w:r>
      <w:bookmarkEnd w:id="992"/>
    </w:p>
    <w:p w14:paraId="5E935A14" w14:textId="77777777" w:rsidR="005F13BE" w:rsidRPr="005F13BE" w:rsidRDefault="005F13BE">
      <w:pPr>
        <w:widowControl w:val="0"/>
        <w:numPr>
          <w:ilvl w:val="2"/>
          <w:numId w:val="42"/>
        </w:numPr>
        <w:spacing w:before="80" w:after="80"/>
        <w:ind w:left="1276" w:hanging="567"/>
        <w:jc w:val="both"/>
        <w:outlineLvl w:val="1"/>
        <w:rPr>
          <w:rFonts w:eastAsia="Calibri"/>
          <w:iCs/>
          <w:sz w:val="16"/>
          <w:szCs w:val="16"/>
          <w:lang w:val="en-ZA"/>
        </w:rPr>
      </w:pPr>
      <w:bookmarkStart w:id="993" w:name="_Toc140661217"/>
      <w:r w:rsidRPr="005F13BE">
        <w:rPr>
          <w:rFonts w:eastAsia="Calibri"/>
          <w:iCs/>
          <w:sz w:val="16"/>
          <w:szCs w:val="16"/>
          <w:lang w:val="en-ZA"/>
        </w:rPr>
        <w:t>The Supplier warrants that it and the Supplier's Staff shall:</w:t>
      </w:r>
      <w:bookmarkEnd w:id="993"/>
    </w:p>
    <w:p w14:paraId="55F392F9"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94" w:name="_Toc140661218"/>
      <w:r w:rsidRPr="005F13BE">
        <w:rPr>
          <w:rFonts w:eastAsia="Calibri"/>
          <w:iCs/>
          <w:sz w:val="16"/>
          <w:szCs w:val="16"/>
          <w:lang w:val="en-ZA"/>
        </w:rPr>
        <w:t>adhere to all Applicable Laws (including all South African health and safety laws, as well as any instructions, directives and guidelines issued by the appropriate regulator ("</w:t>
      </w:r>
      <w:r w:rsidRPr="005F13BE">
        <w:rPr>
          <w:rFonts w:eastAsia="Calibri"/>
          <w:b/>
          <w:iCs/>
          <w:sz w:val="16"/>
          <w:szCs w:val="16"/>
          <w:lang w:val="en-ZA"/>
        </w:rPr>
        <w:t>Health and Safety Laws</w:t>
      </w:r>
      <w:r w:rsidRPr="005F13BE">
        <w:rPr>
          <w:rFonts w:eastAsia="Calibri"/>
          <w:iCs/>
          <w:sz w:val="16"/>
          <w:szCs w:val="16"/>
          <w:lang w:val="en-ZA"/>
        </w:rPr>
        <w:t>") and the reasonable directions of any supervisor or safety officer relating to the personal safety and health of the Supplier's Staff;</w:t>
      </w:r>
      <w:bookmarkEnd w:id="994"/>
    </w:p>
    <w:p w14:paraId="7C5A2EE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95" w:name="_Toc140661219"/>
      <w:r w:rsidRPr="005F13BE">
        <w:rPr>
          <w:rFonts w:eastAsia="Calibri"/>
          <w:iCs/>
          <w:sz w:val="16"/>
          <w:szCs w:val="16"/>
          <w:lang w:val="en-ZA"/>
        </w:rPr>
        <w:t>attend any inductions or other training that UJ may require from time to time;</w:t>
      </w:r>
      <w:bookmarkEnd w:id="995"/>
    </w:p>
    <w:p w14:paraId="2AC62298"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96" w:name="_Toc140661220"/>
      <w:r w:rsidRPr="005F13BE">
        <w:rPr>
          <w:rFonts w:eastAsia="Calibri"/>
          <w:iCs/>
          <w:sz w:val="16"/>
          <w:szCs w:val="16"/>
          <w:lang w:val="en-ZA"/>
        </w:rPr>
        <w:t>attend any medical surveillance assessments required by UJ, from time to time, to determine whether the Supplier's Staff are fit to perform work on a mine and shall comply with any instructions, recommendations or findings made by UJ following such medical surveillance;</w:t>
      </w:r>
      <w:bookmarkEnd w:id="996"/>
    </w:p>
    <w:p w14:paraId="0E29F092"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97" w:name="_Toc140661221"/>
      <w:r w:rsidRPr="005F13BE">
        <w:rPr>
          <w:rFonts w:eastAsia="Calibri"/>
          <w:iCs/>
          <w:sz w:val="16"/>
          <w:szCs w:val="16"/>
          <w:lang w:val="en-ZA"/>
        </w:rPr>
        <w:t>demonstrate and implement a personal awareness of and commitment to safety and health in all of their activities on the Site;</w:t>
      </w:r>
      <w:bookmarkEnd w:id="997"/>
    </w:p>
    <w:p w14:paraId="79FED239"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98" w:name="_Toc140661222"/>
      <w:r w:rsidRPr="005F13BE">
        <w:rPr>
          <w:rFonts w:eastAsia="Calibri"/>
          <w:iCs/>
          <w:sz w:val="16"/>
          <w:szCs w:val="16"/>
          <w:lang w:val="en-ZA"/>
        </w:rPr>
        <w:t>co-operate at all times in building a culture of uncompromising dedication to preserving, and shall exercise reasonable care to protect and promote, the health and safety of anyone on the Site, as well as anyone who may from time to time be on the Site; and</w:t>
      </w:r>
      <w:bookmarkEnd w:id="998"/>
    </w:p>
    <w:p w14:paraId="3FD3D5F5"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Calibri"/>
          <w:iCs/>
          <w:sz w:val="16"/>
          <w:szCs w:val="16"/>
          <w:lang w:val="en-ZA"/>
        </w:rPr>
      </w:pPr>
      <w:bookmarkStart w:id="999" w:name="_Toc140661223"/>
      <w:r w:rsidRPr="005F13BE">
        <w:rPr>
          <w:rFonts w:eastAsia="Calibri"/>
          <w:iCs/>
          <w:sz w:val="16"/>
          <w:szCs w:val="16"/>
          <w:lang w:val="en-ZA"/>
        </w:rPr>
        <w:t>comply with the Health and Safety Laws and promote and pursue safe, healthy and environmentally sound working practices on the Site.</w:t>
      </w:r>
      <w:bookmarkEnd w:id="999"/>
    </w:p>
    <w:p w14:paraId="3CC3FE95" w14:textId="77777777" w:rsidR="005F13BE" w:rsidRPr="005F13BE" w:rsidRDefault="005F13BE">
      <w:pPr>
        <w:widowControl w:val="0"/>
        <w:numPr>
          <w:ilvl w:val="2"/>
          <w:numId w:val="42"/>
        </w:numPr>
        <w:spacing w:before="80" w:after="80"/>
        <w:ind w:left="1276" w:hanging="567"/>
        <w:jc w:val="both"/>
        <w:outlineLvl w:val="1"/>
        <w:rPr>
          <w:rFonts w:eastAsia="Calibri"/>
          <w:iCs/>
          <w:sz w:val="16"/>
          <w:szCs w:val="16"/>
          <w:lang w:val="en-ZA"/>
        </w:rPr>
      </w:pPr>
      <w:bookmarkStart w:id="1000" w:name="_Toc140661224"/>
      <w:r w:rsidRPr="005F13BE">
        <w:rPr>
          <w:rFonts w:eastAsia="Calibri"/>
          <w:iCs/>
          <w:sz w:val="16"/>
          <w:szCs w:val="16"/>
          <w:lang w:val="en-ZA"/>
        </w:rPr>
        <w:t>Where the OHSA is applicable to any part of the Supply, the Supplier agrees that it will enter into an agreement in terms of Section 37(2) of the OHSA with UJ, in terms of which arrangements and procedures will be agreed between the Parties to ensure that the Supplier complies with the OHSA.  Accordingly, the Parties agree that the vicarious liability as set out in Section 37(2) of the OHSA does not apply as between the Supplier and UJ, to the extent permitted by the OHSA.</w:t>
      </w:r>
      <w:bookmarkEnd w:id="1000"/>
    </w:p>
    <w:p w14:paraId="460A6728" w14:textId="77777777" w:rsidR="005F13BE" w:rsidRPr="005F13BE" w:rsidRDefault="005F13BE">
      <w:pPr>
        <w:widowControl w:val="0"/>
        <w:numPr>
          <w:ilvl w:val="2"/>
          <w:numId w:val="42"/>
        </w:numPr>
        <w:spacing w:before="80" w:after="80"/>
        <w:ind w:left="1276" w:hanging="567"/>
        <w:jc w:val="both"/>
        <w:outlineLvl w:val="1"/>
        <w:rPr>
          <w:rFonts w:eastAsia="Calibri"/>
          <w:iCs/>
          <w:sz w:val="16"/>
          <w:szCs w:val="16"/>
          <w:lang w:val="en-ZA"/>
        </w:rPr>
      </w:pPr>
      <w:bookmarkStart w:id="1001" w:name="_Toc140661225"/>
      <w:r w:rsidRPr="005F13BE">
        <w:rPr>
          <w:rFonts w:eastAsia="Calibri"/>
          <w:iCs/>
          <w:sz w:val="16"/>
          <w:szCs w:val="16"/>
          <w:lang w:val="en-ZA"/>
        </w:rPr>
        <w:t>The Supplier shall permit UJ, or its designated internal audit representatives access to the Supplier’s site / facilities and documents at intervals of at least 30 (thirty) days each, for the purpose of UJ conducting audits and verifying the Supplier’s compliance with this clause and all applicable health and safety plans and Applicable Laws.</w:t>
      </w:r>
      <w:bookmarkEnd w:id="1001"/>
    </w:p>
    <w:p w14:paraId="182438E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1002" w:name="_Toc460828470"/>
      <w:bookmarkStart w:id="1003" w:name="_Toc463015433"/>
      <w:bookmarkStart w:id="1004" w:name="_Toc140661226"/>
      <w:r w:rsidRPr="005F13BE">
        <w:rPr>
          <w:rFonts w:eastAsia="Times New Roman"/>
          <w:b/>
          <w:iCs/>
          <w:sz w:val="16"/>
          <w:szCs w:val="16"/>
          <w:lang w:val="en-ZA"/>
        </w:rPr>
        <w:t>Protection of the Environment</w:t>
      </w:r>
      <w:bookmarkEnd w:id="1002"/>
      <w:bookmarkEnd w:id="1003"/>
      <w:bookmarkEnd w:id="1004"/>
    </w:p>
    <w:p w14:paraId="40A6F74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05" w:name="_Toc140661227"/>
      <w:r w:rsidRPr="005F13BE">
        <w:rPr>
          <w:rFonts w:eastAsia="Times New Roman"/>
          <w:iCs/>
          <w:sz w:val="16"/>
          <w:szCs w:val="16"/>
          <w:lang w:val="en-ZA"/>
        </w:rPr>
        <w:t>The Supplier shall take all necessary steps to protect the environment and to limit damage and nuisance to people and property resulting from pollution, noise and any other aspect which is attributable to execution and completion of the Supply.</w:t>
      </w:r>
      <w:bookmarkEnd w:id="1005"/>
    </w:p>
    <w:p w14:paraId="6069ACC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06" w:name="_Toc140661228"/>
      <w:r w:rsidRPr="005F13BE">
        <w:rPr>
          <w:rFonts w:eastAsia="Times New Roman"/>
          <w:iCs/>
          <w:sz w:val="16"/>
          <w:szCs w:val="16"/>
          <w:lang w:val="en-ZA"/>
        </w:rPr>
        <w:t>The Supplier shall ensure that emissions, surface discharges and effluent from the Supplier’s activities do not exceed the values or thresholds prescribed by the applicable environmental laws and any other Applicable Laws.</w:t>
      </w:r>
      <w:bookmarkEnd w:id="1006"/>
    </w:p>
    <w:p w14:paraId="5115E81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b/>
          <w:iCs/>
          <w:sz w:val="16"/>
          <w:szCs w:val="16"/>
          <w:lang w:val="en-ZA"/>
        </w:rPr>
      </w:pPr>
      <w:bookmarkStart w:id="1007" w:name="_Toc460828471"/>
      <w:bookmarkStart w:id="1008" w:name="_Toc463015434"/>
      <w:bookmarkStart w:id="1009" w:name="_Toc140661229"/>
      <w:r w:rsidRPr="005F13BE">
        <w:rPr>
          <w:rFonts w:eastAsia="Times New Roman"/>
          <w:b/>
          <w:iCs/>
          <w:sz w:val="16"/>
          <w:szCs w:val="16"/>
          <w:lang w:val="en-ZA"/>
        </w:rPr>
        <w:t>Hazardous Materials</w:t>
      </w:r>
      <w:bookmarkEnd w:id="1007"/>
      <w:bookmarkEnd w:id="1008"/>
      <w:bookmarkEnd w:id="1009"/>
    </w:p>
    <w:p w14:paraId="5074C09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10" w:name="_Ref460362266"/>
      <w:bookmarkStart w:id="1011" w:name="_Toc140661230"/>
      <w:r w:rsidRPr="005F13BE">
        <w:rPr>
          <w:rFonts w:eastAsia="Times New Roman"/>
          <w:iCs/>
          <w:sz w:val="16"/>
          <w:szCs w:val="16"/>
          <w:lang w:val="en-ZA"/>
        </w:rPr>
        <w:t>The Supplier shall not bring, handle, store or use any Hazardous Materials on the Site, unless it obtains the prior written consent of UJ’s appointed project manager.  The Supplier shall remain solely responsible for the use, handling and storage of the Hazardous Materials, notwithstanding the consent of the UJ project manager</w:t>
      </w:r>
      <w:bookmarkEnd w:id="1010"/>
      <w:r w:rsidRPr="005F13BE">
        <w:rPr>
          <w:rFonts w:eastAsia="Times New Roman"/>
          <w:iCs/>
          <w:sz w:val="16"/>
          <w:szCs w:val="16"/>
          <w:lang w:val="en-ZA"/>
        </w:rPr>
        <w:t>.</w:t>
      </w:r>
      <w:bookmarkEnd w:id="1011"/>
    </w:p>
    <w:p w14:paraId="2A0D810E" w14:textId="15425B09"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12" w:name="_Toc140661231"/>
      <w:r w:rsidRPr="005F13BE">
        <w:rPr>
          <w:rFonts w:eastAsia="Times New Roman"/>
          <w:iCs/>
          <w:sz w:val="16"/>
          <w:szCs w:val="16"/>
          <w:lang w:val="en-ZA"/>
        </w:rPr>
        <w:t xml:space="preserve">Subject to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_Ref460362266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24.5.1</w:t>
      </w:r>
      <w:r w:rsidRPr="005F13BE">
        <w:rPr>
          <w:rFonts w:eastAsia="Times New Roman"/>
          <w:iCs/>
          <w:sz w:val="16"/>
          <w:szCs w:val="16"/>
          <w:lang w:val="en-ZA"/>
        </w:rPr>
        <w:fldChar w:fldCharType="end"/>
      </w:r>
      <w:r w:rsidRPr="005F13BE">
        <w:rPr>
          <w:rFonts w:eastAsia="Times New Roman"/>
          <w:iCs/>
          <w:sz w:val="16"/>
          <w:szCs w:val="16"/>
          <w:lang w:val="en-ZA"/>
        </w:rPr>
        <w:t>, the Supplier shall, at its own cost:</w:t>
      </w:r>
      <w:bookmarkEnd w:id="1012"/>
    </w:p>
    <w:p w14:paraId="631CB6E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1013" w:name="_Toc140661232"/>
      <w:r w:rsidRPr="005F13BE">
        <w:rPr>
          <w:rFonts w:eastAsia="Times New Roman"/>
          <w:iCs/>
          <w:sz w:val="16"/>
          <w:szCs w:val="16"/>
          <w:lang w:val="en-ZA"/>
        </w:rPr>
        <w:t>establish a materials register that includes comprehensive safety data sheets for all Hazardous Materials used or stored on the Site in connection with the Supply and shall permit the UJ project manager to have access to such materials register;</w:t>
      </w:r>
      <w:bookmarkEnd w:id="1013"/>
      <w:r w:rsidRPr="005F13BE">
        <w:rPr>
          <w:rFonts w:eastAsia="Times New Roman"/>
          <w:iCs/>
          <w:sz w:val="16"/>
          <w:szCs w:val="16"/>
          <w:lang w:val="en-ZA"/>
        </w:rPr>
        <w:t xml:space="preserve"> </w:t>
      </w:r>
    </w:p>
    <w:p w14:paraId="5FA173F6"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1014" w:name="_Toc140661233"/>
      <w:r w:rsidRPr="005F13BE">
        <w:rPr>
          <w:rFonts w:eastAsia="Times New Roman"/>
          <w:iCs/>
          <w:sz w:val="16"/>
          <w:szCs w:val="16"/>
          <w:lang w:val="en-ZA"/>
        </w:rPr>
        <w:t>visibly label and identify any Hazardous Materials brought onto the Site;</w:t>
      </w:r>
      <w:bookmarkEnd w:id="1014"/>
    </w:p>
    <w:p w14:paraId="4FEA9F79"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1015" w:name="_Toc140661234"/>
      <w:r w:rsidRPr="005F13BE">
        <w:rPr>
          <w:rFonts w:eastAsia="Times New Roman"/>
          <w:iCs/>
          <w:sz w:val="16"/>
          <w:szCs w:val="16"/>
          <w:lang w:val="en-ZA"/>
        </w:rPr>
        <w:t>exercise the utmost care in the use, handling and storage of Hazardous Materials on the Site, by only allowing competent, trained and qualified Staff to handle the Hazardous Materials;</w:t>
      </w:r>
      <w:bookmarkEnd w:id="1015"/>
    </w:p>
    <w:p w14:paraId="76F4CF81"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1016" w:name="_Toc140661235"/>
      <w:r w:rsidRPr="005F13BE">
        <w:rPr>
          <w:rFonts w:eastAsia="Times New Roman"/>
          <w:iCs/>
          <w:sz w:val="16"/>
          <w:szCs w:val="16"/>
          <w:lang w:val="en-ZA"/>
        </w:rPr>
        <w:t>acquire its own drums and/or other containers for the appropriate storage, disposal or removal of the Hazardous Materials; and</w:t>
      </w:r>
      <w:bookmarkEnd w:id="1016"/>
    </w:p>
    <w:p w14:paraId="28C96CF1"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1017" w:name="_Toc140661236"/>
      <w:r w:rsidRPr="005F13BE">
        <w:rPr>
          <w:rFonts w:eastAsia="Times New Roman"/>
          <w:iCs/>
          <w:sz w:val="16"/>
          <w:szCs w:val="16"/>
          <w:lang w:val="en-ZA"/>
        </w:rPr>
        <w:t>perform any necessary clean-up or remediation work in relation to the Hazardous Materials brought onto the Site.</w:t>
      </w:r>
      <w:bookmarkEnd w:id="1017"/>
    </w:p>
    <w:p w14:paraId="526534BD" w14:textId="77777777" w:rsidR="005F13BE" w:rsidRPr="005F13BE" w:rsidRDefault="005F13BE" w:rsidP="005F13BE">
      <w:pPr>
        <w:spacing w:before="80" w:after="80"/>
        <w:ind w:left="426"/>
        <w:jc w:val="both"/>
        <w:rPr>
          <w:sz w:val="16"/>
          <w:szCs w:val="16"/>
        </w:rPr>
      </w:pPr>
    </w:p>
    <w:p w14:paraId="0FA512AD"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018" w:name="_Toc1985603"/>
      <w:bookmarkStart w:id="1019" w:name="_Toc93912225"/>
      <w:bookmarkStart w:id="1020" w:name="_Toc89764630"/>
      <w:bookmarkStart w:id="1021" w:name="_Toc140661237"/>
      <w:r w:rsidRPr="005F13BE">
        <w:rPr>
          <w:b/>
          <w:sz w:val="16"/>
          <w:szCs w:val="16"/>
        </w:rPr>
        <w:lastRenderedPageBreak/>
        <w:t>Labour Relations &amp; Legislation</w:t>
      </w:r>
      <w:bookmarkEnd w:id="1018"/>
      <w:bookmarkEnd w:id="1019"/>
      <w:bookmarkEnd w:id="1020"/>
      <w:bookmarkEnd w:id="1021"/>
    </w:p>
    <w:p w14:paraId="4ACA2C6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22" w:name="_Toc140661238"/>
      <w:r w:rsidRPr="005F13BE">
        <w:rPr>
          <w:rFonts w:eastAsia="Times New Roman"/>
          <w:iCs/>
          <w:sz w:val="16"/>
          <w:szCs w:val="16"/>
          <w:lang w:val="en-ZA"/>
        </w:rPr>
        <w:t>The Supplier warrants to UJ that the Supplier complies with and shall continue to comply with all relevant labour legislation and shall comply with any legislation which may come into being during the currency of an Agreement.</w:t>
      </w:r>
      <w:bookmarkEnd w:id="1022"/>
      <w:r w:rsidRPr="005F13BE">
        <w:rPr>
          <w:rFonts w:eastAsia="Times New Roman"/>
          <w:iCs/>
          <w:sz w:val="16"/>
          <w:szCs w:val="16"/>
          <w:lang w:val="en-ZA"/>
        </w:rPr>
        <w:t xml:space="preserve">  </w:t>
      </w:r>
    </w:p>
    <w:p w14:paraId="4917003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23" w:name="_Toc140661239"/>
      <w:r w:rsidRPr="005F13BE">
        <w:rPr>
          <w:rFonts w:eastAsia="Times New Roman"/>
          <w:iCs/>
          <w:sz w:val="16"/>
          <w:szCs w:val="16"/>
          <w:lang w:val="en-ZA"/>
        </w:rPr>
        <w:t>Where the Supplier provides a Service to UJ at any of its selected areas, it shall give preference to local labour and shall, in the recruitment of any category of Staff, first determine, to the satisfaction of UJ, that no similar category is available locally and shall liaise with local interest groups in determining the availability of labour.</w:t>
      </w:r>
      <w:bookmarkEnd w:id="1023"/>
    </w:p>
    <w:p w14:paraId="126FA3F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24" w:name="_Toc140661240"/>
      <w:r w:rsidRPr="005F13BE">
        <w:rPr>
          <w:rFonts w:eastAsia="Times New Roman"/>
          <w:iCs/>
          <w:sz w:val="16"/>
          <w:szCs w:val="16"/>
          <w:lang w:val="en-ZA"/>
        </w:rPr>
        <w:t>The Supplier shall make every endeavour to maintain sound labour relations and to prevent industrial action.  The Supplier shall notify UJ at the earliest opportunity of any anticipated industrial action and shall, in the event of industrial action, co-operate with UJ in respect of the implementation and co-ordination of contingency plans, press liaison and evacuation of the Supplier’s Staff from UJ’s premises.</w:t>
      </w:r>
      <w:bookmarkEnd w:id="1024"/>
    </w:p>
    <w:p w14:paraId="5FF2ACE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25" w:name="_Toc140661241"/>
      <w:r w:rsidRPr="005F13BE">
        <w:rPr>
          <w:rFonts w:eastAsia="Times New Roman"/>
          <w:iCs/>
          <w:sz w:val="16"/>
          <w:szCs w:val="16"/>
          <w:lang w:val="en-ZA"/>
        </w:rPr>
        <w:t>Participation by the Staff of the Supplier in industrial action, whether legal or protected in terms of any labour legislation or not, will not absolve the Supplier of any of its obligations pertaining to an Agreement.</w:t>
      </w:r>
      <w:bookmarkEnd w:id="1025"/>
    </w:p>
    <w:p w14:paraId="7BDFCFCA"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54336939"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026" w:name="_Toc1985604"/>
      <w:bookmarkStart w:id="1027" w:name="_Toc93912226"/>
      <w:bookmarkStart w:id="1028" w:name="_Toc89764631"/>
      <w:bookmarkStart w:id="1029" w:name="_Toc140661242"/>
      <w:r w:rsidRPr="005F13BE">
        <w:rPr>
          <w:b/>
          <w:sz w:val="16"/>
          <w:szCs w:val="16"/>
        </w:rPr>
        <w:t>Documentation</w:t>
      </w:r>
      <w:bookmarkStart w:id="1030" w:name="_Toc286045792"/>
      <w:bookmarkStart w:id="1031" w:name="_Toc286052577"/>
      <w:bookmarkStart w:id="1032" w:name="_Toc286231706"/>
      <w:bookmarkStart w:id="1033" w:name="_Toc287349149"/>
      <w:bookmarkStart w:id="1034" w:name="_Toc288805304"/>
      <w:bookmarkStart w:id="1035" w:name="_Toc288805634"/>
      <w:bookmarkStart w:id="1036" w:name="_Toc288807301"/>
      <w:bookmarkStart w:id="1037" w:name="_Toc303595806"/>
      <w:bookmarkStart w:id="1038" w:name="_Toc303601251"/>
      <w:bookmarkStart w:id="1039" w:name="_Toc304199414"/>
      <w:bookmarkStart w:id="1040" w:name="_Toc304367209"/>
      <w:bookmarkStart w:id="1041" w:name="_Toc304811079"/>
      <w:bookmarkStart w:id="1042" w:name="_Toc304875576"/>
      <w:bookmarkEnd w:id="1026"/>
      <w:bookmarkEnd w:id="1027"/>
      <w:bookmarkEnd w:id="1028"/>
      <w:bookmarkEnd w:id="1029"/>
    </w:p>
    <w:p w14:paraId="53589ED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43" w:name="_Toc316908006"/>
      <w:bookmarkStart w:id="1044" w:name="_Toc316908139"/>
      <w:bookmarkStart w:id="1045" w:name="_Toc140661243"/>
      <w:bookmarkEnd w:id="1030"/>
      <w:bookmarkEnd w:id="1031"/>
      <w:bookmarkEnd w:id="1032"/>
      <w:bookmarkEnd w:id="1033"/>
      <w:bookmarkEnd w:id="1034"/>
      <w:bookmarkEnd w:id="1035"/>
      <w:bookmarkEnd w:id="1036"/>
      <w:bookmarkEnd w:id="1037"/>
      <w:bookmarkEnd w:id="1038"/>
      <w:bookmarkEnd w:id="1039"/>
      <w:bookmarkEnd w:id="1040"/>
      <w:bookmarkEnd w:id="1041"/>
      <w:bookmarkEnd w:id="1042"/>
      <w:r w:rsidRPr="005F13BE">
        <w:rPr>
          <w:rFonts w:eastAsia="Times New Roman"/>
          <w:iCs/>
          <w:sz w:val="16"/>
          <w:szCs w:val="16"/>
          <w:lang w:val="en-ZA"/>
        </w:rPr>
        <w:t>All documentation which requires the approval of UJ shall be submitted to UJ’s Senior Manager: Supply Chain Management as stated elsewhere in an Agreement but otherwise</w:t>
      </w:r>
      <w:r w:rsidRPr="005F13BE">
        <w:rPr>
          <w:rFonts w:eastAsia="Times New Roman"/>
          <w:b/>
          <w:iCs/>
          <w:sz w:val="16"/>
          <w:szCs w:val="16"/>
          <w:lang w:val="en-ZA"/>
        </w:rPr>
        <w:t xml:space="preserve"> </w:t>
      </w:r>
      <w:r w:rsidRPr="005F13BE">
        <w:rPr>
          <w:rFonts w:eastAsia="Times New Roman"/>
          <w:iCs/>
          <w:sz w:val="16"/>
          <w:szCs w:val="16"/>
          <w:lang w:val="en-ZA"/>
        </w:rPr>
        <w:t>within 14 (fourteen) days</w:t>
      </w:r>
      <w:r w:rsidRPr="005F13BE">
        <w:rPr>
          <w:rFonts w:eastAsia="Times New Roman"/>
          <w:b/>
          <w:iCs/>
          <w:sz w:val="16"/>
          <w:szCs w:val="16"/>
          <w:lang w:val="en-ZA"/>
        </w:rPr>
        <w:t xml:space="preserve"> </w:t>
      </w:r>
      <w:r w:rsidRPr="005F13BE">
        <w:rPr>
          <w:rFonts w:eastAsia="Times New Roman"/>
          <w:iCs/>
          <w:sz w:val="16"/>
          <w:szCs w:val="16"/>
          <w:lang w:val="en-ZA"/>
        </w:rPr>
        <w:t>of the Effective Date</w:t>
      </w:r>
      <w:bookmarkEnd w:id="1043"/>
      <w:bookmarkEnd w:id="1044"/>
      <w:r w:rsidRPr="005F13BE">
        <w:rPr>
          <w:rFonts w:eastAsia="Times New Roman"/>
          <w:iCs/>
          <w:sz w:val="16"/>
          <w:szCs w:val="16"/>
          <w:lang w:val="en-ZA"/>
        </w:rPr>
        <w:t>.</w:t>
      </w:r>
      <w:bookmarkEnd w:id="1045"/>
    </w:p>
    <w:p w14:paraId="09D1ECC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46" w:name="_Toc140661244"/>
      <w:r w:rsidRPr="005F13BE">
        <w:rPr>
          <w:rFonts w:eastAsia="Times New Roman"/>
          <w:bCs w:val="0"/>
          <w:iCs/>
          <w:sz w:val="16"/>
          <w:szCs w:val="16"/>
          <w:lang w:val="en-ZA"/>
        </w:rPr>
        <w:t>To</w:t>
      </w:r>
      <w:r w:rsidRPr="005F13BE">
        <w:rPr>
          <w:rFonts w:eastAsia="Times New Roman"/>
          <w:iCs/>
          <w:sz w:val="16"/>
          <w:szCs w:val="16"/>
          <w:lang w:val="en-ZA"/>
        </w:rPr>
        <w:t xml:space="preserve"> the extent applicable, the Supplier will before the Effective Date of an Agreement deliver to UJ the applicable drawings and designs and the manuals and tools to manufacture, maintain, operate/use and service the Goods as more fully set out in an Agreement and if no such specifications are stipulated then to Best Industry Practices. All designs shall be signed by a Pr. Eng. (professional engineer) unless this requirement is specifically waived by UJ in Writing</w:t>
      </w:r>
      <w:bookmarkEnd w:id="1046"/>
    </w:p>
    <w:p w14:paraId="557660B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47" w:name="_Toc140661245"/>
      <w:r w:rsidRPr="005F13BE">
        <w:rPr>
          <w:rFonts w:eastAsia="Times New Roman"/>
          <w:iCs/>
          <w:sz w:val="16"/>
          <w:szCs w:val="16"/>
          <w:lang w:val="en-ZA"/>
        </w:rPr>
        <w:t>To the extent that an Agreement is terminated for whatsoever reason, then the Supplier hereby grants to UJ an irrevocable, royalty free license to use, reproduce and copy the drawings, manuals, technical documents and other documents in which copyright may subsist in perpetuity.</w:t>
      </w:r>
      <w:bookmarkEnd w:id="1047"/>
    </w:p>
    <w:p w14:paraId="396A44EC" w14:textId="77777777" w:rsidR="005F13BE" w:rsidRPr="005F13BE" w:rsidRDefault="005F13BE" w:rsidP="005F13BE">
      <w:pPr>
        <w:widowControl w:val="0"/>
        <w:autoSpaceDE w:val="0"/>
        <w:autoSpaceDN w:val="0"/>
        <w:adjustRightInd w:val="0"/>
        <w:spacing w:before="80" w:after="80"/>
        <w:ind w:right="44"/>
        <w:jc w:val="both"/>
        <w:rPr>
          <w:sz w:val="16"/>
          <w:szCs w:val="16"/>
        </w:rPr>
      </w:pPr>
      <w:bookmarkStart w:id="1048" w:name="_Ref238626809"/>
    </w:p>
    <w:p w14:paraId="3CE2DACA"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049" w:name="_Toc93912227"/>
      <w:bookmarkStart w:id="1050" w:name="_Ref93913405"/>
      <w:bookmarkStart w:id="1051" w:name="_Toc140661246"/>
      <w:bookmarkStart w:id="1052" w:name="_Toc1985605"/>
      <w:r w:rsidRPr="005F13BE">
        <w:rPr>
          <w:b/>
          <w:sz w:val="16"/>
          <w:szCs w:val="16"/>
        </w:rPr>
        <w:t>Force Majeure</w:t>
      </w:r>
      <w:bookmarkEnd w:id="1049"/>
      <w:bookmarkEnd w:id="1050"/>
      <w:bookmarkEnd w:id="1051"/>
    </w:p>
    <w:p w14:paraId="65F0550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53" w:name="_Toc140661247"/>
      <w:bookmarkStart w:id="1054" w:name="_Ref238630596"/>
      <w:r w:rsidRPr="005F13BE">
        <w:rPr>
          <w:rFonts w:eastAsia="Times New Roman"/>
          <w:iCs/>
          <w:sz w:val="16"/>
          <w:szCs w:val="16"/>
          <w:lang w:val="en-ZA"/>
        </w:rPr>
        <w:t xml:space="preserve">Failure on the part of a Party”) to perform </w:t>
      </w:r>
      <w:bookmarkStart w:id="1055" w:name="_Hlk93905469"/>
      <w:r w:rsidRPr="005F13BE">
        <w:rPr>
          <w:rFonts w:eastAsia="Times New Roman"/>
          <w:iCs/>
          <w:sz w:val="16"/>
          <w:szCs w:val="16"/>
          <w:lang w:val="en-ZA"/>
        </w:rPr>
        <w:t>in terms of or comply with the provisions of an Agreement shall not be deemed to be a breach of an Agreement by the Affected Party, insofar as such failure is due to a Force Majeure (the “</w:t>
      </w:r>
      <w:r w:rsidRPr="005F13BE">
        <w:rPr>
          <w:rFonts w:eastAsia="Times New Roman"/>
          <w:b/>
          <w:iCs/>
          <w:sz w:val="16"/>
          <w:szCs w:val="16"/>
          <w:lang w:val="en-ZA"/>
        </w:rPr>
        <w:t>Affected Party</w:t>
      </w:r>
      <w:r w:rsidRPr="005F13BE">
        <w:rPr>
          <w:rFonts w:eastAsia="Times New Roman"/>
          <w:bCs w:val="0"/>
          <w:iCs/>
          <w:sz w:val="16"/>
          <w:szCs w:val="16"/>
          <w:lang w:val="en-ZA"/>
        </w:rPr>
        <w:t>)</w:t>
      </w:r>
      <w:r w:rsidRPr="005F13BE">
        <w:rPr>
          <w:rFonts w:eastAsia="Times New Roman"/>
          <w:iCs/>
          <w:sz w:val="16"/>
          <w:szCs w:val="16"/>
          <w:lang w:val="en-ZA"/>
        </w:rPr>
        <w:t>.</w:t>
      </w:r>
      <w:bookmarkEnd w:id="1053"/>
      <w:r w:rsidRPr="005F13BE">
        <w:rPr>
          <w:rFonts w:eastAsia="Times New Roman"/>
          <w:iCs/>
          <w:sz w:val="16"/>
          <w:szCs w:val="16"/>
          <w:lang w:val="en-ZA"/>
        </w:rPr>
        <w:t xml:space="preserve"> </w:t>
      </w:r>
      <w:bookmarkEnd w:id="1054"/>
    </w:p>
    <w:p w14:paraId="4FFB62C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56" w:name="_Ref93906154"/>
      <w:bookmarkStart w:id="1057" w:name="_Toc140661248"/>
      <w:bookmarkEnd w:id="1055"/>
      <w:r w:rsidRPr="005F13BE">
        <w:rPr>
          <w:rFonts w:eastAsia="Times New Roman"/>
          <w:iCs/>
          <w:sz w:val="16"/>
          <w:szCs w:val="16"/>
          <w:lang w:val="en-ZA"/>
        </w:rPr>
        <w:t>If the Affected Party is by reason of a Force Majeure prevented from fulfilling its obligations under an Agreement, the Affected Party shall immediately notify the other Party in Writing thereof.  Such notice shall stipulate:</w:t>
      </w:r>
      <w:bookmarkEnd w:id="1056"/>
      <w:bookmarkEnd w:id="1057"/>
    </w:p>
    <w:p w14:paraId="7A09800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58" w:name="_Toc140661249"/>
      <w:r w:rsidRPr="005F13BE">
        <w:rPr>
          <w:rFonts w:eastAsia="Times New Roman"/>
          <w:iCs/>
          <w:sz w:val="16"/>
          <w:szCs w:val="16"/>
          <w:lang w:val="en-ZA"/>
        </w:rPr>
        <w:t>the cause, nature and extent of the event or circumstances;</w:t>
      </w:r>
      <w:bookmarkEnd w:id="1058"/>
    </w:p>
    <w:p w14:paraId="5982540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59" w:name="_Toc140661250"/>
      <w:r w:rsidRPr="005F13BE">
        <w:rPr>
          <w:rFonts w:eastAsia="Times New Roman"/>
          <w:iCs/>
          <w:sz w:val="16"/>
          <w:szCs w:val="16"/>
          <w:lang w:val="en-ZA"/>
        </w:rPr>
        <w:t>the expected duration of the circumstances or event; and</w:t>
      </w:r>
      <w:bookmarkEnd w:id="1059"/>
    </w:p>
    <w:p w14:paraId="77DF752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60" w:name="_Toc140661251"/>
      <w:r w:rsidRPr="005F13BE">
        <w:rPr>
          <w:rFonts w:eastAsia="Times New Roman"/>
          <w:iCs/>
          <w:sz w:val="16"/>
          <w:szCs w:val="16"/>
          <w:lang w:val="en-ZA"/>
        </w:rPr>
        <w:t>the extent to which the performance of the Affected Party will be affected.</w:t>
      </w:r>
      <w:bookmarkEnd w:id="1060"/>
    </w:p>
    <w:p w14:paraId="529D36D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61" w:name="_Ref238632223"/>
      <w:bookmarkStart w:id="1062" w:name="_Toc140661252"/>
      <w:r w:rsidRPr="005F13BE">
        <w:rPr>
          <w:rFonts w:eastAsia="Times New Roman"/>
          <w:iCs/>
          <w:sz w:val="16"/>
          <w:szCs w:val="16"/>
          <w:lang w:val="en-ZA"/>
        </w:rPr>
        <w:t>The Parties shall then promptly confer within 5 (five) days with a view to dealing with the matter in a cost-effective basis.</w:t>
      </w:r>
      <w:bookmarkEnd w:id="1061"/>
      <w:bookmarkEnd w:id="1062"/>
    </w:p>
    <w:p w14:paraId="744EF8B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63" w:name="_Toc140661253"/>
      <w:r w:rsidRPr="005F13BE">
        <w:rPr>
          <w:rFonts w:eastAsia="Times New Roman"/>
          <w:iCs/>
          <w:sz w:val="16"/>
          <w:szCs w:val="16"/>
          <w:lang w:val="en-ZA"/>
        </w:rPr>
        <w:t xml:space="preserve">To the extent that the Affected Party is prevented to perform its obligations in terms of an Agreement due a Force Majeure, the </w:t>
      </w:r>
      <w:r w:rsidRPr="005F13BE">
        <w:rPr>
          <w:rFonts w:eastAsia="Times New Roman"/>
          <w:iCs/>
          <w:sz w:val="16"/>
          <w:szCs w:val="16"/>
          <w:lang w:val="en-ZA"/>
        </w:rPr>
        <w:t>Affected Party shall for the duration of Force Majeure</w:t>
      </w:r>
      <w:r w:rsidRPr="005F13BE" w:rsidDel="00B90749">
        <w:rPr>
          <w:rFonts w:eastAsia="Times New Roman"/>
          <w:i/>
          <w:iCs/>
          <w:sz w:val="16"/>
          <w:szCs w:val="16"/>
          <w:lang w:val="en-ZA"/>
        </w:rPr>
        <w:t xml:space="preserve"> </w:t>
      </w:r>
      <w:r w:rsidRPr="005F13BE">
        <w:rPr>
          <w:rFonts w:eastAsia="Times New Roman"/>
          <w:iCs/>
          <w:sz w:val="16"/>
          <w:szCs w:val="16"/>
          <w:lang w:val="en-ZA"/>
        </w:rPr>
        <w:t>be temporarily excused from its liability to perform such obligations – provided always that the Affected party shall not be so excused or discharged from its obligations if its non-performance is due to the fault, negligence or wilful act or omission of the Affected Party.</w:t>
      </w:r>
      <w:bookmarkEnd w:id="1063"/>
      <w:r w:rsidRPr="005F13BE">
        <w:rPr>
          <w:rFonts w:eastAsia="Times New Roman"/>
          <w:iCs/>
          <w:sz w:val="16"/>
          <w:szCs w:val="16"/>
          <w:lang w:val="en-ZA"/>
        </w:rPr>
        <w:t xml:space="preserve"> </w:t>
      </w:r>
    </w:p>
    <w:p w14:paraId="14A8F11B" w14:textId="19A1B10F"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64" w:name="_Ref536084507"/>
      <w:bookmarkStart w:id="1065" w:name="_Toc140661254"/>
      <w:r w:rsidRPr="005F13BE">
        <w:rPr>
          <w:rFonts w:eastAsia="Times New Roman"/>
          <w:iCs/>
          <w:sz w:val="16"/>
          <w:szCs w:val="16"/>
          <w:lang w:val="en-ZA"/>
        </w:rPr>
        <w:t xml:space="preserve">The Affected Party shall within 5 (five) days of its Written notice to the other Party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_Ref93906154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27.2</w:t>
      </w:r>
      <w:r w:rsidRPr="005F13BE">
        <w:rPr>
          <w:rFonts w:eastAsia="Times New Roman"/>
          <w:iCs/>
          <w:sz w:val="16"/>
          <w:szCs w:val="16"/>
          <w:lang w:val="en-ZA"/>
        </w:rPr>
        <w:fldChar w:fldCharType="end"/>
      </w:r>
      <w:r w:rsidRPr="005F13BE">
        <w:rPr>
          <w:rFonts w:eastAsia="Times New Roman"/>
          <w:iCs/>
          <w:sz w:val="16"/>
          <w:szCs w:val="16"/>
          <w:lang w:val="en-ZA"/>
        </w:rPr>
        <w:t>, having regard to all the relevant factors, submit in good faith alternative proposals to the other Party as to how the event or circumstances can be overcome.  Such proposals shall be in sufficient detail to enable the other Party to technically and financially assess the alternatives and to decide whether any of the alternatives are acceptable to the other Party.  Should the other Party, in its sole discretion, not accept any of the alternative proposals, the other Party may terminate an Agreement by giving the Affected Party written notice without this termination giving rise to any claim for damages, compensation or loss of any nature against the Affected Party or the other Party.</w:t>
      </w:r>
      <w:bookmarkEnd w:id="1064"/>
      <w:bookmarkEnd w:id="1065"/>
    </w:p>
    <w:p w14:paraId="30366443" w14:textId="393355DA"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66" w:name="_Toc140661255"/>
      <w:r w:rsidRPr="005F13BE">
        <w:rPr>
          <w:rFonts w:eastAsia="Times New Roman"/>
          <w:iCs/>
          <w:sz w:val="16"/>
          <w:szCs w:val="16"/>
          <w:lang w:val="en-ZA"/>
        </w:rPr>
        <w:t xml:space="preserve">Until the other Party has made its decision referred to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_Ref238632223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27.3</w:t>
      </w:r>
      <w:r w:rsidRPr="005F13BE">
        <w:rPr>
          <w:rFonts w:eastAsia="Times New Roman"/>
          <w:iCs/>
          <w:sz w:val="16"/>
          <w:szCs w:val="16"/>
          <w:lang w:val="en-ZA"/>
        </w:rPr>
        <w:fldChar w:fldCharType="end"/>
      </w:r>
      <w:r w:rsidRPr="005F13BE">
        <w:rPr>
          <w:rFonts w:eastAsia="Times New Roman"/>
          <w:iCs/>
          <w:sz w:val="16"/>
          <w:szCs w:val="16"/>
          <w:lang w:val="en-ZA"/>
        </w:rPr>
        <w:t xml:space="preserve"> above, and if the other Party has decided not to terminate an Agreement, as aforesaid, the following provisions shall apply:</w:t>
      </w:r>
      <w:bookmarkEnd w:id="1066"/>
    </w:p>
    <w:p w14:paraId="31B134C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67" w:name="_Ref536084544"/>
      <w:bookmarkStart w:id="1068" w:name="_Toc140661256"/>
      <w:r w:rsidRPr="005F13BE">
        <w:rPr>
          <w:rFonts w:eastAsia="Times New Roman"/>
          <w:iCs/>
          <w:sz w:val="16"/>
          <w:szCs w:val="16"/>
          <w:lang w:val="en-ZA"/>
        </w:rPr>
        <w:t>the Affected Party shall make every effort to mitigate the effect on the other Party of its failure or omission to perform fully;</w:t>
      </w:r>
      <w:bookmarkEnd w:id="1067"/>
      <w:r w:rsidRPr="005F13BE">
        <w:rPr>
          <w:rFonts w:eastAsia="Times New Roman"/>
          <w:iCs/>
          <w:sz w:val="16"/>
          <w:szCs w:val="16"/>
          <w:lang w:val="en-ZA"/>
        </w:rPr>
        <w:t xml:space="preserve"> and</w:t>
      </w:r>
      <w:bookmarkEnd w:id="1068"/>
    </w:p>
    <w:p w14:paraId="7643B433"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69" w:name="_Toc140661257"/>
      <w:r w:rsidRPr="005F13BE">
        <w:rPr>
          <w:rFonts w:eastAsia="Times New Roman"/>
          <w:iCs/>
          <w:sz w:val="16"/>
          <w:szCs w:val="16"/>
          <w:lang w:val="en-ZA"/>
        </w:rPr>
        <w:t>the Affected Party shall keep the other Party fully informed about the situation.</w:t>
      </w:r>
      <w:bookmarkEnd w:id="1069"/>
    </w:p>
    <w:p w14:paraId="1E6501E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70" w:name="_Toc140661258"/>
      <w:r w:rsidRPr="005F13BE">
        <w:rPr>
          <w:rFonts w:eastAsia="Times New Roman"/>
          <w:iCs/>
          <w:sz w:val="16"/>
          <w:szCs w:val="16"/>
          <w:lang w:val="en-ZA"/>
        </w:rPr>
        <w:t>To the extent that the Affected Party is prevented a Force Majeure to comply fully with its obligations in terms of an Agreement, the other Party shall not have any claim for damages, compensation or loss of any nature against the Affected Party – provided always that the other Party shall have a claim for damages or other lawful remedy against the Affected Party in the event that the non-performance by the Affected Party is due to the fault, negligence or wilful act or omission of the Affected Party.</w:t>
      </w:r>
      <w:bookmarkEnd w:id="1070"/>
    </w:p>
    <w:p w14:paraId="24072B6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71" w:name="_Ref93906429"/>
      <w:bookmarkStart w:id="1072" w:name="_Toc140661259"/>
      <w:r w:rsidRPr="005F13BE">
        <w:rPr>
          <w:rFonts w:eastAsia="Times New Roman"/>
          <w:iCs/>
          <w:sz w:val="16"/>
          <w:szCs w:val="16"/>
          <w:lang w:val="en-ZA"/>
        </w:rPr>
        <w:t>In the event that the period of the Force Majeure exceeds an uninterrupted period of 30 (thirty) days, either Party may terminate the affected Agreement.</w:t>
      </w:r>
      <w:bookmarkEnd w:id="1071"/>
      <w:bookmarkEnd w:id="1072"/>
    </w:p>
    <w:p w14:paraId="4217D2A6" w14:textId="1ED40D24"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73" w:name="_Toc140661260"/>
      <w:r w:rsidRPr="005F13BE">
        <w:rPr>
          <w:rFonts w:eastAsia="Times New Roman"/>
          <w:iCs/>
          <w:sz w:val="16"/>
          <w:szCs w:val="16"/>
          <w:lang w:val="en-ZA"/>
        </w:rPr>
        <w:t xml:space="preserve">The Supplier accepts that by failing to give notice to UJ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_Ref238632223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27.3</w:t>
      </w:r>
      <w:r w:rsidRPr="005F13BE">
        <w:rPr>
          <w:rFonts w:eastAsia="Times New Roman"/>
          <w:iCs/>
          <w:sz w:val="16"/>
          <w:szCs w:val="16"/>
          <w:lang w:val="en-ZA"/>
        </w:rPr>
        <w:fldChar w:fldCharType="end"/>
      </w:r>
      <w:r w:rsidRPr="005F13BE">
        <w:rPr>
          <w:rFonts w:eastAsia="Times New Roman"/>
          <w:iCs/>
          <w:sz w:val="16"/>
          <w:szCs w:val="16"/>
          <w:lang w:val="en-ZA"/>
        </w:rPr>
        <w:t xml:space="preserve"> or to provide a proposal setting out how the Supplier will overcome the circumstances per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_Ref536084507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27.5</w:t>
      </w:r>
      <w:r w:rsidRPr="005F13BE">
        <w:rPr>
          <w:rFonts w:eastAsia="Times New Roman"/>
          <w:iCs/>
          <w:sz w:val="16"/>
          <w:szCs w:val="16"/>
          <w:lang w:val="en-ZA"/>
        </w:rPr>
        <w:fldChar w:fldCharType="end"/>
      </w:r>
      <w:r w:rsidRPr="005F13BE">
        <w:rPr>
          <w:rFonts w:eastAsia="Times New Roman"/>
          <w:iCs/>
          <w:sz w:val="16"/>
          <w:szCs w:val="16"/>
          <w:lang w:val="en-ZA"/>
        </w:rPr>
        <w:t xml:space="preserve"> or  to mitigate the effects per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_Ref536084544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27.6.1</w:t>
      </w:r>
      <w:r w:rsidRPr="005F13BE">
        <w:rPr>
          <w:rFonts w:eastAsia="Times New Roman"/>
          <w:iCs/>
          <w:sz w:val="16"/>
          <w:szCs w:val="16"/>
          <w:lang w:val="en-ZA"/>
        </w:rPr>
        <w:fldChar w:fldCharType="end"/>
      </w:r>
      <w:r w:rsidRPr="005F13BE">
        <w:rPr>
          <w:rFonts w:eastAsia="Times New Roman"/>
          <w:iCs/>
          <w:sz w:val="16"/>
          <w:szCs w:val="16"/>
          <w:lang w:val="en-ZA"/>
        </w:rPr>
        <w:t xml:space="preserve">, the Supplier waives its defence to a rely on </w:t>
      </w:r>
      <w:r w:rsidRPr="005F13BE">
        <w:rPr>
          <w:rFonts w:eastAsia="Times New Roman"/>
          <w:sz w:val="16"/>
          <w:szCs w:val="16"/>
          <w:lang w:val="en-ZA"/>
        </w:rPr>
        <w:t>a</w:t>
      </w:r>
      <w:r w:rsidRPr="005F13BE">
        <w:rPr>
          <w:rFonts w:eastAsia="Times New Roman"/>
          <w:i/>
          <w:iCs/>
          <w:sz w:val="16"/>
          <w:szCs w:val="16"/>
          <w:lang w:val="en-ZA"/>
        </w:rPr>
        <w:t xml:space="preserve"> </w:t>
      </w:r>
      <w:r w:rsidRPr="005F13BE">
        <w:rPr>
          <w:rFonts w:eastAsia="Times New Roman"/>
          <w:iCs/>
          <w:sz w:val="16"/>
          <w:szCs w:val="16"/>
          <w:lang w:val="en-ZA"/>
        </w:rPr>
        <w:t>Force Majeure and accepts that it will accordingly not be paid for days not worked.</w:t>
      </w:r>
      <w:bookmarkEnd w:id="1073"/>
    </w:p>
    <w:bookmarkEnd w:id="1048"/>
    <w:bookmarkEnd w:id="1052"/>
    <w:p w14:paraId="26F8FCCD"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39071DCA"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074" w:name="_Ref93902454"/>
      <w:bookmarkStart w:id="1075" w:name="_Toc93912228"/>
      <w:bookmarkStart w:id="1076" w:name="_Toc140661261"/>
      <w:r w:rsidRPr="005F13BE">
        <w:rPr>
          <w:b/>
          <w:sz w:val="16"/>
          <w:szCs w:val="16"/>
        </w:rPr>
        <w:t>Breach</w:t>
      </w:r>
      <w:bookmarkEnd w:id="1074"/>
      <w:bookmarkEnd w:id="1075"/>
      <w:bookmarkEnd w:id="1076"/>
    </w:p>
    <w:p w14:paraId="610E95A3" w14:textId="171F51F5"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77" w:name="_Toc140661262"/>
      <w:bookmarkStart w:id="1078" w:name="_Ref238627601"/>
      <w:r w:rsidRPr="005F13BE">
        <w:rPr>
          <w:rFonts w:eastAsia="Times New Roman"/>
          <w:iCs/>
          <w:sz w:val="16"/>
          <w:szCs w:val="16"/>
          <w:lang w:val="en-ZA"/>
        </w:rPr>
        <w:t xml:space="preserve">The Parties agree that withholding of disputed charges of the Contract Fee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_Ref304194872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9.9.3</w:t>
      </w:r>
      <w:r w:rsidRPr="005F13BE">
        <w:rPr>
          <w:rFonts w:eastAsia="Times New Roman"/>
          <w:iCs/>
          <w:sz w:val="16"/>
          <w:szCs w:val="16"/>
          <w:lang w:val="en-ZA"/>
        </w:rPr>
        <w:fldChar w:fldCharType="end"/>
      </w:r>
      <w:r w:rsidRPr="005F13BE">
        <w:rPr>
          <w:rFonts w:eastAsia="Times New Roman"/>
          <w:iCs/>
          <w:sz w:val="16"/>
          <w:szCs w:val="16"/>
          <w:lang w:val="en-ZA"/>
        </w:rPr>
        <w:t xml:space="preserve"> shall not constitute a breach of an Agreement.</w:t>
      </w:r>
      <w:bookmarkEnd w:id="1077"/>
      <w:r w:rsidRPr="005F13BE">
        <w:rPr>
          <w:rFonts w:eastAsia="Times New Roman"/>
          <w:bCs w:val="0"/>
          <w:iCs/>
          <w:sz w:val="16"/>
          <w:szCs w:val="16"/>
          <w:lang w:val="en-ZA"/>
        </w:rPr>
        <w:t xml:space="preserve"> </w:t>
      </w:r>
    </w:p>
    <w:p w14:paraId="078F847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79" w:name="_Toc140661263"/>
      <w:bookmarkStart w:id="1080" w:name="_Ref93768053"/>
      <w:r w:rsidRPr="005F13BE">
        <w:rPr>
          <w:rFonts w:eastAsia="Times New Roman"/>
          <w:bCs w:val="0"/>
          <w:iCs/>
          <w:sz w:val="16"/>
          <w:szCs w:val="16"/>
          <w:lang w:val="en-ZA"/>
        </w:rPr>
        <w:t>If</w:t>
      </w:r>
      <w:r w:rsidRPr="005F13BE">
        <w:rPr>
          <w:rFonts w:eastAsia="Times New Roman"/>
          <w:iCs/>
          <w:sz w:val="16"/>
          <w:szCs w:val="16"/>
          <w:lang w:val="en-ZA"/>
        </w:rPr>
        <w:t xml:space="preserve"> the Supplier either:</w:t>
      </w:r>
      <w:bookmarkEnd w:id="1079"/>
    </w:p>
    <w:p w14:paraId="27D921BF"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081" w:name="_Toc140661264"/>
      <w:r w:rsidRPr="005F13BE">
        <w:rPr>
          <w:rFonts w:eastAsia="Times New Roman"/>
          <w:iCs/>
          <w:sz w:val="16"/>
          <w:szCs w:val="16"/>
          <w:lang w:val="en-ZA"/>
        </w:rPr>
        <w:t>commits a breach of an Agreement and fails to remedy such breach within 14 (fourteen) days of receiving a notice to do so; or</w:t>
      </w:r>
      <w:bookmarkEnd w:id="1081"/>
      <w:r w:rsidRPr="005F13BE">
        <w:rPr>
          <w:rFonts w:eastAsia="Times New Roman"/>
          <w:iCs/>
          <w:sz w:val="16"/>
          <w:szCs w:val="16"/>
          <w:lang w:val="en-ZA"/>
        </w:rPr>
        <w:t xml:space="preserve"> </w:t>
      </w:r>
    </w:p>
    <w:p w14:paraId="4FF05A6D"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082" w:name="_Toc140661265"/>
      <w:r w:rsidRPr="005F13BE">
        <w:rPr>
          <w:rFonts w:eastAsia="Times New Roman"/>
          <w:iCs/>
          <w:sz w:val="16"/>
          <w:szCs w:val="16"/>
          <w:lang w:val="en-ZA"/>
        </w:rPr>
        <w:t xml:space="preserve">commits a material breach of an Agreement and fails </w:t>
      </w:r>
      <w:r w:rsidRPr="005F13BE">
        <w:rPr>
          <w:rFonts w:eastAsia="Times New Roman"/>
          <w:bCs w:val="0"/>
          <w:iCs/>
          <w:sz w:val="16"/>
          <w:szCs w:val="16"/>
          <w:lang w:val="en-ZA"/>
        </w:rPr>
        <w:t>to</w:t>
      </w:r>
      <w:r w:rsidRPr="005F13BE">
        <w:rPr>
          <w:rFonts w:eastAsia="Times New Roman"/>
          <w:iCs/>
          <w:sz w:val="16"/>
          <w:szCs w:val="16"/>
          <w:lang w:val="en-ZA"/>
        </w:rPr>
        <w:t xml:space="preserve"> immediately remedy such upon receiving notice to do so,</w:t>
      </w:r>
      <w:bookmarkEnd w:id="1082"/>
    </w:p>
    <w:p w14:paraId="52C9F0B9" w14:textId="77777777" w:rsidR="005F13BE" w:rsidRPr="005F13BE" w:rsidRDefault="005F13BE" w:rsidP="005F13BE">
      <w:pPr>
        <w:widowControl w:val="0"/>
        <w:spacing w:before="80" w:after="80"/>
        <w:ind w:left="709"/>
        <w:jc w:val="both"/>
        <w:outlineLvl w:val="1"/>
        <w:rPr>
          <w:rFonts w:eastAsia="Times New Roman"/>
          <w:iCs/>
          <w:sz w:val="16"/>
          <w:szCs w:val="16"/>
          <w:lang w:val="en-ZA"/>
        </w:rPr>
      </w:pPr>
      <w:bookmarkStart w:id="1083" w:name="_Toc140661266"/>
      <w:r w:rsidRPr="005F13BE">
        <w:rPr>
          <w:rFonts w:eastAsia="Times New Roman"/>
          <w:iCs/>
          <w:sz w:val="16"/>
          <w:szCs w:val="16"/>
          <w:lang w:val="en-ZA"/>
        </w:rPr>
        <w:t>then, in addition to any other rights and remedies that UJ may have in terms of an Agreement or otherwise, UJ may elect to:</w:t>
      </w:r>
      <w:bookmarkEnd w:id="1080"/>
      <w:bookmarkEnd w:id="1083"/>
    </w:p>
    <w:p w14:paraId="2824BCFB"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084" w:name="_Toc140661267"/>
      <w:r w:rsidRPr="005F13BE">
        <w:rPr>
          <w:rFonts w:eastAsia="Times New Roman"/>
          <w:iCs/>
          <w:sz w:val="16"/>
          <w:szCs w:val="16"/>
          <w:lang w:val="en-ZA"/>
        </w:rPr>
        <w:t>claim specific performance from the Supplier;</w:t>
      </w:r>
      <w:bookmarkEnd w:id="1084"/>
    </w:p>
    <w:p w14:paraId="24729F82"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085" w:name="_Toc140661268"/>
      <w:r w:rsidRPr="005F13BE">
        <w:rPr>
          <w:rFonts w:eastAsia="Times New Roman"/>
          <w:iCs/>
          <w:sz w:val="16"/>
          <w:szCs w:val="16"/>
          <w:lang w:val="en-ZA"/>
        </w:rPr>
        <w:t>cancel the Agreement in whole or in part;</w:t>
      </w:r>
      <w:bookmarkEnd w:id="1085"/>
    </w:p>
    <w:p w14:paraId="5C5E0C27"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086" w:name="_Toc140661269"/>
      <w:r w:rsidRPr="005F13BE">
        <w:rPr>
          <w:rFonts w:eastAsia="Times New Roman"/>
          <w:iCs/>
          <w:sz w:val="16"/>
          <w:szCs w:val="16"/>
          <w:lang w:val="en-ZA"/>
        </w:rPr>
        <w:lastRenderedPageBreak/>
        <w:t>terminate any other agreements or any other existing contracts that the Supplier has entered into with UJ;</w:t>
      </w:r>
      <w:bookmarkEnd w:id="1086"/>
    </w:p>
    <w:p w14:paraId="1F050A6A"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087" w:name="_Toc140661270"/>
      <w:r w:rsidRPr="005F13BE">
        <w:rPr>
          <w:rFonts w:eastAsia="Times New Roman"/>
          <w:iCs/>
          <w:sz w:val="16"/>
          <w:szCs w:val="16"/>
          <w:lang w:val="en-ZA"/>
        </w:rPr>
        <w:t>claim damages from the Supplier; or</w:t>
      </w:r>
      <w:bookmarkEnd w:id="1087"/>
    </w:p>
    <w:p w14:paraId="1F6D3A9C"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088" w:name="_Toc140661271"/>
      <w:r w:rsidRPr="005F13BE">
        <w:rPr>
          <w:rFonts w:eastAsia="Times New Roman"/>
          <w:iCs/>
          <w:sz w:val="16"/>
          <w:szCs w:val="16"/>
          <w:lang w:val="en-ZA"/>
        </w:rPr>
        <w:t>proceed with any combination of the above or as UJ may be entitled in law.</w:t>
      </w:r>
      <w:bookmarkEnd w:id="1088"/>
      <w:r w:rsidRPr="005F13BE">
        <w:rPr>
          <w:rFonts w:eastAsia="Times New Roman"/>
          <w:iCs/>
          <w:sz w:val="16"/>
          <w:szCs w:val="16"/>
          <w:lang w:val="en-ZA"/>
        </w:rPr>
        <w:t xml:space="preserve"> </w:t>
      </w:r>
    </w:p>
    <w:bookmarkEnd w:id="1078"/>
    <w:p w14:paraId="3C6E2BB1" w14:textId="77777777" w:rsidR="005F13BE" w:rsidRPr="005F13BE" w:rsidRDefault="005F13BE" w:rsidP="005F13BE">
      <w:pPr>
        <w:widowControl w:val="0"/>
        <w:spacing w:before="80" w:after="80"/>
        <w:ind w:left="1418"/>
        <w:jc w:val="both"/>
        <w:outlineLvl w:val="1"/>
        <w:rPr>
          <w:rFonts w:eastAsia="Times New Roman"/>
          <w:iCs/>
          <w:sz w:val="16"/>
          <w:szCs w:val="16"/>
          <w:lang w:val="en-ZA"/>
        </w:rPr>
      </w:pPr>
    </w:p>
    <w:p w14:paraId="698F07E7"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089" w:name="_Ref93902007"/>
      <w:bookmarkStart w:id="1090" w:name="_Toc93912229"/>
      <w:bookmarkStart w:id="1091" w:name="_Toc140661272"/>
      <w:r w:rsidRPr="005F13BE">
        <w:rPr>
          <w:b/>
          <w:sz w:val="16"/>
          <w:szCs w:val="16"/>
        </w:rPr>
        <w:t>Termination</w:t>
      </w:r>
      <w:bookmarkEnd w:id="1089"/>
      <w:bookmarkEnd w:id="1090"/>
      <w:bookmarkEnd w:id="1091"/>
    </w:p>
    <w:p w14:paraId="2F2F2A9F" w14:textId="07E77336"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092" w:name="_Toc140661273"/>
      <w:r w:rsidRPr="005F13BE">
        <w:rPr>
          <w:rFonts w:eastAsia="Times New Roman"/>
          <w:iCs/>
          <w:sz w:val="16"/>
          <w:szCs w:val="16"/>
          <w:lang w:val="en-ZA"/>
        </w:rPr>
        <w:t xml:space="preserve">In addition to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_Ref93902454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28</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sz w:val="16"/>
          <w:szCs w:val="16"/>
          <w:lang w:val="en-ZA"/>
        </w:rPr>
        <w:t xml:space="preserve">UJ shall be entitled, but not obliged, to immediately terminate the Agreement in whole or in part on written notice to the Supplier, </w:t>
      </w:r>
      <w:bookmarkStart w:id="1093" w:name="_Ref93768057"/>
      <w:r w:rsidRPr="005F13BE">
        <w:rPr>
          <w:rFonts w:eastAsia="Times New Roman"/>
          <w:iCs/>
          <w:sz w:val="16"/>
          <w:szCs w:val="16"/>
          <w:lang w:val="en-ZA"/>
        </w:rPr>
        <w:t>in the following circumstances:</w:t>
      </w:r>
      <w:bookmarkEnd w:id="1092"/>
      <w:bookmarkEnd w:id="1093"/>
    </w:p>
    <w:p w14:paraId="3F82D95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94" w:name="_Toc140661274"/>
      <w:r w:rsidRPr="005F13BE">
        <w:rPr>
          <w:rFonts w:eastAsia="Times New Roman"/>
          <w:iCs/>
          <w:sz w:val="16"/>
          <w:szCs w:val="16"/>
          <w:lang w:val="en-ZA"/>
        </w:rPr>
        <w:t>an Insolvency Event occurs in respect of the Supplier;</w:t>
      </w:r>
      <w:bookmarkEnd w:id="1094"/>
      <w:r w:rsidRPr="005F13BE">
        <w:rPr>
          <w:rFonts w:eastAsia="Times New Roman"/>
          <w:iCs/>
          <w:sz w:val="16"/>
          <w:szCs w:val="16"/>
          <w:lang w:val="en-ZA"/>
        </w:rPr>
        <w:t xml:space="preserve"> </w:t>
      </w:r>
    </w:p>
    <w:p w14:paraId="19D8FF0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95" w:name="_Toc140661275"/>
      <w:r w:rsidRPr="005F13BE">
        <w:rPr>
          <w:rFonts w:eastAsia="Times New Roman"/>
          <w:iCs/>
          <w:sz w:val="16"/>
          <w:szCs w:val="16"/>
          <w:lang w:val="en-ZA"/>
        </w:rPr>
        <w:t>the Supplier fails to adhere to any legal requirement or breaches any term or condition of any license, authorisation or consent required for the provision of the Supply and which failure or breach UJ, in its sole discretion, considers to be detrimental to UJ for sound business reasons,</w:t>
      </w:r>
      <w:bookmarkEnd w:id="1095"/>
    </w:p>
    <w:p w14:paraId="34BC8543" w14:textId="6AA545C6"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96" w:name="_Toc140661276"/>
      <w:r w:rsidRPr="005F13BE">
        <w:rPr>
          <w:rFonts w:eastAsia="Times New Roman"/>
          <w:iCs/>
          <w:sz w:val="16"/>
          <w:szCs w:val="16"/>
          <w:lang w:val="en-ZA"/>
        </w:rPr>
        <w:t>the Supplier</w:t>
      </w:r>
      <w:bookmarkStart w:id="1097" w:name="_Ref493060533"/>
      <w:r w:rsidRPr="005F13BE">
        <w:rPr>
          <w:rFonts w:eastAsia="Times New Roman"/>
          <w:iCs/>
          <w:sz w:val="16"/>
          <w:szCs w:val="16"/>
          <w:lang w:val="en-ZA"/>
        </w:rPr>
        <w:t xml:space="preserve"> fails to fulfil any of its BBEE obligations contemplated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_Ref238627316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23</w:t>
      </w:r>
      <w:r w:rsidRPr="005F13BE">
        <w:rPr>
          <w:rFonts w:eastAsia="Times New Roman"/>
          <w:iCs/>
          <w:sz w:val="16"/>
          <w:szCs w:val="16"/>
          <w:lang w:val="en-ZA"/>
        </w:rPr>
        <w:fldChar w:fldCharType="end"/>
      </w:r>
      <w:bookmarkEnd w:id="1097"/>
      <w:r w:rsidRPr="005F13BE">
        <w:rPr>
          <w:rFonts w:eastAsia="Times New Roman"/>
          <w:iCs/>
          <w:sz w:val="16"/>
          <w:szCs w:val="16"/>
          <w:lang w:val="en-ZA"/>
        </w:rPr>
        <w:t>;</w:t>
      </w:r>
      <w:bookmarkEnd w:id="1096"/>
    </w:p>
    <w:p w14:paraId="3F512D63" w14:textId="264A5DAC"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98" w:name="_Toc140661277"/>
      <w:r w:rsidRPr="005F13BE">
        <w:rPr>
          <w:rFonts w:eastAsia="Times New Roman"/>
          <w:iCs/>
          <w:sz w:val="16"/>
          <w:szCs w:val="16"/>
          <w:lang w:val="en-ZA"/>
        </w:rPr>
        <w:t xml:space="preserve">as permitted in terms of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_Ref93902169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6.2.4</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_Ref93902814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9.7.5.3</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_Ref93902836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20.8.1</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_Ref93902859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23.1.4</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_Ref93906429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27.8</w:t>
      </w:r>
      <w:r w:rsidRPr="005F13BE">
        <w:rPr>
          <w:rFonts w:eastAsia="Times New Roman"/>
          <w:iCs/>
          <w:sz w:val="16"/>
          <w:szCs w:val="16"/>
          <w:lang w:val="en-ZA"/>
        </w:rPr>
        <w:fldChar w:fldCharType="end"/>
      </w:r>
      <w:r w:rsidRPr="005F13BE">
        <w:rPr>
          <w:rFonts w:eastAsia="Times New Roman"/>
          <w:iCs/>
          <w:sz w:val="16"/>
          <w:szCs w:val="16"/>
          <w:lang w:val="en-ZA"/>
        </w:rPr>
        <w:t xml:space="preserve"> or as may be otherwise expressly permitted in these ST&amp;Cs;</w:t>
      </w:r>
      <w:bookmarkEnd w:id="1098"/>
    </w:p>
    <w:p w14:paraId="284704D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099" w:name="_Toc140661278"/>
      <w:r w:rsidRPr="005F13BE">
        <w:rPr>
          <w:rFonts w:eastAsia="Times New Roman"/>
          <w:iCs/>
          <w:sz w:val="16"/>
          <w:szCs w:val="16"/>
          <w:lang w:val="en-ZA"/>
        </w:rPr>
        <w:t>the Supplier has misrepresented itself in its tender submissions; or</w:t>
      </w:r>
      <w:bookmarkEnd w:id="1099"/>
    </w:p>
    <w:p w14:paraId="47913F5D"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00" w:name="_Toc140661279"/>
      <w:r w:rsidRPr="005F13BE">
        <w:rPr>
          <w:rFonts w:eastAsia="Times New Roman"/>
          <w:iCs/>
          <w:sz w:val="16"/>
          <w:szCs w:val="16"/>
          <w:lang w:val="en-ZA"/>
        </w:rPr>
        <w:t>during the currency of an Agreement UJ’s operations are, in UJ’s reasonable opinion, curtailed for any reason.</w:t>
      </w:r>
      <w:bookmarkEnd w:id="1100"/>
    </w:p>
    <w:p w14:paraId="2A38A06A" w14:textId="0C46D9D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01" w:name="_Ref93767987"/>
      <w:bookmarkStart w:id="1102" w:name="_Toc140661280"/>
      <w:bookmarkStart w:id="1103" w:name="_Ref238627776"/>
      <w:r w:rsidRPr="005F13BE">
        <w:rPr>
          <w:rFonts w:eastAsia="Times New Roman"/>
          <w:iCs/>
          <w:sz w:val="16"/>
          <w:szCs w:val="16"/>
          <w:lang w:val="en-ZA"/>
        </w:rPr>
        <w:t>Notwithstanding any other provision, UJ may terminate an Agreement in whole or in part for convenience and without cause at any time by giving the Supplier at least 30 (thirty) days prior notice designating the termination date.</w:t>
      </w:r>
      <w:bookmarkEnd w:id="1101"/>
      <w:r w:rsidRPr="005F13BE">
        <w:rPr>
          <w:rFonts w:eastAsia="Times New Roman"/>
          <w:iCs/>
          <w:sz w:val="16"/>
          <w:szCs w:val="16"/>
          <w:lang w:val="en-ZA"/>
        </w:rPr>
        <w:t xml:space="preserve"> UJ shall have no liability to the Supplier with respect to a termination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_Ref93767987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29.2</w:t>
      </w:r>
      <w:r w:rsidRPr="005F13BE">
        <w:rPr>
          <w:rFonts w:eastAsia="Times New Roman"/>
          <w:iCs/>
          <w:sz w:val="16"/>
          <w:szCs w:val="16"/>
          <w:lang w:val="en-ZA"/>
        </w:rPr>
        <w:fldChar w:fldCharType="end"/>
      </w:r>
      <w:r w:rsidRPr="005F13BE">
        <w:rPr>
          <w:rFonts w:eastAsia="Times New Roman"/>
          <w:iCs/>
          <w:sz w:val="16"/>
          <w:szCs w:val="16"/>
          <w:lang w:val="en-ZA"/>
        </w:rPr>
        <w:t>.</w:t>
      </w:r>
      <w:bookmarkEnd w:id="1102"/>
      <w:r w:rsidRPr="005F13BE">
        <w:rPr>
          <w:rFonts w:eastAsia="Times New Roman"/>
          <w:iCs/>
          <w:sz w:val="16"/>
          <w:szCs w:val="16"/>
          <w:lang w:val="en-ZA"/>
        </w:rPr>
        <w:t xml:space="preserve">  </w:t>
      </w:r>
    </w:p>
    <w:p w14:paraId="596EBCE0" w14:textId="505FFF99"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04" w:name="_Ref93902028"/>
      <w:bookmarkStart w:id="1105" w:name="_Toc140661281"/>
      <w:r w:rsidRPr="005F13BE">
        <w:rPr>
          <w:rFonts w:eastAsia="Times New Roman"/>
          <w:iCs/>
          <w:sz w:val="16"/>
          <w:szCs w:val="16"/>
          <w:lang w:val="en-ZA"/>
        </w:rPr>
        <w:t xml:space="preserve">If it is found that termination of an Agreement under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_Ref93902007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29</w:t>
      </w:r>
      <w:r w:rsidRPr="005F13BE">
        <w:rPr>
          <w:rFonts w:eastAsia="Times New Roman"/>
          <w:iCs/>
          <w:sz w:val="16"/>
          <w:szCs w:val="16"/>
          <w:lang w:val="en-ZA"/>
        </w:rPr>
        <w:fldChar w:fldCharType="end"/>
      </w:r>
      <w:r w:rsidRPr="005F13BE">
        <w:rPr>
          <w:rFonts w:eastAsia="Times New Roman"/>
          <w:iCs/>
          <w:sz w:val="16"/>
          <w:szCs w:val="16"/>
          <w:lang w:val="en-ZA"/>
        </w:rPr>
        <w:t xml:space="preserve"> is not a proper termination under the applicable clause, then such termination shall be deemed to be a termination for convenience under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_Ref93902028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29.3</w:t>
      </w:r>
      <w:r w:rsidRPr="005F13BE">
        <w:rPr>
          <w:rFonts w:eastAsia="Times New Roman"/>
          <w:iCs/>
          <w:sz w:val="16"/>
          <w:szCs w:val="16"/>
          <w:lang w:val="en-ZA"/>
        </w:rPr>
        <w:fldChar w:fldCharType="end"/>
      </w:r>
      <w:r w:rsidRPr="005F13BE">
        <w:rPr>
          <w:rFonts w:eastAsia="Times New Roman"/>
          <w:iCs/>
          <w:sz w:val="16"/>
          <w:szCs w:val="16"/>
          <w:lang w:val="en-ZA"/>
        </w:rPr>
        <w:t xml:space="preserve"> and the Supplier shall have no further claims of whatsoever nature against UJ as a result of such termination.</w:t>
      </w:r>
      <w:bookmarkEnd w:id="1104"/>
      <w:bookmarkEnd w:id="1105"/>
    </w:p>
    <w:p w14:paraId="0850CA5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06" w:name="_Toc140661282"/>
      <w:r w:rsidRPr="005F13BE">
        <w:rPr>
          <w:rFonts w:eastAsia="Times New Roman"/>
          <w:sz w:val="16"/>
          <w:szCs w:val="16"/>
          <w:lang w:val="en-ZA"/>
        </w:rPr>
        <w:t>Any right of termination exercised in terms of an</w:t>
      </w:r>
      <w:r w:rsidRPr="005F13BE">
        <w:rPr>
          <w:rFonts w:eastAsia="Times New Roman"/>
          <w:iCs/>
          <w:sz w:val="16"/>
          <w:szCs w:val="16"/>
          <w:lang w:val="en-ZA"/>
        </w:rPr>
        <w:t xml:space="preserve"> Agreement shall not impact any claims or rights that UJ may have against the Supplier, and:</w:t>
      </w:r>
      <w:bookmarkEnd w:id="1106"/>
    </w:p>
    <w:p w14:paraId="1E6E89AD"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07" w:name="_Toc140661283"/>
      <w:r w:rsidRPr="005F13BE">
        <w:rPr>
          <w:rFonts w:eastAsia="Times New Roman"/>
          <w:iCs/>
          <w:sz w:val="16"/>
          <w:szCs w:val="16"/>
          <w:lang w:val="en-ZA"/>
        </w:rPr>
        <w:t>UJ shall have no liability towards the Supplier (including any claim for damages) with respect to such a termination;</w:t>
      </w:r>
      <w:bookmarkEnd w:id="1107"/>
    </w:p>
    <w:p w14:paraId="11A47C2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08" w:name="_Toc140661284"/>
      <w:r w:rsidRPr="005F13BE">
        <w:rPr>
          <w:rFonts w:eastAsia="Times New Roman"/>
          <w:iCs/>
          <w:sz w:val="16"/>
          <w:szCs w:val="16"/>
          <w:lang w:val="en-ZA"/>
        </w:rPr>
        <w:t>UJ shall be entitled to re-tender the Supply or award a contract to an alternate Supplier based on a tender evaluation; and</w:t>
      </w:r>
      <w:bookmarkEnd w:id="1108"/>
    </w:p>
    <w:p w14:paraId="6E3CAB6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09" w:name="_Toc140661285"/>
      <w:r w:rsidRPr="005F13BE">
        <w:rPr>
          <w:rFonts w:eastAsia="Times New Roman"/>
          <w:iCs/>
          <w:sz w:val="16"/>
          <w:szCs w:val="16"/>
          <w:lang w:val="en-ZA"/>
        </w:rPr>
        <w:t>UJ may, at its election, immediately terminate any and/or all agreements or other contracts that the Supplier with UJ and the Supplier shall have no claim against UJ of whatsoever nature as a result thereof.</w:t>
      </w:r>
      <w:bookmarkEnd w:id="1109"/>
    </w:p>
    <w:bookmarkEnd w:id="1103"/>
    <w:p w14:paraId="28878AB2" w14:textId="77777777" w:rsidR="005F13BE" w:rsidRPr="005F13BE" w:rsidRDefault="005F13BE" w:rsidP="005F13BE">
      <w:pPr>
        <w:widowControl w:val="0"/>
        <w:tabs>
          <w:tab w:val="left" w:pos="426"/>
        </w:tabs>
        <w:spacing w:before="80" w:after="80"/>
        <w:jc w:val="both"/>
        <w:outlineLvl w:val="1"/>
        <w:rPr>
          <w:rFonts w:eastAsia="Times New Roman"/>
          <w:iCs/>
          <w:sz w:val="16"/>
          <w:szCs w:val="16"/>
          <w:lang w:val="en-ZA"/>
        </w:rPr>
      </w:pPr>
    </w:p>
    <w:p w14:paraId="72E09C36"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110" w:name="_Toc1985609"/>
      <w:bookmarkStart w:id="1111" w:name="_Toc93912230"/>
      <w:bookmarkStart w:id="1112" w:name="_Toc89764636"/>
      <w:bookmarkStart w:id="1113" w:name="_Toc140661286"/>
      <w:r w:rsidRPr="005F13BE">
        <w:rPr>
          <w:b/>
          <w:sz w:val="16"/>
          <w:szCs w:val="16"/>
        </w:rPr>
        <w:t>Limitation of Liability</w:t>
      </w:r>
      <w:bookmarkEnd w:id="1110"/>
      <w:bookmarkEnd w:id="1111"/>
      <w:bookmarkEnd w:id="1112"/>
      <w:bookmarkEnd w:id="1113"/>
    </w:p>
    <w:p w14:paraId="2DD5C3B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14" w:name="_Toc140661287"/>
      <w:bookmarkStart w:id="1115" w:name="_Ref493073613"/>
      <w:r w:rsidRPr="005F13BE">
        <w:rPr>
          <w:rFonts w:eastAsia="Times New Roman"/>
          <w:iCs/>
          <w:sz w:val="16"/>
          <w:szCs w:val="16"/>
          <w:lang w:val="en-ZA"/>
        </w:rPr>
        <w:t>Notwithstanding anything to the contrary set forth in an Agreement:</w:t>
      </w:r>
      <w:bookmarkEnd w:id="1114"/>
    </w:p>
    <w:p w14:paraId="7CC3413D"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116" w:name="_Toc140661288"/>
      <w:r w:rsidRPr="005F13BE">
        <w:rPr>
          <w:rFonts w:eastAsia="Times New Roman"/>
          <w:iCs/>
          <w:sz w:val="16"/>
          <w:szCs w:val="16"/>
          <w:lang w:val="en-ZA"/>
        </w:rPr>
        <w:t>the Supplier shall be liable to UJ for any Losses;</w:t>
      </w:r>
      <w:bookmarkEnd w:id="1116"/>
      <w:r w:rsidRPr="005F13BE">
        <w:rPr>
          <w:rFonts w:eastAsia="Times New Roman"/>
          <w:iCs/>
          <w:sz w:val="16"/>
          <w:szCs w:val="16"/>
          <w:lang w:val="en-ZA"/>
        </w:rPr>
        <w:t xml:space="preserve"> </w:t>
      </w:r>
      <w:bookmarkEnd w:id="1115"/>
    </w:p>
    <w:p w14:paraId="69AAAC9B"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117" w:name="_Toc140661289"/>
      <w:r w:rsidRPr="005F13BE">
        <w:rPr>
          <w:rFonts w:eastAsia="Times New Roman"/>
          <w:iCs/>
          <w:sz w:val="16"/>
          <w:szCs w:val="16"/>
          <w:lang w:val="en-ZA"/>
        </w:rPr>
        <w:t>The Supplier shall remain fully liable for any Losses arising out of:</w:t>
      </w:r>
      <w:bookmarkEnd w:id="1117"/>
    </w:p>
    <w:p w14:paraId="53ACA26E" w14:textId="77777777" w:rsidR="005F13BE" w:rsidRPr="005F13BE" w:rsidRDefault="005F13BE">
      <w:pPr>
        <w:widowControl w:val="0"/>
        <w:numPr>
          <w:ilvl w:val="3"/>
          <w:numId w:val="42"/>
        </w:numPr>
        <w:tabs>
          <w:tab w:val="num" w:pos="2268"/>
        </w:tabs>
        <w:spacing w:before="80" w:after="80"/>
        <w:ind w:left="2268" w:hanging="850"/>
        <w:jc w:val="both"/>
        <w:outlineLvl w:val="1"/>
        <w:rPr>
          <w:rFonts w:eastAsia="Times New Roman"/>
          <w:iCs/>
          <w:sz w:val="16"/>
          <w:szCs w:val="16"/>
          <w:lang w:val="en-ZA"/>
        </w:rPr>
      </w:pPr>
      <w:bookmarkStart w:id="1118" w:name="_Toc140661290"/>
      <w:r w:rsidRPr="005F13BE">
        <w:rPr>
          <w:rFonts w:eastAsia="Times New Roman"/>
          <w:iCs/>
          <w:sz w:val="16"/>
          <w:szCs w:val="16"/>
          <w:lang w:val="en-ZA"/>
        </w:rPr>
        <w:t>fraud;</w:t>
      </w:r>
      <w:bookmarkEnd w:id="1118"/>
    </w:p>
    <w:p w14:paraId="20E033EC" w14:textId="77777777" w:rsidR="005F13BE" w:rsidRPr="005F13BE" w:rsidRDefault="005F13BE">
      <w:pPr>
        <w:widowControl w:val="0"/>
        <w:numPr>
          <w:ilvl w:val="3"/>
          <w:numId w:val="42"/>
        </w:numPr>
        <w:tabs>
          <w:tab w:val="num" w:pos="2268"/>
        </w:tabs>
        <w:spacing w:before="80" w:after="80"/>
        <w:ind w:left="2268" w:hanging="850"/>
        <w:jc w:val="both"/>
        <w:outlineLvl w:val="1"/>
        <w:rPr>
          <w:rFonts w:eastAsia="Times New Roman"/>
          <w:iCs/>
          <w:sz w:val="16"/>
          <w:szCs w:val="16"/>
          <w:lang w:val="en-ZA"/>
        </w:rPr>
      </w:pPr>
      <w:bookmarkStart w:id="1119" w:name="_Toc140661291"/>
      <w:r w:rsidRPr="005F13BE">
        <w:rPr>
          <w:rFonts w:eastAsia="Times New Roman"/>
          <w:iCs/>
          <w:sz w:val="16"/>
          <w:szCs w:val="16"/>
          <w:lang w:val="en-ZA"/>
        </w:rPr>
        <w:t>deliberate default;</w:t>
      </w:r>
      <w:bookmarkEnd w:id="1119"/>
    </w:p>
    <w:p w14:paraId="5434B608" w14:textId="77777777" w:rsidR="005F13BE" w:rsidRPr="005F13BE" w:rsidRDefault="005F13BE">
      <w:pPr>
        <w:widowControl w:val="0"/>
        <w:numPr>
          <w:ilvl w:val="3"/>
          <w:numId w:val="42"/>
        </w:numPr>
        <w:tabs>
          <w:tab w:val="num" w:pos="2268"/>
        </w:tabs>
        <w:spacing w:before="80" w:after="80"/>
        <w:ind w:left="2268" w:hanging="850"/>
        <w:jc w:val="both"/>
        <w:outlineLvl w:val="1"/>
        <w:rPr>
          <w:rFonts w:eastAsia="Times New Roman"/>
          <w:iCs/>
          <w:sz w:val="16"/>
          <w:szCs w:val="16"/>
          <w:lang w:val="en-ZA"/>
        </w:rPr>
      </w:pPr>
      <w:bookmarkStart w:id="1120" w:name="_Toc140661292"/>
      <w:r w:rsidRPr="005F13BE">
        <w:rPr>
          <w:rFonts w:eastAsia="Times New Roman"/>
          <w:iCs/>
          <w:sz w:val="16"/>
          <w:szCs w:val="16"/>
          <w:lang w:val="en-ZA"/>
        </w:rPr>
        <w:t>fraudulent misrepresentation;</w:t>
      </w:r>
      <w:bookmarkEnd w:id="1120"/>
    </w:p>
    <w:p w14:paraId="05382DD2" w14:textId="77777777" w:rsidR="005F13BE" w:rsidRPr="005F13BE" w:rsidRDefault="005F13BE">
      <w:pPr>
        <w:widowControl w:val="0"/>
        <w:numPr>
          <w:ilvl w:val="3"/>
          <w:numId w:val="42"/>
        </w:numPr>
        <w:tabs>
          <w:tab w:val="num" w:pos="2268"/>
        </w:tabs>
        <w:spacing w:before="80" w:after="80"/>
        <w:ind w:left="2268" w:hanging="850"/>
        <w:jc w:val="both"/>
        <w:outlineLvl w:val="1"/>
        <w:rPr>
          <w:rFonts w:eastAsia="Times New Roman"/>
          <w:iCs/>
          <w:sz w:val="16"/>
          <w:szCs w:val="16"/>
          <w:lang w:val="en-ZA"/>
        </w:rPr>
      </w:pPr>
      <w:bookmarkStart w:id="1121" w:name="_Toc140661293"/>
      <w:r w:rsidRPr="005F13BE">
        <w:rPr>
          <w:rFonts w:eastAsia="Times New Roman"/>
          <w:iCs/>
          <w:sz w:val="16"/>
          <w:szCs w:val="16"/>
          <w:lang w:val="en-ZA"/>
        </w:rPr>
        <w:t>bodily injury or death to any person;</w:t>
      </w:r>
      <w:bookmarkEnd w:id="1121"/>
      <w:r w:rsidRPr="005F13BE">
        <w:rPr>
          <w:rFonts w:eastAsia="Times New Roman"/>
          <w:iCs/>
          <w:sz w:val="16"/>
          <w:szCs w:val="16"/>
          <w:lang w:val="en-ZA"/>
        </w:rPr>
        <w:t xml:space="preserve"> </w:t>
      </w:r>
    </w:p>
    <w:p w14:paraId="57428DC1" w14:textId="02512286" w:rsidR="005F13BE" w:rsidRPr="005F13BE" w:rsidRDefault="005F13BE">
      <w:pPr>
        <w:widowControl w:val="0"/>
        <w:numPr>
          <w:ilvl w:val="3"/>
          <w:numId w:val="42"/>
        </w:numPr>
        <w:tabs>
          <w:tab w:val="num" w:pos="2268"/>
        </w:tabs>
        <w:spacing w:before="80" w:after="80"/>
        <w:ind w:left="2268" w:hanging="850"/>
        <w:jc w:val="both"/>
        <w:outlineLvl w:val="1"/>
        <w:rPr>
          <w:rFonts w:eastAsia="Times New Roman"/>
          <w:iCs/>
          <w:sz w:val="16"/>
          <w:szCs w:val="16"/>
          <w:lang w:val="en-ZA"/>
        </w:rPr>
      </w:pPr>
      <w:bookmarkStart w:id="1122" w:name="_Toc140661294"/>
      <w:r w:rsidRPr="005F13BE">
        <w:rPr>
          <w:rFonts w:eastAsia="Times New Roman"/>
          <w:iCs/>
          <w:sz w:val="16"/>
          <w:szCs w:val="16"/>
          <w:lang w:val="en-ZA"/>
        </w:rPr>
        <w:t xml:space="preserve">commits a breach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_Ref492559513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20</w:t>
      </w:r>
      <w:r w:rsidRPr="005F13BE">
        <w:rPr>
          <w:rFonts w:eastAsia="Times New Roman"/>
          <w:iCs/>
          <w:sz w:val="16"/>
          <w:szCs w:val="16"/>
          <w:lang w:val="en-ZA"/>
        </w:rPr>
        <w:fldChar w:fldCharType="end"/>
      </w:r>
      <w:r w:rsidRPr="005F13BE">
        <w:rPr>
          <w:rFonts w:eastAsia="Times New Roman"/>
          <w:iCs/>
          <w:sz w:val="16"/>
          <w:szCs w:val="16"/>
          <w:lang w:val="en-ZA"/>
        </w:rPr>
        <w:t>; and</w:t>
      </w:r>
      <w:bookmarkEnd w:id="1122"/>
    </w:p>
    <w:p w14:paraId="2F45155B" w14:textId="77777777" w:rsidR="005F13BE" w:rsidRPr="005F13BE" w:rsidRDefault="005F13BE">
      <w:pPr>
        <w:widowControl w:val="0"/>
        <w:numPr>
          <w:ilvl w:val="3"/>
          <w:numId w:val="42"/>
        </w:numPr>
        <w:tabs>
          <w:tab w:val="num" w:pos="2268"/>
        </w:tabs>
        <w:spacing w:before="80" w:after="80"/>
        <w:ind w:left="2268" w:hanging="850"/>
        <w:jc w:val="both"/>
        <w:outlineLvl w:val="1"/>
        <w:rPr>
          <w:rFonts w:eastAsia="Times New Roman"/>
          <w:iCs/>
          <w:sz w:val="16"/>
          <w:szCs w:val="16"/>
          <w:lang w:val="en-ZA"/>
        </w:rPr>
      </w:pPr>
      <w:bookmarkStart w:id="1123" w:name="_Toc140661295"/>
      <w:r w:rsidRPr="005F13BE">
        <w:rPr>
          <w:rFonts w:eastAsia="Times New Roman"/>
          <w:iCs/>
          <w:sz w:val="16"/>
          <w:szCs w:val="16"/>
          <w:lang w:val="en-ZA"/>
        </w:rPr>
        <w:t>any warranty claim or the correction of a Defect.</w:t>
      </w:r>
      <w:bookmarkEnd w:id="1123"/>
    </w:p>
    <w:p w14:paraId="085121A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eastAsia="en-ZA"/>
        </w:rPr>
      </w:pPr>
      <w:bookmarkStart w:id="1124" w:name="_Ref493073615"/>
      <w:bookmarkStart w:id="1125" w:name="_Toc140661296"/>
      <w:r w:rsidRPr="005F13BE">
        <w:rPr>
          <w:rFonts w:eastAsia="Times New Roman"/>
          <w:iCs/>
          <w:sz w:val="16"/>
          <w:szCs w:val="16"/>
          <w:lang w:val="en-ZA"/>
        </w:rPr>
        <w:t xml:space="preserve">To the extent permitted by the Applicable Law, UJ shall not be liable to the Supplier for any special, indirect, incidental and/or consequential damages arising from the Losses, and </w:t>
      </w:r>
      <w:bookmarkEnd w:id="1124"/>
      <w:r w:rsidRPr="005F13BE">
        <w:rPr>
          <w:rFonts w:eastAsia="Times New Roman"/>
          <w:iCs/>
          <w:sz w:val="16"/>
          <w:szCs w:val="16"/>
          <w:lang w:val="en-ZA"/>
        </w:rPr>
        <w:t>UJ’s liability in shall always be limited to the Contract Price for duration of the Agreement.</w:t>
      </w:r>
      <w:bookmarkEnd w:id="1125"/>
    </w:p>
    <w:p w14:paraId="2B848BC3" w14:textId="77777777" w:rsidR="005F13BE" w:rsidRPr="005F13BE" w:rsidRDefault="005F13BE" w:rsidP="005F13BE">
      <w:pPr>
        <w:widowControl w:val="0"/>
        <w:tabs>
          <w:tab w:val="num" w:pos="1247"/>
        </w:tabs>
        <w:spacing w:before="80" w:after="80"/>
        <w:ind w:left="709"/>
        <w:jc w:val="both"/>
        <w:outlineLvl w:val="1"/>
        <w:rPr>
          <w:rFonts w:eastAsia="Times New Roman"/>
          <w:iCs/>
          <w:sz w:val="16"/>
          <w:szCs w:val="16"/>
          <w:lang w:val="en-ZA"/>
        </w:rPr>
      </w:pPr>
    </w:p>
    <w:p w14:paraId="16F282FF"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126" w:name="_Ref238629343"/>
      <w:bookmarkStart w:id="1127" w:name="_Toc1985610"/>
      <w:bookmarkStart w:id="1128" w:name="_Toc93912231"/>
      <w:bookmarkStart w:id="1129" w:name="_Toc89764637"/>
      <w:bookmarkStart w:id="1130" w:name="_Toc140661297"/>
      <w:r w:rsidRPr="005F13BE">
        <w:rPr>
          <w:b/>
          <w:sz w:val="16"/>
          <w:szCs w:val="16"/>
        </w:rPr>
        <w:t>Mediation and Arbitration</w:t>
      </w:r>
      <w:bookmarkEnd w:id="1126"/>
      <w:bookmarkEnd w:id="1127"/>
      <w:bookmarkEnd w:id="1128"/>
      <w:bookmarkEnd w:id="1129"/>
      <w:bookmarkEnd w:id="1130"/>
    </w:p>
    <w:p w14:paraId="70982B3A" w14:textId="6B8C0C01"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31" w:name="_Ref100695022"/>
      <w:bookmarkStart w:id="1132" w:name="_Toc140661298"/>
      <w:bookmarkStart w:id="1133" w:name="_Ref238629187"/>
      <w:r w:rsidRPr="005F13BE">
        <w:rPr>
          <w:rFonts w:eastAsia="Times New Roman"/>
          <w:iCs/>
          <w:sz w:val="16"/>
          <w:szCs w:val="16"/>
          <w:lang w:val="en-ZA"/>
        </w:rPr>
        <w:t xml:space="preserve">Notwithstanding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_Ref100694934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31.2</w:t>
      </w:r>
      <w:r w:rsidRPr="005F13BE">
        <w:rPr>
          <w:rFonts w:eastAsia="Times New Roman"/>
          <w:iCs/>
          <w:sz w:val="16"/>
          <w:szCs w:val="16"/>
          <w:lang w:val="en-ZA"/>
        </w:rPr>
        <w:fldChar w:fldCharType="end"/>
      </w:r>
      <w:r w:rsidRPr="005F13BE">
        <w:rPr>
          <w:rFonts w:eastAsia="Times New Roman"/>
          <w:iCs/>
          <w:sz w:val="16"/>
          <w:szCs w:val="16"/>
          <w:lang w:val="en-ZA"/>
        </w:rPr>
        <w:t xml:space="preserve"> to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_Ref100694950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31.4</w:t>
      </w:r>
      <w:r w:rsidRPr="005F13BE">
        <w:rPr>
          <w:rFonts w:eastAsia="Times New Roman"/>
          <w:iCs/>
          <w:sz w:val="16"/>
          <w:szCs w:val="16"/>
          <w:lang w:val="en-ZA"/>
        </w:rPr>
        <w:fldChar w:fldCharType="end"/>
      </w:r>
      <w:r w:rsidRPr="005F13BE">
        <w:rPr>
          <w:rFonts w:eastAsia="Times New Roman"/>
          <w:iCs/>
          <w:sz w:val="16"/>
          <w:szCs w:val="16"/>
          <w:lang w:val="en-ZA"/>
        </w:rPr>
        <w:t>, all matters, disputes and allegations related to or in connection with fraud, corruption, and/or a breach of ABC Laws or Applicable Sanctions shall be referred to the Magistrate’s Court to be resolved by litigation. The Parties hereby consent to the jurisdiction of the Magistrates' Court in terms of section 45 read with section 28 of the Magistrates’ Court Act of 1944 as amended.</w:t>
      </w:r>
      <w:bookmarkEnd w:id="1131"/>
      <w:bookmarkEnd w:id="1132"/>
      <w:r w:rsidRPr="005F13BE">
        <w:rPr>
          <w:rFonts w:eastAsia="Times New Roman"/>
          <w:iCs/>
          <w:sz w:val="16"/>
          <w:szCs w:val="16"/>
          <w:lang w:val="en-ZA"/>
        </w:rPr>
        <w:t xml:space="preserve"> </w:t>
      </w:r>
    </w:p>
    <w:p w14:paraId="18BF51EC" w14:textId="068E56E1"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34" w:name="_Ref100694934"/>
      <w:bookmarkStart w:id="1135" w:name="_Toc140661299"/>
      <w:r w:rsidRPr="005F13BE">
        <w:rPr>
          <w:rFonts w:eastAsia="Times New Roman"/>
          <w:iCs/>
          <w:sz w:val="16"/>
          <w:szCs w:val="16"/>
          <w:lang w:val="en-ZA"/>
        </w:rPr>
        <w:t xml:space="preserve">Subject to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_Ref100695022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31.1</w:t>
      </w:r>
      <w:r w:rsidRPr="005F13BE">
        <w:rPr>
          <w:rFonts w:eastAsia="Times New Roman"/>
          <w:iCs/>
          <w:sz w:val="16"/>
          <w:szCs w:val="16"/>
          <w:lang w:val="en-ZA"/>
        </w:rPr>
        <w:fldChar w:fldCharType="end"/>
      </w:r>
      <w:r w:rsidRPr="005F13BE">
        <w:rPr>
          <w:rFonts w:eastAsia="Times New Roman"/>
          <w:iCs/>
          <w:sz w:val="16"/>
          <w:szCs w:val="16"/>
          <w:lang w:val="en-ZA"/>
        </w:rPr>
        <w:t xml:space="preserve">, should any dispute or claim  between the parties (other than those listed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_Ref100695022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31.1</w:t>
      </w:r>
      <w:r w:rsidRPr="005F13BE">
        <w:rPr>
          <w:rFonts w:eastAsia="Times New Roman"/>
          <w:iCs/>
          <w:sz w:val="16"/>
          <w:szCs w:val="16"/>
          <w:lang w:val="en-ZA"/>
        </w:rPr>
        <w:fldChar w:fldCharType="end"/>
      </w:r>
      <w:r w:rsidRPr="005F13BE">
        <w:rPr>
          <w:rFonts w:eastAsia="Times New Roman"/>
          <w:iCs/>
          <w:sz w:val="16"/>
          <w:szCs w:val="16"/>
          <w:lang w:val="en-ZA"/>
        </w:rPr>
        <w:t>) arising out of this Agreement (“</w:t>
      </w:r>
      <w:r w:rsidRPr="005F13BE">
        <w:rPr>
          <w:rFonts w:eastAsia="Times New Roman"/>
          <w:b/>
          <w:iCs/>
          <w:sz w:val="16"/>
          <w:szCs w:val="16"/>
          <w:lang w:val="en-ZA"/>
        </w:rPr>
        <w:t>Dispute</w:t>
      </w:r>
      <w:r w:rsidRPr="005F13BE">
        <w:rPr>
          <w:rFonts w:eastAsia="Times New Roman"/>
          <w:iCs/>
          <w:sz w:val="16"/>
          <w:szCs w:val="16"/>
          <w:lang w:val="en-ZA"/>
        </w:rPr>
        <w:t xml:space="preserve">”) the Parties shall attempt to resolve such a Dispute in good faith and within a reasonable time. Any Dispute that is not resolved by the Parties’ managing directors (or their nominated representatives) </w:t>
      </w:r>
      <w:bookmarkStart w:id="1136" w:name="_Toc286045800"/>
      <w:bookmarkStart w:id="1137" w:name="_Toc286052585"/>
      <w:bookmarkStart w:id="1138" w:name="_Toc286231714"/>
      <w:bookmarkStart w:id="1139" w:name="_Toc287349157"/>
      <w:bookmarkEnd w:id="1133"/>
      <w:r w:rsidRPr="005F13BE">
        <w:rPr>
          <w:rFonts w:eastAsia="Times New Roman"/>
          <w:iCs/>
          <w:sz w:val="16"/>
          <w:szCs w:val="16"/>
          <w:lang w:val="en-ZA"/>
        </w:rPr>
        <w:t>shall be referred to a mediator agreed upon between the Parties, upon notice by any Party in Writing.</w:t>
      </w:r>
      <w:bookmarkEnd w:id="1134"/>
      <w:bookmarkEnd w:id="1135"/>
      <w:bookmarkEnd w:id="1136"/>
      <w:bookmarkEnd w:id="1137"/>
      <w:bookmarkEnd w:id="1138"/>
      <w:bookmarkEnd w:id="1139"/>
    </w:p>
    <w:p w14:paraId="7EB69C5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40" w:name="_Toc140661300"/>
      <w:bookmarkStart w:id="1141" w:name="_Ref238628853"/>
      <w:r w:rsidRPr="005F13BE">
        <w:rPr>
          <w:rFonts w:eastAsia="Times New Roman"/>
          <w:iCs/>
          <w:sz w:val="16"/>
          <w:szCs w:val="16"/>
          <w:lang w:val="en-ZA"/>
        </w:rPr>
        <w:t>If the Parties are unable to either:</w:t>
      </w:r>
      <w:bookmarkEnd w:id="1140"/>
    </w:p>
    <w:p w14:paraId="3E983B4D"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42" w:name="_Toc140661301"/>
      <w:r w:rsidRPr="005F13BE">
        <w:rPr>
          <w:rFonts w:eastAsia="Times New Roman"/>
          <w:iCs/>
          <w:sz w:val="16"/>
          <w:szCs w:val="16"/>
          <w:lang w:val="en-ZA"/>
        </w:rPr>
        <w:t>agree on a mediator within 7 (seven) days; or</w:t>
      </w:r>
      <w:bookmarkEnd w:id="1142"/>
      <w:r w:rsidRPr="005F13BE">
        <w:rPr>
          <w:rFonts w:eastAsia="Times New Roman"/>
          <w:iCs/>
          <w:sz w:val="16"/>
          <w:szCs w:val="16"/>
          <w:lang w:val="en-ZA"/>
        </w:rPr>
        <w:t xml:space="preserve"> </w:t>
      </w:r>
    </w:p>
    <w:p w14:paraId="7127CB5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43" w:name="_Toc140661302"/>
      <w:r w:rsidRPr="005F13BE">
        <w:rPr>
          <w:rFonts w:eastAsia="Times New Roman"/>
          <w:iCs/>
          <w:sz w:val="16"/>
          <w:szCs w:val="16"/>
          <w:lang w:val="en-ZA"/>
        </w:rPr>
        <w:t>resolve the Dispute by way of mediation, within 28 (twenty-eight) days of the Dispute having been raised in Writing,</w:t>
      </w:r>
      <w:bookmarkEnd w:id="1143"/>
    </w:p>
    <w:p w14:paraId="1EAFD42B" w14:textId="4424B3E0" w:rsidR="005F13BE" w:rsidRPr="005F13BE" w:rsidRDefault="005F13BE" w:rsidP="005F13BE">
      <w:pPr>
        <w:widowControl w:val="0"/>
        <w:spacing w:before="80" w:after="80"/>
        <w:ind w:left="709"/>
        <w:jc w:val="both"/>
        <w:outlineLvl w:val="1"/>
        <w:rPr>
          <w:rFonts w:eastAsia="Times New Roman"/>
          <w:iCs/>
          <w:sz w:val="16"/>
          <w:szCs w:val="16"/>
          <w:lang w:val="en-ZA"/>
        </w:rPr>
      </w:pPr>
      <w:bookmarkStart w:id="1144" w:name="_Toc140661303"/>
      <w:r w:rsidRPr="005F13BE">
        <w:rPr>
          <w:rFonts w:eastAsia="Times New Roman"/>
          <w:iCs/>
          <w:sz w:val="16"/>
          <w:szCs w:val="16"/>
          <w:lang w:val="en-ZA"/>
        </w:rPr>
        <w:t xml:space="preserve">then, either Party may submit the Dispute to and decided by arbitration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_Ref93903766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31.4</w:t>
      </w:r>
      <w:r w:rsidRPr="005F13BE">
        <w:rPr>
          <w:rFonts w:eastAsia="Times New Roman"/>
          <w:iCs/>
          <w:sz w:val="16"/>
          <w:szCs w:val="16"/>
          <w:lang w:val="en-ZA"/>
        </w:rPr>
        <w:fldChar w:fldCharType="end"/>
      </w:r>
      <w:r w:rsidRPr="005F13BE">
        <w:rPr>
          <w:rFonts w:eastAsia="Times New Roman"/>
          <w:iCs/>
          <w:sz w:val="16"/>
          <w:szCs w:val="16"/>
          <w:lang w:val="en-ZA"/>
        </w:rPr>
        <w:t>.</w:t>
      </w:r>
      <w:bookmarkEnd w:id="1144"/>
      <w:r w:rsidRPr="005F13BE">
        <w:rPr>
          <w:rFonts w:eastAsia="Times New Roman"/>
          <w:iCs/>
          <w:sz w:val="16"/>
          <w:szCs w:val="16"/>
          <w:lang w:val="en-ZA"/>
        </w:rPr>
        <w:t xml:space="preserve">  </w:t>
      </w:r>
    </w:p>
    <w:p w14:paraId="5A6B454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45" w:name="_Ref100694950"/>
      <w:bookmarkStart w:id="1146" w:name="_Toc140661304"/>
      <w:bookmarkStart w:id="1147" w:name="_Ref93903766"/>
      <w:r w:rsidRPr="005F13BE">
        <w:rPr>
          <w:rFonts w:eastAsia="Times New Roman"/>
          <w:iCs/>
          <w:sz w:val="16"/>
          <w:szCs w:val="16"/>
          <w:lang w:val="en-ZA"/>
        </w:rPr>
        <w:t>Arbitration shall:</w:t>
      </w:r>
      <w:bookmarkEnd w:id="1145"/>
      <w:bookmarkEnd w:id="1146"/>
    </w:p>
    <w:p w14:paraId="604D4520"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48" w:name="_Toc140661305"/>
      <w:r w:rsidRPr="005F13BE">
        <w:rPr>
          <w:rFonts w:eastAsia="Times New Roman"/>
          <w:iCs/>
          <w:sz w:val="16"/>
          <w:szCs w:val="16"/>
          <w:lang w:val="en-ZA"/>
        </w:rPr>
        <w:t>be in English and conducted in Johannesburg, South Africa;</w:t>
      </w:r>
      <w:bookmarkEnd w:id="1148"/>
    </w:p>
    <w:p w14:paraId="0F61CD6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49" w:name="_Toc140661306"/>
      <w:r w:rsidRPr="005F13BE">
        <w:rPr>
          <w:rFonts w:eastAsia="Times New Roman"/>
          <w:iCs/>
          <w:sz w:val="16"/>
          <w:szCs w:val="16"/>
          <w:lang w:val="en-ZA"/>
        </w:rPr>
        <w:t>be governed in terms of the Arbitration Act 42 of 1965;</w:t>
      </w:r>
      <w:bookmarkEnd w:id="1149"/>
      <w:r w:rsidRPr="005F13BE">
        <w:rPr>
          <w:rFonts w:eastAsia="Times New Roman"/>
          <w:iCs/>
          <w:sz w:val="16"/>
          <w:szCs w:val="16"/>
          <w:lang w:val="en-ZA"/>
        </w:rPr>
        <w:t xml:space="preserve"> </w:t>
      </w:r>
    </w:p>
    <w:p w14:paraId="36115D5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50" w:name="_Toc140661307"/>
      <w:r w:rsidRPr="005F13BE">
        <w:rPr>
          <w:rFonts w:eastAsia="Times New Roman"/>
          <w:iCs/>
          <w:sz w:val="16"/>
          <w:szCs w:val="16"/>
          <w:lang w:val="en-ZA"/>
        </w:rPr>
        <w:t xml:space="preserve">take place accordance with the Commercial Arbitration Rules </w:t>
      </w:r>
      <w:bookmarkEnd w:id="1141"/>
      <w:r w:rsidRPr="005F13BE">
        <w:rPr>
          <w:rFonts w:eastAsia="Times New Roman"/>
          <w:iCs/>
          <w:sz w:val="16"/>
          <w:szCs w:val="16"/>
        </w:rPr>
        <w:t>of the Arbitration Foundation of Southern Africa in force from time to time; and</w:t>
      </w:r>
      <w:bookmarkEnd w:id="1147"/>
      <w:bookmarkEnd w:id="1150"/>
    </w:p>
    <w:p w14:paraId="53363DD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151" w:name="_Toc140661308"/>
      <w:r w:rsidRPr="005F13BE">
        <w:rPr>
          <w:rFonts w:eastAsia="Times New Roman"/>
          <w:iCs/>
          <w:sz w:val="16"/>
          <w:szCs w:val="16"/>
        </w:rPr>
        <w:t>the arbitration award shall be final and binding on the Parties.</w:t>
      </w:r>
      <w:bookmarkEnd w:id="1151"/>
    </w:p>
    <w:p w14:paraId="62EFA1F8" w14:textId="06C562E5"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52" w:name="_Toc140661309"/>
      <w:r w:rsidRPr="005F13BE">
        <w:rPr>
          <w:rFonts w:eastAsia="Times New Roman"/>
          <w:iCs/>
          <w:sz w:val="16"/>
          <w:szCs w:val="16"/>
          <w:lang w:val="en-ZA"/>
        </w:rPr>
        <w:t>Notwithstanding</w:t>
      </w:r>
      <w:r w:rsidRPr="005F13BE">
        <w:rPr>
          <w:rFonts w:eastAsia="Times New Roman"/>
          <w:iCs/>
          <w:sz w:val="16"/>
          <w:szCs w:val="16"/>
        </w:rPr>
        <w:t xml:space="preserve"> the provisions set out in clause </w:t>
      </w:r>
      <w:r w:rsidRPr="005F13BE">
        <w:rPr>
          <w:rFonts w:eastAsia="Times New Roman"/>
          <w:iCs/>
          <w:sz w:val="16"/>
          <w:szCs w:val="16"/>
        </w:rPr>
        <w:fldChar w:fldCharType="begin"/>
      </w:r>
      <w:r w:rsidRPr="005F13BE">
        <w:rPr>
          <w:rFonts w:eastAsia="Times New Roman"/>
          <w:iCs/>
          <w:sz w:val="16"/>
          <w:szCs w:val="16"/>
        </w:rPr>
        <w:instrText xml:space="preserve"> REF _Ref238629343 \r \h </w:instrText>
      </w:r>
      <w:r w:rsidRPr="005F13BE">
        <w:rPr>
          <w:rFonts w:eastAsia="Times New Roman"/>
          <w:iCs/>
          <w:sz w:val="16"/>
          <w:szCs w:val="16"/>
        </w:rPr>
      </w:r>
      <w:r w:rsidRPr="005F13BE">
        <w:rPr>
          <w:rFonts w:eastAsia="Times New Roman"/>
          <w:iCs/>
          <w:sz w:val="16"/>
          <w:szCs w:val="16"/>
        </w:rPr>
        <w:fldChar w:fldCharType="separate"/>
      </w:r>
      <w:r w:rsidR="00D810E2">
        <w:rPr>
          <w:rFonts w:eastAsia="Times New Roman"/>
          <w:iCs/>
          <w:sz w:val="16"/>
          <w:szCs w:val="16"/>
        </w:rPr>
        <w:t>31</w:t>
      </w:r>
      <w:r w:rsidRPr="005F13BE">
        <w:rPr>
          <w:rFonts w:eastAsia="Times New Roman"/>
          <w:iCs/>
          <w:sz w:val="16"/>
          <w:szCs w:val="16"/>
        </w:rPr>
        <w:fldChar w:fldCharType="end"/>
      </w:r>
      <w:r w:rsidRPr="005F13BE">
        <w:rPr>
          <w:rFonts w:eastAsia="Times New Roman"/>
          <w:iCs/>
          <w:sz w:val="16"/>
          <w:szCs w:val="16"/>
        </w:rPr>
        <w:t>, a Party may approach the Court for interim urgent relief.</w:t>
      </w:r>
      <w:bookmarkEnd w:id="1152"/>
    </w:p>
    <w:p w14:paraId="1E2595C4" w14:textId="77777777" w:rsidR="005F13BE" w:rsidRPr="005F13BE" w:rsidRDefault="005F13BE" w:rsidP="005F13BE">
      <w:pPr>
        <w:widowControl w:val="0"/>
        <w:tabs>
          <w:tab w:val="num" w:pos="1247"/>
        </w:tabs>
        <w:spacing w:before="80" w:after="80"/>
        <w:jc w:val="both"/>
        <w:outlineLvl w:val="1"/>
        <w:rPr>
          <w:rFonts w:eastAsia="Times New Roman"/>
          <w:iCs/>
          <w:sz w:val="16"/>
          <w:szCs w:val="16"/>
        </w:rPr>
      </w:pPr>
    </w:p>
    <w:p w14:paraId="22EF3E8C" w14:textId="77777777" w:rsidR="005F13BE" w:rsidRPr="005F13BE" w:rsidRDefault="005F13BE">
      <w:pPr>
        <w:keepNext/>
        <w:numPr>
          <w:ilvl w:val="0"/>
          <w:numId w:val="42"/>
        </w:numPr>
        <w:tabs>
          <w:tab w:val="num" w:pos="709"/>
        </w:tabs>
        <w:spacing w:before="80" w:after="80"/>
        <w:ind w:left="284" w:hanging="284"/>
        <w:outlineLvl w:val="0"/>
        <w:rPr>
          <w:rFonts w:ascii="Times New Roman" w:hAnsi="Times New Roman"/>
          <w:b/>
          <w:sz w:val="16"/>
          <w:szCs w:val="16"/>
        </w:rPr>
      </w:pPr>
      <w:bookmarkStart w:id="1153" w:name="_Ref95667028"/>
      <w:bookmarkStart w:id="1154" w:name="_Toc140661310"/>
      <w:r w:rsidRPr="005F13BE">
        <w:rPr>
          <w:b/>
          <w:sz w:val="16"/>
          <w:szCs w:val="16"/>
        </w:rPr>
        <w:t>DOMICILIUM AND NOTICES</w:t>
      </w:r>
      <w:bookmarkEnd w:id="1153"/>
      <w:bookmarkEnd w:id="1154"/>
    </w:p>
    <w:p w14:paraId="4F3F392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55" w:name="_Ref100695553"/>
      <w:bookmarkStart w:id="1156" w:name="_Toc140661311"/>
      <w:r w:rsidRPr="005F13BE">
        <w:rPr>
          <w:rFonts w:eastAsia="Times New Roman"/>
          <w:iCs/>
          <w:sz w:val="16"/>
          <w:szCs w:val="16"/>
          <w:lang w:val="en-ZA"/>
        </w:rPr>
        <w:t xml:space="preserve">The Parties hereto select as their respective </w:t>
      </w:r>
      <w:r w:rsidRPr="005F13BE">
        <w:rPr>
          <w:rFonts w:eastAsia="Times New Roman"/>
          <w:i/>
          <w:sz w:val="16"/>
          <w:szCs w:val="16"/>
          <w:lang w:val="en-ZA"/>
        </w:rPr>
        <w:t>domicilia citandi et executandi</w:t>
      </w:r>
      <w:r w:rsidRPr="005F13BE">
        <w:rPr>
          <w:rFonts w:eastAsia="Times New Roman"/>
          <w:iCs/>
          <w:sz w:val="16"/>
          <w:szCs w:val="16"/>
          <w:lang w:val="en-ZA"/>
        </w:rPr>
        <w:t xml:space="preserve"> the following addresses or such other address as may be </w:t>
      </w:r>
      <w:r w:rsidRPr="005F13BE">
        <w:rPr>
          <w:rFonts w:eastAsia="Times New Roman"/>
          <w:iCs/>
          <w:sz w:val="16"/>
          <w:szCs w:val="16"/>
        </w:rPr>
        <w:t>substituted</w:t>
      </w:r>
      <w:r w:rsidRPr="005F13BE">
        <w:rPr>
          <w:rFonts w:eastAsia="Times New Roman"/>
          <w:iCs/>
          <w:sz w:val="16"/>
          <w:szCs w:val="16"/>
          <w:lang w:val="en-ZA"/>
        </w:rPr>
        <w:t xml:space="preserve"> by notice given as herein required:</w:t>
      </w:r>
      <w:bookmarkEnd w:id="1155"/>
      <w:bookmarkEnd w:id="1156"/>
    </w:p>
    <w:p w14:paraId="477F90A3"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157" w:name="_Toc140661312"/>
      <w:r w:rsidRPr="005F13BE">
        <w:rPr>
          <w:rFonts w:eastAsia="Times New Roman"/>
          <w:iCs/>
          <w:sz w:val="16"/>
          <w:szCs w:val="16"/>
          <w:lang w:val="en-ZA"/>
        </w:rPr>
        <w:t>UJ:</w:t>
      </w:r>
      <w:bookmarkEnd w:id="1157"/>
    </w:p>
    <w:p w14:paraId="03DC9B67" w14:textId="77777777" w:rsidR="005F13BE" w:rsidRPr="005F13BE" w:rsidRDefault="005F13BE" w:rsidP="005F13BE">
      <w:pPr>
        <w:widowControl w:val="0"/>
        <w:tabs>
          <w:tab w:val="num" w:pos="1247"/>
        </w:tabs>
        <w:spacing w:before="80" w:after="80"/>
        <w:ind w:left="1418"/>
        <w:jc w:val="both"/>
        <w:outlineLvl w:val="1"/>
        <w:rPr>
          <w:rFonts w:eastAsia="Times New Roman"/>
          <w:iCs/>
          <w:sz w:val="16"/>
          <w:szCs w:val="16"/>
          <w:lang w:val="en-ZA"/>
        </w:rPr>
      </w:pPr>
      <w:bookmarkStart w:id="1158" w:name="_Toc140661313"/>
      <w:r w:rsidRPr="005F13BE">
        <w:rPr>
          <w:rFonts w:eastAsia="Times New Roman"/>
          <w:iCs/>
          <w:sz w:val="16"/>
          <w:szCs w:val="16"/>
          <w:lang w:val="en-ZA"/>
        </w:rPr>
        <w:t>For general communication and notices under this agreement, the Supplier must address such notices as follows:</w:t>
      </w:r>
      <w:bookmarkEnd w:id="1158"/>
    </w:p>
    <w:p w14:paraId="41427E42" w14:textId="77777777" w:rsidR="005F13BE" w:rsidRPr="005F13BE" w:rsidRDefault="005F13BE" w:rsidP="005F13BE">
      <w:pPr>
        <w:widowControl w:val="0"/>
        <w:tabs>
          <w:tab w:val="num" w:pos="1247"/>
        </w:tabs>
        <w:spacing w:before="80" w:after="80"/>
        <w:ind w:left="1418"/>
        <w:jc w:val="both"/>
        <w:outlineLvl w:val="1"/>
        <w:rPr>
          <w:rFonts w:eastAsia="Times New Roman"/>
          <w:iCs/>
          <w:sz w:val="16"/>
          <w:szCs w:val="16"/>
          <w:lang w:val="en-ZA"/>
        </w:rPr>
      </w:pPr>
    </w:p>
    <w:p w14:paraId="2EF27A87" w14:textId="77777777" w:rsidR="005F13BE" w:rsidRPr="005F13BE" w:rsidRDefault="005F13BE" w:rsidP="005F13BE">
      <w:pPr>
        <w:widowControl w:val="0"/>
        <w:tabs>
          <w:tab w:val="num" w:pos="1247"/>
        </w:tabs>
        <w:spacing w:before="80" w:after="80"/>
        <w:ind w:left="1418"/>
        <w:jc w:val="both"/>
        <w:outlineLvl w:val="1"/>
        <w:rPr>
          <w:rFonts w:eastAsia="Times New Roman"/>
          <w:iCs/>
          <w:sz w:val="16"/>
          <w:szCs w:val="16"/>
          <w:lang w:val="en-ZA"/>
        </w:rPr>
      </w:pPr>
      <w:bookmarkStart w:id="1159" w:name="_Toc140661314"/>
      <w:r w:rsidRPr="005F13BE">
        <w:rPr>
          <w:rFonts w:eastAsia="Times New Roman"/>
          <w:iCs/>
          <w:sz w:val="16"/>
          <w:szCs w:val="16"/>
          <w:lang w:val="en-ZA"/>
        </w:rPr>
        <w:lastRenderedPageBreak/>
        <w:t>Attention: Dr Joe Manyaka</w:t>
      </w:r>
      <w:bookmarkEnd w:id="1159"/>
    </w:p>
    <w:p w14:paraId="27534AA3" w14:textId="77777777" w:rsidR="005F13BE" w:rsidRPr="005F13BE" w:rsidRDefault="005F13BE" w:rsidP="005F13BE">
      <w:pPr>
        <w:widowControl w:val="0"/>
        <w:tabs>
          <w:tab w:val="num" w:pos="1247"/>
        </w:tabs>
        <w:spacing w:before="80" w:after="80"/>
        <w:ind w:left="1418"/>
        <w:jc w:val="both"/>
        <w:outlineLvl w:val="1"/>
        <w:rPr>
          <w:rFonts w:eastAsia="Times New Roman"/>
          <w:iCs/>
          <w:sz w:val="16"/>
          <w:szCs w:val="16"/>
          <w:lang w:val="en-ZA"/>
        </w:rPr>
      </w:pPr>
      <w:bookmarkStart w:id="1160" w:name="_Toc140661315"/>
      <w:r w:rsidRPr="005F13BE">
        <w:rPr>
          <w:rFonts w:eastAsia="Times New Roman"/>
          <w:iCs/>
          <w:sz w:val="16"/>
          <w:szCs w:val="16"/>
          <w:lang w:val="en-ZA"/>
        </w:rPr>
        <w:t>Email: jmanyaka@uj.ac.za</w:t>
      </w:r>
      <w:bookmarkEnd w:id="1160"/>
    </w:p>
    <w:p w14:paraId="41630E88" w14:textId="77777777" w:rsidR="005F13BE" w:rsidRPr="005F13BE" w:rsidRDefault="005F13BE" w:rsidP="005F13BE">
      <w:pPr>
        <w:widowControl w:val="0"/>
        <w:tabs>
          <w:tab w:val="num" w:pos="1247"/>
        </w:tabs>
        <w:spacing w:before="80" w:after="80"/>
        <w:ind w:left="1418"/>
        <w:jc w:val="both"/>
        <w:outlineLvl w:val="1"/>
        <w:rPr>
          <w:rFonts w:eastAsia="Times New Roman"/>
          <w:iCs/>
          <w:sz w:val="16"/>
          <w:szCs w:val="16"/>
          <w:lang w:val="en-ZA"/>
        </w:rPr>
      </w:pPr>
      <w:bookmarkStart w:id="1161" w:name="_Toc140661316"/>
      <w:r w:rsidRPr="005F13BE">
        <w:rPr>
          <w:rFonts w:eastAsia="Times New Roman"/>
          <w:iCs/>
          <w:sz w:val="16"/>
          <w:szCs w:val="16"/>
          <w:lang w:val="en-ZA"/>
        </w:rPr>
        <w:t>Physical Address: Cnr Kingsway and University Roads, Auckland Park, 2092.</w:t>
      </w:r>
      <w:bookmarkEnd w:id="1161"/>
      <w:r w:rsidRPr="005F13BE">
        <w:rPr>
          <w:rFonts w:eastAsia="Times New Roman"/>
          <w:iCs/>
          <w:sz w:val="16"/>
          <w:szCs w:val="16"/>
          <w:lang w:val="en-ZA"/>
        </w:rPr>
        <w:t xml:space="preserve"> </w:t>
      </w:r>
    </w:p>
    <w:p w14:paraId="10313D8B" w14:textId="77777777" w:rsidR="005F13BE" w:rsidRPr="005F13BE" w:rsidRDefault="005F13BE" w:rsidP="005F13BE">
      <w:pPr>
        <w:widowControl w:val="0"/>
        <w:tabs>
          <w:tab w:val="num" w:pos="1247"/>
        </w:tabs>
        <w:spacing w:before="80" w:after="80"/>
        <w:ind w:left="1418"/>
        <w:jc w:val="both"/>
        <w:outlineLvl w:val="1"/>
        <w:rPr>
          <w:rFonts w:eastAsia="Times New Roman"/>
          <w:iCs/>
          <w:sz w:val="16"/>
          <w:szCs w:val="16"/>
          <w:lang w:val="en-ZA"/>
        </w:rPr>
      </w:pPr>
      <w:bookmarkStart w:id="1162" w:name="_Toc140661317"/>
      <w:r w:rsidRPr="005F13BE">
        <w:rPr>
          <w:rFonts w:eastAsia="Times New Roman"/>
          <w:iCs/>
          <w:sz w:val="16"/>
          <w:szCs w:val="16"/>
          <w:lang w:val="en-ZA"/>
        </w:rPr>
        <w:t>A copy of all legal notices must also be sent to: the Office of the General Counsel at UJ at the following address: University of Johannesburg, 1st Floor, Madibeng Building, Auckland Park Kingsway Campus, Cnr Kingsway and University Roads, Auckland Park, 2006</w:t>
      </w:r>
      <w:bookmarkEnd w:id="1162"/>
      <w:r w:rsidRPr="005F13BE">
        <w:rPr>
          <w:rFonts w:eastAsia="Times New Roman"/>
          <w:iCs/>
          <w:sz w:val="16"/>
          <w:szCs w:val="16"/>
          <w:lang w:val="en-ZA"/>
        </w:rPr>
        <w:t xml:space="preserve"> </w:t>
      </w:r>
    </w:p>
    <w:p w14:paraId="4C12B192"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163" w:name="_Toc140661318"/>
      <w:r w:rsidRPr="005F13BE">
        <w:rPr>
          <w:rFonts w:eastAsia="Times New Roman"/>
          <w:iCs/>
          <w:sz w:val="16"/>
          <w:szCs w:val="16"/>
          <w:lang w:val="en-ZA"/>
        </w:rPr>
        <w:t>Supplier:</w:t>
      </w:r>
      <w:bookmarkEnd w:id="1163"/>
      <w:r w:rsidRPr="005F13BE">
        <w:rPr>
          <w:rFonts w:eastAsia="Times New Roman"/>
          <w:iCs/>
          <w:sz w:val="16"/>
          <w:szCs w:val="16"/>
          <w:lang w:val="en-ZA"/>
        </w:rPr>
        <w:t xml:space="preserve">  </w:t>
      </w:r>
    </w:p>
    <w:p w14:paraId="04331119" w14:textId="77777777" w:rsidR="005F13BE" w:rsidRPr="005F13BE" w:rsidRDefault="005F13BE" w:rsidP="005F13BE">
      <w:pPr>
        <w:widowControl w:val="0"/>
        <w:spacing w:before="80" w:after="80"/>
        <w:ind w:left="1418"/>
        <w:jc w:val="both"/>
        <w:outlineLvl w:val="1"/>
        <w:rPr>
          <w:rFonts w:eastAsia="Times New Roman"/>
          <w:iCs/>
          <w:sz w:val="16"/>
          <w:szCs w:val="16"/>
          <w:lang w:val="en-ZA"/>
        </w:rPr>
      </w:pPr>
      <w:bookmarkStart w:id="1164" w:name="_Toc140661319"/>
      <w:r w:rsidRPr="005F13BE">
        <w:rPr>
          <w:rFonts w:eastAsia="Times New Roman"/>
          <w:iCs/>
          <w:sz w:val="16"/>
          <w:szCs w:val="16"/>
          <w:lang w:val="en-ZA"/>
        </w:rPr>
        <w:t>The address indicated in either the Acceptance Agreement, Supply-agreement or Purchase Order.</w:t>
      </w:r>
      <w:bookmarkEnd w:id="1164"/>
    </w:p>
    <w:p w14:paraId="3623A48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65" w:name="_Toc140661320"/>
      <w:r w:rsidRPr="005F13BE">
        <w:rPr>
          <w:rFonts w:eastAsia="Times New Roman"/>
          <w:iCs/>
          <w:sz w:val="16"/>
          <w:szCs w:val="16"/>
          <w:lang w:val="en-ZA"/>
        </w:rPr>
        <w:t xml:space="preserve">All notices, requests, demands and determinations under this Agreement (other than routine operational communications), shall be valid and effective only if in writing and if delivered by hand; mail or e-mail as </w:t>
      </w:r>
      <w:r w:rsidRPr="005F13BE">
        <w:rPr>
          <w:rFonts w:eastAsia="Times New Roman"/>
          <w:iCs/>
          <w:sz w:val="16"/>
          <w:szCs w:val="16"/>
        </w:rPr>
        <w:t>specifically</w:t>
      </w:r>
      <w:r w:rsidRPr="005F13BE">
        <w:rPr>
          <w:rFonts w:eastAsia="Times New Roman"/>
          <w:iCs/>
          <w:sz w:val="16"/>
          <w:szCs w:val="16"/>
          <w:lang w:val="en-ZA"/>
        </w:rPr>
        <w:t xml:space="preserve"> provided for herein.  In this regard, a notice, request, demand and determination under an Agreement:</w:t>
      </w:r>
      <w:bookmarkEnd w:id="1165"/>
    </w:p>
    <w:p w14:paraId="106ABA17"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166" w:name="_Toc140661321"/>
      <w:r w:rsidRPr="005F13BE">
        <w:rPr>
          <w:rFonts w:eastAsia="Times New Roman"/>
          <w:iCs/>
          <w:sz w:val="16"/>
          <w:szCs w:val="16"/>
          <w:lang w:val="en-ZA"/>
        </w:rPr>
        <w:t xml:space="preserve">delivered by hand shall be deemed duly given when delivered by hand during UJ business hours as evidenced by a receipt declaration by a member of the addressee’s staff or a delivery declaration by a person </w:t>
      </w:r>
      <w:r w:rsidRPr="005F13BE">
        <w:rPr>
          <w:rFonts w:eastAsia="Times New Roman"/>
          <w:iCs/>
          <w:sz w:val="16"/>
          <w:szCs w:val="16"/>
        </w:rPr>
        <w:t>authorised</w:t>
      </w:r>
      <w:r w:rsidRPr="005F13BE">
        <w:rPr>
          <w:rFonts w:eastAsia="Times New Roman"/>
          <w:iCs/>
          <w:sz w:val="16"/>
          <w:szCs w:val="16"/>
          <w:lang w:val="en-ZA"/>
        </w:rPr>
        <w:t xml:space="preserve"> to deliver the notice, request, demand and determination by the addresser; or</w:t>
      </w:r>
      <w:bookmarkEnd w:id="1166"/>
    </w:p>
    <w:p w14:paraId="6971B3EF" w14:textId="77777777" w:rsidR="005F13BE" w:rsidRPr="005F13BE" w:rsidRDefault="005F13BE">
      <w:pPr>
        <w:widowControl w:val="0"/>
        <w:numPr>
          <w:ilvl w:val="2"/>
          <w:numId w:val="42"/>
        </w:numPr>
        <w:tabs>
          <w:tab w:val="num" w:pos="1418"/>
        </w:tabs>
        <w:spacing w:before="80" w:after="80"/>
        <w:ind w:left="1418" w:hanging="709"/>
        <w:jc w:val="both"/>
        <w:outlineLvl w:val="1"/>
        <w:rPr>
          <w:rFonts w:eastAsia="Times New Roman"/>
          <w:iCs/>
          <w:sz w:val="16"/>
          <w:szCs w:val="16"/>
          <w:lang w:val="en-ZA"/>
        </w:rPr>
      </w:pPr>
      <w:bookmarkStart w:id="1167" w:name="_Toc140661322"/>
      <w:r w:rsidRPr="005F13BE">
        <w:rPr>
          <w:rFonts w:eastAsia="Times New Roman"/>
          <w:iCs/>
          <w:sz w:val="16"/>
          <w:szCs w:val="16"/>
          <w:lang w:val="en-ZA"/>
        </w:rPr>
        <w:t xml:space="preserve">delivered by electronic mail, shall be deemed duly given when mailed in a properly addressed envelope to a responsible person at the addressee’s </w:t>
      </w:r>
      <w:r w:rsidRPr="005F13BE">
        <w:rPr>
          <w:rFonts w:eastAsia="Times New Roman"/>
          <w:i/>
          <w:sz w:val="16"/>
          <w:szCs w:val="16"/>
          <w:lang w:val="en-ZA"/>
        </w:rPr>
        <w:t>domicilium</w:t>
      </w:r>
      <w:r w:rsidRPr="005F13BE">
        <w:rPr>
          <w:rFonts w:eastAsia="Times New Roman"/>
          <w:iCs/>
          <w:sz w:val="16"/>
          <w:szCs w:val="16"/>
          <w:lang w:val="en-ZA"/>
        </w:rPr>
        <w:t xml:space="preserve"> which delivery shall be evidenced by the registered mail receipt. A notice, request, demand and determination sent by mail shall be deemed to have been received 5 (five) days after posting if addressed within the Republic of South Africa to an address within the Republic of South Africa, and 10 (ten) days after posting in all other instances.</w:t>
      </w:r>
      <w:bookmarkEnd w:id="1167"/>
    </w:p>
    <w:p w14:paraId="4A10BEC7" w14:textId="1E9F925D"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68" w:name="_Toc140661323"/>
      <w:r w:rsidRPr="005F13BE">
        <w:rPr>
          <w:rFonts w:eastAsia="Times New Roman"/>
          <w:iCs/>
          <w:sz w:val="16"/>
          <w:szCs w:val="16"/>
          <w:lang w:val="en-ZA"/>
        </w:rPr>
        <w:t xml:space="preserve">The Parties may amend their </w:t>
      </w:r>
      <w:r w:rsidRPr="005F13BE">
        <w:rPr>
          <w:rFonts w:eastAsia="Times New Roman"/>
          <w:i/>
          <w:sz w:val="16"/>
          <w:szCs w:val="16"/>
          <w:lang w:val="en-ZA"/>
        </w:rPr>
        <w:t>domicilium</w:t>
      </w:r>
      <w:r w:rsidRPr="005F13BE">
        <w:rPr>
          <w:rFonts w:eastAsia="Times New Roman"/>
          <w:iCs/>
          <w:sz w:val="16"/>
          <w:szCs w:val="16"/>
          <w:lang w:val="en-ZA"/>
        </w:rPr>
        <w:t xml:space="preserve"> address as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_Ref100695553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32.1</w:t>
      </w:r>
      <w:r w:rsidRPr="005F13BE">
        <w:rPr>
          <w:rFonts w:eastAsia="Times New Roman"/>
          <w:iCs/>
          <w:sz w:val="16"/>
          <w:szCs w:val="16"/>
          <w:lang w:val="en-ZA"/>
        </w:rPr>
        <w:fldChar w:fldCharType="end"/>
      </w:r>
      <w:r w:rsidRPr="005F13BE">
        <w:rPr>
          <w:rFonts w:eastAsia="Times New Roman"/>
          <w:iCs/>
          <w:sz w:val="16"/>
          <w:szCs w:val="16"/>
          <w:lang w:val="en-ZA"/>
        </w:rPr>
        <w:t>, by providing the other Party notice of the changed address in Writing.</w:t>
      </w:r>
      <w:bookmarkEnd w:id="1168"/>
    </w:p>
    <w:p w14:paraId="7F73A1C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69" w:name="_Toc140661324"/>
      <w:r w:rsidRPr="005F13BE">
        <w:rPr>
          <w:rFonts w:eastAsia="Times New Roman"/>
          <w:iCs/>
          <w:sz w:val="16"/>
          <w:szCs w:val="16"/>
          <w:lang w:val="en-ZA"/>
        </w:rPr>
        <w:t xml:space="preserve">Notwithstanding the above, any notice given in writing in English and actually received by the Party to whom the notice is addressed, will be deemed to have been properly given and received, </w:t>
      </w:r>
      <w:r w:rsidRPr="005F13BE">
        <w:rPr>
          <w:rFonts w:eastAsia="Times New Roman"/>
          <w:iCs/>
          <w:sz w:val="16"/>
          <w:szCs w:val="16"/>
        </w:rPr>
        <w:t>notwithstanding</w:t>
      </w:r>
      <w:r w:rsidRPr="005F13BE">
        <w:rPr>
          <w:rFonts w:eastAsia="Times New Roman"/>
          <w:iCs/>
          <w:sz w:val="16"/>
          <w:szCs w:val="16"/>
          <w:lang w:val="en-ZA"/>
        </w:rPr>
        <w:t xml:space="preserve"> that such notice has not been given in accordance with this clause 10.</w:t>
      </w:r>
      <w:bookmarkEnd w:id="1169"/>
      <w:r w:rsidRPr="005F13BE">
        <w:rPr>
          <w:rFonts w:eastAsia="Times New Roman"/>
          <w:iCs/>
          <w:sz w:val="16"/>
          <w:szCs w:val="16"/>
          <w:lang w:val="en-ZA"/>
        </w:rPr>
        <w:t xml:space="preserve">  </w:t>
      </w:r>
    </w:p>
    <w:p w14:paraId="1212F03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170" w:name="_Toc140661325"/>
      <w:r w:rsidRPr="005F13BE">
        <w:rPr>
          <w:rFonts w:eastAsia="Times New Roman"/>
          <w:iCs/>
          <w:sz w:val="16"/>
          <w:szCs w:val="16"/>
          <w:lang w:val="en-ZA"/>
        </w:rPr>
        <w:t xml:space="preserve">Communications in traditional letter format may be transmitted </w:t>
      </w:r>
      <w:r w:rsidRPr="005F13BE">
        <w:rPr>
          <w:rFonts w:eastAsia="Times New Roman"/>
          <w:iCs/>
          <w:sz w:val="16"/>
          <w:szCs w:val="16"/>
        </w:rPr>
        <w:t>as</w:t>
      </w:r>
      <w:r w:rsidRPr="005F13BE">
        <w:rPr>
          <w:rFonts w:eastAsia="Times New Roman"/>
          <w:iCs/>
          <w:sz w:val="16"/>
          <w:szCs w:val="16"/>
          <w:lang w:val="en-ZA"/>
        </w:rPr>
        <w:t xml:space="preserve"> .pdf attachments by the Parties and other contractual role players one to the other Party by e-mail.</w:t>
      </w:r>
      <w:bookmarkEnd w:id="1170"/>
    </w:p>
    <w:p w14:paraId="7B965767"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51A3FA0F"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171" w:name="_Toc243308372"/>
      <w:bookmarkStart w:id="1172" w:name="_Toc1985613"/>
      <w:bookmarkStart w:id="1173" w:name="_Toc93912232"/>
      <w:bookmarkStart w:id="1174" w:name="_Toc89764640"/>
      <w:bookmarkStart w:id="1175" w:name="_Toc140661326"/>
      <w:bookmarkStart w:id="1176" w:name="_Toc116807733"/>
      <w:bookmarkStart w:id="1177" w:name="_Toc117054361"/>
      <w:bookmarkStart w:id="1178" w:name="_Ref126035546"/>
      <w:bookmarkStart w:id="1179" w:name="_Ref126035633"/>
      <w:bookmarkStart w:id="1180" w:name="_Toc127880037"/>
      <w:r w:rsidRPr="005F13BE">
        <w:rPr>
          <w:b/>
          <w:sz w:val="16"/>
          <w:szCs w:val="16"/>
        </w:rPr>
        <w:t>Costs</w:t>
      </w:r>
      <w:bookmarkEnd w:id="1171"/>
      <w:bookmarkEnd w:id="1172"/>
      <w:bookmarkEnd w:id="1173"/>
      <w:bookmarkEnd w:id="1174"/>
      <w:bookmarkEnd w:id="1175"/>
    </w:p>
    <w:p w14:paraId="1ABD042B" w14:textId="77777777" w:rsidR="005F13BE" w:rsidRPr="005F13BE" w:rsidRDefault="005F13BE" w:rsidP="005F13BE">
      <w:pPr>
        <w:widowControl w:val="0"/>
        <w:spacing w:before="80" w:after="80"/>
        <w:jc w:val="both"/>
        <w:outlineLvl w:val="1"/>
        <w:rPr>
          <w:rFonts w:eastAsia="Times New Roman"/>
          <w:iCs/>
          <w:sz w:val="16"/>
          <w:szCs w:val="16"/>
          <w:lang w:val="en-ZA"/>
        </w:rPr>
      </w:pPr>
      <w:bookmarkStart w:id="1181" w:name="_Toc140661327"/>
      <w:r w:rsidRPr="005F13BE">
        <w:rPr>
          <w:rFonts w:eastAsia="Times New Roman"/>
          <w:iCs/>
          <w:sz w:val="16"/>
          <w:szCs w:val="16"/>
          <w:lang w:val="en-ZA"/>
        </w:rPr>
        <w:t>Each Party will bear and pay their own legal costs and expenses of and incidental to the negotiation, drafting, preparation and implementation of an Agreement.</w:t>
      </w:r>
      <w:bookmarkEnd w:id="1181"/>
    </w:p>
    <w:p w14:paraId="60559C9E"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4F663FAD"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182" w:name="_Toc93912233"/>
      <w:bookmarkStart w:id="1183" w:name="_Toc140661328"/>
      <w:r w:rsidRPr="005F13BE">
        <w:rPr>
          <w:b/>
          <w:sz w:val="16"/>
          <w:szCs w:val="16"/>
        </w:rPr>
        <w:t>Cession and Delegation</w:t>
      </w:r>
      <w:bookmarkEnd w:id="1182"/>
      <w:bookmarkEnd w:id="1183"/>
    </w:p>
    <w:p w14:paraId="20A5A75E"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1184" w:name="_Ref532881521"/>
      <w:bookmarkStart w:id="1185" w:name="_Toc140661329"/>
      <w:r w:rsidRPr="005F13BE">
        <w:rPr>
          <w:rFonts w:eastAsia="Times New Roman"/>
          <w:iCs/>
          <w:sz w:val="16"/>
          <w:szCs w:val="16"/>
          <w:lang w:val="en-ZA"/>
        </w:rPr>
        <w:t>UJ may freely cede its rights and delegate its obligations to any company or entity within the UJ group or association without the Written consent of the Supplier.</w:t>
      </w:r>
      <w:bookmarkEnd w:id="1184"/>
      <w:bookmarkEnd w:id="1185"/>
      <w:r w:rsidRPr="005F13BE">
        <w:rPr>
          <w:rFonts w:eastAsia="Times New Roman"/>
          <w:iCs/>
          <w:sz w:val="16"/>
          <w:szCs w:val="16"/>
          <w:lang w:val="en-ZA"/>
        </w:rPr>
        <w:t xml:space="preserve"> </w:t>
      </w:r>
    </w:p>
    <w:p w14:paraId="0E127A9F"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1186" w:name="_Toc140661330"/>
      <w:r w:rsidRPr="005F13BE">
        <w:rPr>
          <w:rFonts w:eastAsia="Times New Roman"/>
          <w:iCs/>
          <w:sz w:val="16"/>
          <w:szCs w:val="16"/>
          <w:lang w:val="en-ZA"/>
        </w:rPr>
        <w:t xml:space="preserve">The Supplier may not cede its rights or delegate its obligations under an Agreement to any other party without the Written consent of UJ, which approval will not be unreasonably withheld. This notwithstanding, the Supplier shall not for the duration of an Agreement cede or in any way </w:t>
      </w:r>
      <w:r w:rsidRPr="005F13BE">
        <w:rPr>
          <w:rFonts w:eastAsia="Times New Roman"/>
          <w:iCs/>
          <w:sz w:val="16"/>
          <w:szCs w:val="16"/>
          <w:lang w:val="en-ZA"/>
        </w:rPr>
        <w:t>transfer to any person its right, title and interest in and to any existing or future book debts of its business at any time, except with Written consent of UJ.</w:t>
      </w:r>
      <w:bookmarkEnd w:id="1186"/>
    </w:p>
    <w:p w14:paraId="75F6E573"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1BCD55C1"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187" w:name="_Ref371427056"/>
      <w:bookmarkStart w:id="1188" w:name="_Ref371427080"/>
      <w:bookmarkStart w:id="1189" w:name="_Ref371427087"/>
      <w:bookmarkStart w:id="1190" w:name="_Toc1985614"/>
      <w:bookmarkStart w:id="1191" w:name="_Toc93912234"/>
      <w:bookmarkStart w:id="1192" w:name="_Toc89764641"/>
      <w:bookmarkStart w:id="1193" w:name="_Toc140661331"/>
      <w:r w:rsidRPr="005F13BE">
        <w:rPr>
          <w:b/>
          <w:sz w:val="16"/>
          <w:szCs w:val="16"/>
        </w:rPr>
        <w:t>General</w:t>
      </w:r>
      <w:bookmarkEnd w:id="1187"/>
      <w:bookmarkEnd w:id="1188"/>
      <w:bookmarkEnd w:id="1189"/>
      <w:bookmarkEnd w:id="1190"/>
      <w:bookmarkEnd w:id="1191"/>
      <w:bookmarkEnd w:id="1192"/>
      <w:bookmarkEnd w:id="1193"/>
    </w:p>
    <w:p w14:paraId="2F5F9306"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1194" w:name="_Toc140661332"/>
      <w:r w:rsidRPr="005F13BE">
        <w:rPr>
          <w:rFonts w:eastAsia="Times New Roman"/>
          <w:iCs/>
          <w:sz w:val="16"/>
          <w:szCs w:val="16"/>
          <w:lang w:val="en-ZA"/>
        </w:rPr>
        <w:t>The Agreement is the full agreement between the Parties regarding the subject matter and supersedes and replaces any and all agreements or undertakings between the Parties in relation to the Agreement’s subject matter.</w:t>
      </w:r>
      <w:bookmarkEnd w:id="1194"/>
    </w:p>
    <w:p w14:paraId="009812B8" w14:textId="7F215546"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1195" w:name="_Toc140661333"/>
      <w:r w:rsidRPr="005F13BE">
        <w:rPr>
          <w:rFonts w:eastAsia="Times New Roman"/>
          <w:iCs/>
          <w:sz w:val="16"/>
          <w:szCs w:val="16"/>
          <w:lang w:val="en-ZA"/>
        </w:rPr>
        <w:t xml:space="preserve">Any amendments to the ST&amp;Cs must be in Writing and signed by the Parties, and where applicable comply with any other express requirements set out in the ST&amp;Cs (including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_Ref93752262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4.3</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_Ref238615549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17</w:t>
      </w:r>
      <w:r w:rsidRPr="005F13BE">
        <w:rPr>
          <w:rFonts w:eastAsia="Times New Roman"/>
          <w:iCs/>
          <w:sz w:val="16"/>
          <w:szCs w:val="16"/>
          <w:lang w:val="en-ZA"/>
        </w:rPr>
        <w:fldChar w:fldCharType="end"/>
      </w:r>
      <w:r w:rsidRPr="005F13BE">
        <w:rPr>
          <w:rFonts w:eastAsia="Times New Roman"/>
          <w:iCs/>
          <w:sz w:val="16"/>
          <w:szCs w:val="16"/>
          <w:lang w:val="en-ZA"/>
        </w:rPr>
        <w:t xml:space="preserve"> and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_Ref93906820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36.4</w:t>
      </w:r>
      <w:r w:rsidRPr="005F13BE">
        <w:rPr>
          <w:rFonts w:eastAsia="Times New Roman"/>
          <w:iCs/>
          <w:sz w:val="16"/>
          <w:szCs w:val="16"/>
          <w:lang w:val="en-ZA"/>
        </w:rPr>
        <w:fldChar w:fldCharType="end"/>
      </w:r>
      <w:r w:rsidRPr="005F13BE">
        <w:rPr>
          <w:rFonts w:eastAsia="Times New Roman"/>
          <w:iCs/>
          <w:sz w:val="16"/>
          <w:szCs w:val="16"/>
          <w:lang w:val="en-ZA"/>
        </w:rPr>
        <w:t>).</w:t>
      </w:r>
      <w:bookmarkEnd w:id="1195"/>
    </w:p>
    <w:p w14:paraId="6512BF89"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1196" w:name="_Toc140661334"/>
      <w:r w:rsidRPr="005F13BE">
        <w:rPr>
          <w:rFonts w:eastAsia="Times New Roman"/>
          <w:iCs/>
          <w:sz w:val="16"/>
          <w:szCs w:val="16"/>
          <w:lang w:val="en-ZA"/>
        </w:rPr>
        <w:t>No latitude, extension of time or other indulgence which may be given or allowed by any Party to the other Parties in respect of the performance of any obligation hereunder, and no delay or forbearance in the enforcement of any right of any Party arising from an Agreement, and no single or partial exercise of any right by any Party under an Agreement, shall in any circumstances be construed to be an implied consent or election by such Party or operate as a waiver or a novation of or otherwise affect any of the Party’s rights in terms of or arising from an Agreement or estop or preclude any such Party from enforcing at any time and without notice, strict and punctual compliance with each and every provision or term hereof.</w:t>
      </w:r>
      <w:bookmarkEnd w:id="1196"/>
    </w:p>
    <w:p w14:paraId="1B4AC86F"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1197" w:name="_Toc140661335"/>
      <w:r w:rsidRPr="005F13BE">
        <w:rPr>
          <w:rFonts w:eastAsia="Times New Roman"/>
          <w:iCs/>
          <w:sz w:val="16"/>
          <w:szCs w:val="16"/>
          <w:lang w:val="en-ZA"/>
        </w:rPr>
        <w:t>Notwithstanding the manner in which clauses and provisions of the Agreement have been grouped together or linked grammatically, severable from each other, and should a clause or provision be found to be unenforceable due to voidness, invalidity, illegality, unlawfulness or for any other reason whatever, such a clause or clause will be severed from the Agreement and the remaining provisions and clauses of an Agreement shall remain of full force and effect.  The Parties declare that it is their intention that an Agreement would be executed without such unenforceable provision if they were aware of such unenforceability at the time of execution hereof.</w:t>
      </w:r>
      <w:bookmarkEnd w:id="1197"/>
    </w:p>
    <w:p w14:paraId="1EF80B37"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1198" w:name="_Toc140661336"/>
      <w:r w:rsidRPr="005F13BE">
        <w:rPr>
          <w:rFonts w:eastAsia="Times New Roman"/>
          <w:iCs/>
          <w:sz w:val="16"/>
          <w:szCs w:val="16"/>
          <w:lang w:val="en-ZA"/>
        </w:rPr>
        <w:t>All of the Agreements will be governed by and construed in accordance with the law of the Republic of South Africa and all disputes, actions and other matters relating thereto will be determined in accordance with the Applicable Law.</w:t>
      </w:r>
      <w:bookmarkEnd w:id="1198"/>
    </w:p>
    <w:p w14:paraId="2CD2FBFF" w14:textId="77777777" w:rsidR="005F13BE" w:rsidRPr="005F13BE" w:rsidRDefault="005F13BE">
      <w:pPr>
        <w:widowControl w:val="0"/>
        <w:numPr>
          <w:ilvl w:val="1"/>
          <w:numId w:val="42"/>
        </w:numPr>
        <w:tabs>
          <w:tab w:val="num" w:pos="993"/>
        </w:tabs>
        <w:spacing w:before="80" w:after="80"/>
        <w:ind w:left="851" w:hanging="567"/>
        <w:jc w:val="both"/>
        <w:outlineLvl w:val="1"/>
        <w:rPr>
          <w:rFonts w:eastAsia="Times New Roman"/>
          <w:iCs/>
          <w:sz w:val="16"/>
          <w:szCs w:val="16"/>
          <w:lang w:val="en-ZA"/>
        </w:rPr>
      </w:pPr>
      <w:bookmarkStart w:id="1199" w:name="_Toc140661337"/>
      <w:r w:rsidRPr="005F13BE">
        <w:rPr>
          <w:rFonts w:eastAsia="Times New Roman"/>
          <w:iCs/>
          <w:sz w:val="16"/>
          <w:szCs w:val="16"/>
          <w:lang w:val="en-ZA"/>
        </w:rPr>
        <w:t>The Supplier expressly and irrevocably waives any and all liens which may, but for the provisions of the Supply, have applied in respect of UJ’s property.</w:t>
      </w:r>
      <w:bookmarkEnd w:id="1199"/>
    </w:p>
    <w:p w14:paraId="351A3643" w14:textId="77777777" w:rsidR="005F13BE" w:rsidRPr="005F13BE" w:rsidRDefault="005F13BE" w:rsidP="005F13BE">
      <w:pPr>
        <w:widowControl w:val="0"/>
        <w:pBdr>
          <w:bottom w:val="single" w:sz="12" w:space="1" w:color="auto"/>
        </w:pBdr>
        <w:tabs>
          <w:tab w:val="num" w:pos="1247"/>
        </w:tabs>
        <w:spacing w:before="80" w:after="80"/>
        <w:jc w:val="both"/>
        <w:outlineLvl w:val="1"/>
        <w:rPr>
          <w:rFonts w:eastAsia="Times New Roman"/>
          <w:iCs/>
          <w:sz w:val="16"/>
          <w:szCs w:val="16"/>
          <w:lang w:val="en-ZA"/>
        </w:rPr>
      </w:pPr>
    </w:p>
    <w:p w14:paraId="49A06CE6" w14:textId="77777777" w:rsidR="005F13BE" w:rsidRPr="005F13BE" w:rsidRDefault="005F13BE" w:rsidP="005F13BE">
      <w:pPr>
        <w:widowControl w:val="0"/>
        <w:tabs>
          <w:tab w:val="num" w:pos="1247"/>
        </w:tabs>
        <w:spacing w:before="80" w:after="80"/>
        <w:jc w:val="both"/>
        <w:outlineLvl w:val="1"/>
        <w:rPr>
          <w:rFonts w:eastAsia="Times New Roman"/>
          <w:iCs/>
          <w:sz w:val="16"/>
          <w:szCs w:val="16"/>
          <w:lang w:val="en-ZA"/>
        </w:rPr>
      </w:pPr>
    </w:p>
    <w:p w14:paraId="2A7E951D" w14:textId="77777777" w:rsidR="005F13BE" w:rsidRPr="005F13BE" w:rsidRDefault="005F13BE" w:rsidP="005F13BE">
      <w:pPr>
        <w:widowControl w:val="0"/>
        <w:pBdr>
          <w:bottom w:val="single" w:sz="12" w:space="1" w:color="auto"/>
        </w:pBdr>
        <w:spacing w:before="80" w:after="80"/>
        <w:jc w:val="center"/>
        <w:outlineLvl w:val="1"/>
        <w:rPr>
          <w:rFonts w:eastAsia="Times New Roman"/>
          <w:b/>
          <w:bCs w:val="0"/>
          <w:iCs/>
          <w:sz w:val="16"/>
          <w:szCs w:val="16"/>
          <w:lang w:val="en-ZA"/>
        </w:rPr>
      </w:pPr>
      <w:bookmarkStart w:id="1200" w:name="_Toc140661338"/>
      <w:r w:rsidRPr="005F13BE">
        <w:rPr>
          <w:rFonts w:eastAsia="Times New Roman"/>
          <w:b/>
          <w:bCs w:val="0"/>
          <w:iCs/>
          <w:sz w:val="16"/>
          <w:szCs w:val="16"/>
          <w:lang w:val="en-ZA"/>
        </w:rPr>
        <w:t>PART B: TERMS AND CONDITIONS FOR THE SUPPLY</w:t>
      </w:r>
      <w:bookmarkEnd w:id="1200"/>
    </w:p>
    <w:p w14:paraId="552B400B" w14:textId="77777777" w:rsidR="005F13BE" w:rsidRPr="005F13BE" w:rsidRDefault="005F13BE" w:rsidP="005F13BE">
      <w:pPr>
        <w:widowControl w:val="0"/>
        <w:pBdr>
          <w:bottom w:val="single" w:sz="12" w:space="1" w:color="auto"/>
        </w:pBdr>
        <w:spacing w:before="80" w:after="80"/>
        <w:outlineLvl w:val="1"/>
        <w:rPr>
          <w:rFonts w:eastAsia="Times New Roman" w:cs="Times New Roman"/>
          <w:b/>
          <w:bCs w:val="0"/>
          <w:sz w:val="16"/>
          <w:lang w:val="en-ZA"/>
        </w:rPr>
      </w:pPr>
    </w:p>
    <w:p w14:paraId="7744BCE9" w14:textId="77777777" w:rsidR="005F13BE" w:rsidRPr="005F13BE" w:rsidRDefault="005F13BE" w:rsidP="005F13BE">
      <w:pPr>
        <w:widowControl w:val="0"/>
        <w:spacing w:before="80" w:after="80"/>
        <w:ind w:left="284"/>
        <w:jc w:val="center"/>
        <w:outlineLvl w:val="1"/>
        <w:rPr>
          <w:rFonts w:eastAsia="Times New Roman" w:cs="Times New Roman"/>
          <w:b/>
          <w:bCs w:val="0"/>
          <w:sz w:val="16"/>
          <w:lang w:val="en-ZA"/>
        </w:rPr>
      </w:pPr>
    </w:p>
    <w:p w14:paraId="23102B76"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01" w:name="_Toc1985615"/>
      <w:bookmarkStart w:id="1202" w:name="_Toc93912235"/>
      <w:bookmarkStart w:id="1203" w:name="_Toc89764642"/>
      <w:bookmarkStart w:id="1204" w:name="_Toc140661339"/>
      <w:bookmarkStart w:id="1205" w:name="_Ref286042137"/>
      <w:bookmarkEnd w:id="1176"/>
      <w:bookmarkEnd w:id="1177"/>
      <w:bookmarkEnd w:id="1178"/>
      <w:bookmarkEnd w:id="1179"/>
      <w:bookmarkEnd w:id="1180"/>
      <w:r w:rsidRPr="005F13BE">
        <w:rPr>
          <w:b/>
          <w:sz w:val="16"/>
          <w:szCs w:val="16"/>
        </w:rPr>
        <w:t>Supply</w:t>
      </w:r>
      <w:bookmarkEnd w:id="1201"/>
      <w:bookmarkEnd w:id="1202"/>
      <w:bookmarkEnd w:id="1203"/>
      <w:bookmarkEnd w:id="1204"/>
    </w:p>
    <w:p w14:paraId="3E60083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06" w:name="_Toc140661340"/>
      <w:r w:rsidRPr="005F13BE">
        <w:rPr>
          <w:rFonts w:eastAsia="Times New Roman"/>
          <w:iCs/>
          <w:sz w:val="16"/>
          <w:szCs w:val="16"/>
          <w:lang w:val="en-ZA"/>
        </w:rPr>
        <w:t>At UJ’s election, UJ may perform itself (or any part thereof) or retain third parties to supply any of the Supply provided that UJ shall:</w:t>
      </w:r>
      <w:bookmarkEnd w:id="1206"/>
    </w:p>
    <w:p w14:paraId="0528D2B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07" w:name="_Toc140661341"/>
      <w:r w:rsidRPr="005F13BE">
        <w:rPr>
          <w:rFonts w:eastAsia="Times New Roman"/>
          <w:iCs/>
          <w:sz w:val="16"/>
          <w:szCs w:val="16"/>
          <w:lang w:val="en-ZA"/>
        </w:rPr>
        <w:t>by written notice to the Supplier, advise the Supplier</w:t>
      </w:r>
      <w:r w:rsidRPr="005F13BE">
        <w:rPr>
          <w:rFonts w:eastAsia="Times New Roman"/>
          <w:b/>
          <w:iCs/>
          <w:sz w:val="16"/>
          <w:szCs w:val="16"/>
          <w:lang w:val="en-ZA"/>
        </w:rPr>
        <w:t xml:space="preserve"> </w:t>
      </w:r>
      <w:r w:rsidRPr="005F13BE">
        <w:rPr>
          <w:rFonts w:eastAsia="Times New Roman"/>
          <w:iCs/>
          <w:sz w:val="16"/>
          <w:szCs w:val="16"/>
          <w:lang w:val="en-ZA"/>
        </w:rPr>
        <w:t>of such election; and</w:t>
      </w:r>
      <w:bookmarkEnd w:id="1207"/>
    </w:p>
    <w:p w14:paraId="0A29A0E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r w:rsidRPr="005F13BE">
        <w:rPr>
          <w:rFonts w:eastAsia="Times New Roman"/>
          <w:iCs/>
          <w:sz w:val="16"/>
          <w:szCs w:val="16"/>
          <w:lang w:val="en-ZA"/>
        </w:rPr>
        <w:t xml:space="preserve"> </w:t>
      </w:r>
      <w:bookmarkStart w:id="1208" w:name="_Toc140661342"/>
      <w:r w:rsidRPr="005F13BE">
        <w:rPr>
          <w:rFonts w:eastAsia="Times New Roman"/>
          <w:iCs/>
          <w:sz w:val="16"/>
          <w:szCs w:val="16"/>
          <w:lang w:val="en-ZA"/>
        </w:rPr>
        <w:t>pay the Supplier for Supply in terms of any existing Agreement.  In this regard:</w:t>
      </w:r>
      <w:bookmarkEnd w:id="1208"/>
    </w:p>
    <w:p w14:paraId="7A0ED4F8"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1209" w:name="_Toc140661343"/>
      <w:r w:rsidRPr="005F13BE">
        <w:rPr>
          <w:rFonts w:eastAsia="Times New Roman"/>
          <w:iCs/>
          <w:sz w:val="16"/>
          <w:szCs w:val="16"/>
          <w:lang w:val="en-ZA"/>
        </w:rPr>
        <w:t>the Supplier shall co-operate with UJ or third parties providing any Supply; and</w:t>
      </w:r>
      <w:bookmarkEnd w:id="1209"/>
    </w:p>
    <w:p w14:paraId="260D357E" w14:textId="77777777" w:rsidR="005F13BE" w:rsidRPr="005F13BE" w:rsidRDefault="005F13BE">
      <w:pPr>
        <w:widowControl w:val="0"/>
        <w:numPr>
          <w:ilvl w:val="3"/>
          <w:numId w:val="42"/>
        </w:numPr>
        <w:tabs>
          <w:tab w:val="num" w:pos="2552"/>
        </w:tabs>
        <w:spacing w:before="80" w:after="80"/>
        <w:ind w:left="1985" w:hanging="709"/>
        <w:jc w:val="both"/>
        <w:outlineLvl w:val="1"/>
        <w:rPr>
          <w:rFonts w:eastAsia="Times New Roman"/>
          <w:iCs/>
          <w:sz w:val="16"/>
          <w:szCs w:val="16"/>
          <w:lang w:val="en-ZA"/>
        </w:rPr>
      </w:pPr>
      <w:bookmarkStart w:id="1210" w:name="_Toc140661344"/>
      <w:r w:rsidRPr="005F13BE">
        <w:rPr>
          <w:rFonts w:eastAsia="Times New Roman"/>
          <w:iCs/>
          <w:sz w:val="16"/>
          <w:szCs w:val="16"/>
          <w:lang w:val="en-ZA"/>
        </w:rPr>
        <w:lastRenderedPageBreak/>
        <w:t>where third parties require access to the Supplier Confidential Information (excluding financial information) to provide the Supply, the Supplier shall be entitled to require that such third parties retained by UJ comply with the Supplier’s</w:t>
      </w:r>
      <w:r w:rsidRPr="005F13BE">
        <w:rPr>
          <w:rFonts w:eastAsia="Times New Roman"/>
          <w:b/>
          <w:iCs/>
          <w:sz w:val="16"/>
          <w:szCs w:val="16"/>
          <w:lang w:val="en-ZA"/>
        </w:rPr>
        <w:t xml:space="preserve"> </w:t>
      </w:r>
      <w:r w:rsidRPr="005F13BE">
        <w:rPr>
          <w:rFonts w:eastAsia="Times New Roman"/>
          <w:iCs/>
          <w:sz w:val="16"/>
          <w:szCs w:val="16"/>
          <w:lang w:val="en-ZA"/>
        </w:rPr>
        <w:t>reasonable confidentiality requirements.</w:t>
      </w:r>
      <w:bookmarkEnd w:id="1210"/>
    </w:p>
    <w:p w14:paraId="63C9DEF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11" w:name="_Toc140661345"/>
      <w:r w:rsidRPr="005F13BE">
        <w:rPr>
          <w:rFonts w:eastAsia="Times New Roman"/>
          <w:iCs/>
          <w:sz w:val="16"/>
          <w:szCs w:val="16"/>
          <w:lang w:val="en-ZA"/>
        </w:rPr>
        <w:t>Without limiting the generality of the Supplier’s obligation to perform the Supply in accordance with any service levels and/or Specifications, the Supplier shall as soon as practicable notify UJ if an act or omission of a third party may cause the Supplier a problem in providing or delaying the Supplier’s provision of the Supply.  Should UJ become aware of any such act or omission, it shall as soon as practicable, notify the Supplier</w:t>
      </w:r>
      <w:r w:rsidRPr="005F13BE">
        <w:rPr>
          <w:rFonts w:eastAsia="Times New Roman"/>
          <w:b/>
          <w:iCs/>
          <w:sz w:val="16"/>
          <w:szCs w:val="16"/>
          <w:lang w:val="en-ZA"/>
        </w:rPr>
        <w:t>,</w:t>
      </w:r>
      <w:r w:rsidRPr="005F13BE">
        <w:rPr>
          <w:rFonts w:eastAsia="Times New Roman"/>
          <w:iCs/>
          <w:sz w:val="16"/>
          <w:szCs w:val="16"/>
          <w:lang w:val="en-ZA"/>
        </w:rPr>
        <w:t xml:space="preserve"> by Written notice, of such occurrence.</w:t>
      </w:r>
      <w:bookmarkEnd w:id="1211"/>
    </w:p>
    <w:p w14:paraId="527A97E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12" w:name="_Toc140661346"/>
      <w:r w:rsidRPr="005F13BE">
        <w:rPr>
          <w:rFonts w:eastAsia="Times New Roman"/>
          <w:iCs/>
          <w:sz w:val="16"/>
          <w:szCs w:val="16"/>
          <w:lang w:val="en-ZA"/>
        </w:rPr>
        <w:t>The Supplier shall, on the Written order of UJ, suspend the progress or alter the request for the Supply or any part thereof for such time or times and in such manner as UJ may consider necessary and shall, during such suspension or alteration, properly protect and secure the Supply so far as is necessary in the opinion of UJ.  The extra cost (if any) in giving effect to UJ’s instructions under this clause shall be borne and paid by UJ unless such suspension of alteration is:</w:t>
      </w:r>
      <w:bookmarkEnd w:id="1212"/>
    </w:p>
    <w:p w14:paraId="4423007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13" w:name="_Toc140661347"/>
      <w:r w:rsidRPr="005F13BE">
        <w:rPr>
          <w:rFonts w:eastAsia="Times New Roman"/>
          <w:iCs/>
          <w:sz w:val="16"/>
          <w:szCs w:val="16"/>
          <w:lang w:val="en-ZA"/>
        </w:rPr>
        <w:t>due to a Supplier breach, failure or otherwise caused by the Supplier;</w:t>
      </w:r>
      <w:bookmarkEnd w:id="1213"/>
    </w:p>
    <w:p w14:paraId="0DD4C260" w14:textId="48C34C2E"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14" w:name="_Toc140661348"/>
      <w:r w:rsidRPr="005F13BE">
        <w:rPr>
          <w:rFonts w:eastAsia="Times New Roman"/>
          <w:iCs/>
          <w:sz w:val="16"/>
          <w:szCs w:val="16"/>
          <w:lang w:val="en-ZA"/>
        </w:rPr>
        <w:t xml:space="preserve">due a Force Majeure set out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_Ref93913405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27</w:t>
      </w:r>
      <w:r w:rsidRPr="005F13BE">
        <w:rPr>
          <w:rFonts w:eastAsia="Times New Roman"/>
          <w:iCs/>
          <w:sz w:val="16"/>
          <w:szCs w:val="16"/>
          <w:lang w:val="en-ZA"/>
        </w:rPr>
        <w:fldChar w:fldCharType="end"/>
      </w:r>
      <w:r w:rsidRPr="005F13BE">
        <w:rPr>
          <w:rFonts w:eastAsia="Times New Roman"/>
          <w:iCs/>
          <w:sz w:val="16"/>
          <w:szCs w:val="16"/>
          <w:lang w:val="en-ZA"/>
        </w:rPr>
        <w:t>;</w:t>
      </w:r>
      <w:bookmarkEnd w:id="1214"/>
    </w:p>
    <w:p w14:paraId="36318FC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15" w:name="_Toc140661349"/>
      <w:r w:rsidRPr="005F13BE">
        <w:rPr>
          <w:rFonts w:eastAsia="Times New Roman"/>
          <w:iCs/>
          <w:sz w:val="16"/>
          <w:szCs w:val="16"/>
          <w:lang w:val="en-ZA"/>
        </w:rPr>
        <w:t>otherwise provided for in an Agreement, provided that the Supplier shall be entitled to recover any such extra cost unless having given notice in Writing to UJ of its intention to claim within 7 (seven) days of UJ’s order or instruction; and</w:t>
      </w:r>
      <w:bookmarkEnd w:id="1215"/>
    </w:p>
    <w:p w14:paraId="26649F6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16" w:name="_Toc140661350"/>
      <w:r w:rsidRPr="005F13BE">
        <w:rPr>
          <w:rFonts w:eastAsia="Times New Roman"/>
          <w:iCs/>
          <w:sz w:val="16"/>
          <w:szCs w:val="16"/>
          <w:lang w:val="en-ZA"/>
        </w:rPr>
        <w:t>if the progress of the Supply or any part thereof is suspended on the written order of UJ for more than 90 (ninety) days, the Supplier may serve a Written notice on UJ requiring permission, within 28 (twenty-eight) days from receipt thereof, to proceed with the provision of Supply or that part thereof in regard to which progress is suspended.</w:t>
      </w:r>
      <w:bookmarkEnd w:id="1216"/>
    </w:p>
    <w:p w14:paraId="7D44066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17" w:name="_Ref93906820"/>
      <w:bookmarkStart w:id="1218" w:name="_Toc140661351"/>
      <w:r w:rsidRPr="005F13BE">
        <w:rPr>
          <w:rFonts w:eastAsia="Times New Roman"/>
          <w:iCs/>
          <w:sz w:val="16"/>
          <w:szCs w:val="16"/>
          <w:lang w:val="en-ZA"/>
        </w:rPr>
        <w:t>An Agreement shall be subject to changes by additions, deletions or revisions thereto by UJ.  The Supplier</w:t>
      </w:r>
      <w:r w:rsidRPr="005F13BE">
        <w:rPr>
          <w:rFonts w:eastAsia="Times New Roman"/>
          <w:b/>
          <w:iCs/>
          <w:sz w:val="16"/>
          <w:szCs w:val="16"/>
          <w:lang w:val="en-ZA"/>
        </w:rPr>
        <w:t xml:space="preserve"> </w:t>
      </w:r>
      <w:r w:rsidRPr="005F13BE">
        <w:rPr>
          <w:rFonts w:eastAsia="Times New Roman"/>
          <w:iCs/>
          <w:sz w:val="16"/>
          <w:szCs w:val="16"/>
          <w:lang w:val="en-ZA"/>
        </w:rPr>
        <w:t>will be advised of such changes by receipt of additional and/or revised project plans and/or functional and technical specifications or written change requests.</w:t>
      </w:r>
      <w:bookmarkEnd w:id="1217"/>
      <w:bookmarkEnd w:id="1218"/>
    </w:p>
    <w:p w14:paraId="35B6DBB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19" w:name="_Toc140661352"/>
      <w:r w:rsidRPr="005F13BE">
        <w:rPr>
          <w:rFonts w:eastAsia="Times New Roman"/>
          <w:iCs/>
          <w:sz w:val="16"/>
          <w:szCs w:val="16"/>
          <w:lang w:val="en-ZA"/>
        </w:rPr>
        <w:t>Except as otherwise provided in an Agreement, the Supplier</w:t>
      </w:r>
      <w:r w:rsidRPr="005F13BE">
        <w:rPr>
          <w:rFonts w:eastAsia="Times New Roman"/>
          <w:b/>
          <w:iCs/>
          <w:sz w:val="16"/>
          <w:szCs w:val="16"/>
          <w:lang w:val="en-ZA"/>
        </w:rPr>
        <w:t xml:space="preserve"> </w:t>
      </w:r>
      <w:r w:rsidRPr="005F13BE">
        <w:rPr>
          <w:rFonts w:eastAsia="Times New Roman"/>
          <w:iCs/>
          <w:sz w:val="16"/>
          <w:szCs w:val="16"/>
          <w:lang w:val="en-ZA"/>
        </w:rPr>
        <w:t>shall be responsible for providing the facilities, Staff and other resources as necessary for the Supplier to provide the Supply in accordance with the service levels.</w:t>
      </w:r>
      <w:bookmarkEnd w:id="1219"/>
    </w:p>
    <w:p w14:paraId="4318A339"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233A9913"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20" w:name="_Toc1985616"/>
      <w:bookmarkStart w:id="1221" w:name="_Toc93912236"/>
      <w:bookmarkStart w:id="1222" w:name="_Toc89764643"/>
      <w:bookmarkStart w:id="1223" w:name="_Toc140661353"/>
      <w:r w:rsidRPr="005F13BE">
        <w:rPr>
          <w:b/>
          <w:sz w:val="16"/>
          <w:szCs w:val="16"/>
        </w:rPr>
        <w:t>Time for Completion</w:t>
      </w:r>
      <w:bookmarkEnd w:id="1220"/>
      <w:bookmarkEnd w:id="1221"/>
      <w:bookmarkEnd w:id="1222"/>
      <w:bookmarkEnd w:id="1223"/>
    </w:p>
    <w:p w14:paraId="1A0F3FC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24" w:name="_Toc316907930"/>
      <w:bookmarkStart w:id="1225" w:name="_Toc316908064"/>
      <w:bookmarkStart w:id="1226" w:name="_Toc140661354"/>
      <w:r w:rsidRPr="005F13BE">
        <w:rPr>
          <w:rFonts w:eastAsia="Times New Roman"/>
          <w:iCs/>
          <w:sz w:val="16"/>
          <w:szCs w:val="16"/>
          <w:lang w:val="en-ZA"/>
        </w:rPr>
        <w:t>Within 14 (fourteen) days of the Effective Date or any other dates that may be mutually agreed between the Supplier and UJ, the Supplier shall submit a programme to UJ for approval.  The programme shall be in a form acceptable to UJ incorporating agreed key dates and showing the order in which the Supplier proposes to provide the Supply.  Approval by UJ of the programme shall not relieve the Supplier of any of its duties or responsibilities under any Agreement.</w:t>
      </w:r>
      <w:bookmarkEnd w:id="1224"/>
      <w:bookmarkEnd w:id="1225"/>
      <w:bookmarkEnd w:id="1226"/>
      <w:r w:rsidRPr="005F13BE">
        <w:rPr>
          <w:rFonts w:eastAsia="Times New Roman"/>
          <w:iCs/>
          <w:sz w:val="16"/>
          <w:szCs w:val="16"/>
          <w:lang w:val="en-ZA"/>
        </w:rPr>
        <w:t xml:space="preserve"> </w:t>
      </w:r>
    </w:p>
    <w:p w14:paraId="560F636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27" w:name="_Toc316907931"/>
      <w:bookmarkStart w:id="1228" w:name="_Toc316908065"/>
      <w:bookmarkStart w:id="1229" w:name="_Toc140661355"/>
      <w:r w:rsidRPr="005F13BE">
        <w:rPr>
          <w:rFonts w:eastAsia="Times New Roman"/>
          <w:iCs/>
          <w:sz w:val="16"/>
          <w:szCs w:val="16"/>
          <w:lang w:val="en-ZA"/>
        </w:rPr>
        <w:t xml:space="preserve">After the programme has been submitted to and approved by UJ, the Supplier shall adhere to the order of procedure and method stated therein unless the Supplier obtains the permission in Writing of UJ to vary such order or method.  UJ may, however, at its discretion and during the progress of an Agreement, direct that the Supplier vary the order in which the </w:t>
      </w:r>
      <w:r w:rsidRPr="005F13BE">
        <w:rPr>
          <w:rFonts w:eastAsia="Times New Roman"/>
          <w:iCs/>
          <w:sz w:val="16"/>
          <w:szCs w:val="16"/>
          <w:lang w:val="en-ZA"/>
        </w:rPr>
        <w:t>Supplier proposes to provide the Supply and the Supplier</w:t>
      </w:r>
      <w:r w:rsidRPr="005F13BE">
        <w:rPr>
          <w:rFonts w:eastAsia="Times New Roman"/>
          <w:b/>
          <w:iCs/>
          <w:sz w:val="16"/>
          <w:szCs w:val="16"/>
          <w:lang w:val="en-ZA"/>
        </w:rPr>
        <w:t xml:space="preserve"> </w:t>
      </w:r>
      <w:r w:rsidRPr="005F13BE">
        <w:rPr>
          <w:rFonts w:eastAsia="Times New Roman"/>
          <w:iCs/>
          <w:sz w:val="16"/>
          <w:szCs w:val="16"/>
          <w:lang w:val="en-ZA"/>
        </w:rPr>
        <w:t>shall update the programme accordingly.</w:t>
      </w:r>
      <w:bookmarkEnd w:id="1227"/>
      <w:bookmarkEnd w:id="1228"/>
      <w:bookmarkEnd w:id="1229"/>
    </w:p>
    <w:p w14:paraId="27654EA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30" w:name="_Toc316907932"/>
      <w:bookmarkStart w:id="1231" w:name="_Toc316908066"/>
      <w:bookmarkStart w:id="1232" w:name="_Toc140661356"/>
      <w:r w:rsidRPr="005F13BE">
        <w:rPr>
          <w:rFonts w:eastAsia="Times New Roman"/>
          <w:iCs/>
          <w:sz w:val="16"/>
          <w:szCs w:val="16"/>
          <w:lang w:val="en-ZA"/>
        </w:rPr>
        <w:t>Should it at any time during the progress of any Agreement become evident to UJ</w:t>
      </w:r>
      <w:r w:rsidRPr="005F13BE">
        <w:rPr>
          <w:rFonts w:eastAsia="Times New Roman"/>
          <w:b/>
          <w:iCs/>
          <w:sz w:val="16"/>
          <w:szCs w:val="16"/>
          <w:lang w:val="en-ZA"/>
        </w:rPr>
        <w:t xml:space="preserve"> </w:t>
      </w:r>
      <w:r w:rsidRPr="005F13BE">
        <w:rPr>
          <w:rFonts w:eastAsia="Times New Roman"/>
          <w:iCs/>
          <w:sz w:val="16"/>
          <w:szCs w:val="16"/>
          <w:lang w:val="en-ZA"/>
        </w:rPr>
        <w:t>that the execution of an Agreement is not in accordance with the programme approved or as varied in terms of the above, UJ may direct the Supplier to take such measures, including the employment of additional labour and/or extension of working hours, to ensure that the programme is adhered to.  Any additional costs incurred by the Supplier as a result of a direction by UJ in terms of this clause shall, unless it can be shown that the delay was caused by reasons attributable to UJ, be for the Supplier’s account.</w:t>
      </w:r>
      <w:bookmarkEnd w:id="1230"/>
      <w:bookmarkEnd w:id="1231"/>
      <w:bookmarkEnd w:id="1232"/>
    </w:p>
    <w:p w14:paraId="7486DCD1" w14:textId="77777777" w:rsidR="005F13BE" w:rsidRPr="005F13BE" w:rsidRDefault="005F13BE" w:rsidP="005F13BE">
      <w:pPr>
        <w:widowControl w:val="0"/>
        <w:spacing w:before="80" w:after="80"/>
        <w:ind w:left="426"/>
        <w:jc w:val="both"/>
        <w:outlineLvl w:val="0"/>
        <w:rPr>
          <w:rFonts w:eastAsia="Times New Roman"/>
          <w:kern w:val="32"/>
          <w:sz w:val="16"/>
          <w:szCs w:val="16"/>
          <w:lang w:val="en-ZA"/>
        </w:rPr>
      </w:pPr>
    </w:p>
    <w:p w14:paraId="74D225B3"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33" w:name="_Toc316907933"/>
      <w:bookmarkStart w:id="1234" w:name="_Toc1985617"/>
      <w:bookmarkStart w:id="1235" w:name="_Toc93912237"/>
      <w:bookmarkStart w:id="1236" w:name="_Toc89764644"/>
      <w:bookmarkStart w:id="1237" w:name="_Toc140661357"/>
      <w:bookmarkEnd w:id="1233"/>
      <w:r w:rsidRPr="005F13BE">
        <w:rPr>
          <w:b/>
          <w:sz w:val="16"/>
          <w:szCs w:val="16"/>
        </w:rPr>
        <w:t>Extension of Time for Completion</w:t>
      </w:r>
      <w:bookmarkEnd w:id="1234"/>
      <w:bookmarkEnd w:id="1235"/>
      <w:bookmarkEnd w:id="1236"/>
      <w:bookmarkEnd w:id="1237"/>
    </w:p>
    <w:p w14:paraId="3CFD33E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kern w:val="32"/>
          <w:sz w:val="16"/>
          <w:szCs w:val="16"/>
          <w:lang w:val="en-ZA"/>
        </w:rPr>
      </w:pPr>
      <w:bookmarkStart w:id="1238" w:name="_Toc140661358"/>
      <w:bookmarkStart w:id="1239" w:name="_Toc316907935"/>
      <w:bookmarkStart w:id="1240" w:name="_Toc316908068"/>
      <w:bookmarkStart w:id="1241" w:name="_Toc89764645"/>
      <w:r w:rsidRPr="005F13BE">
        <w:rPr>
          <w:rFonts w:eastAsia="Times New Roman"/>
          <w:kern w:val="32"/>
          <w:sz w:val="16"/>
          <w:szCs w:val="16"/>
          <w:lang w:val="en-ZA"/>
        </w:rPr>
        <w:t xml:space="preserve">If, by reason of any cause attributable to UJ, the Supplier has been delayed in the completion of an Agreement, the Supplier may within a reasonable period but no later than 14 (fourteen) days after becoming aware of the cause, submit or request an extension of time to UJ for UJ’s </w:t>
      </w:r>
      <w:r w:rsidRPr="005F13BE">
        <w:rPr>
          <w:rFonts w:eastAsia="Times New Roman" w:cs="Times New Roman"/>
          <w:bCs w:val="0"/>
          <w:sz w:val="16"/>
          <w:lang w:val="en-ZA"/>
        </w:rPr>
        <w:t>consideration</w:t>
      </w:r>
      <w:r w:rsidRPr="005F13BE">
        <w:rPr>
          <w:rFonts w:eastAsia="Times New Roman"/>
          <w:kern w:val="32"/>
          <w:sz w:val="16"/>
          <w:szCs w:val="16"/>
          <w:lang w:val="en-ZA"/>
        </w:rPr>
        <w:t>.</w:t>
      </w:r>
      <w:bookmarkEnd w:id="1238"/>
      <w:r w:rsidRPr="005F13BE">
        <w:rPr>
          <w:rFonts w:eastAsia="Times New Roman"/>
          <w:kern w:val="32"/>
          <w:sz w:val="16"/>
          <w:szCs w:val="16"/>
          <w:lang w:val="en-ZA"/>
        </w:rPr>
        <w:t xml:space="preserve">  </w:t>
      </w:r>
    </w:p>
    <w:p w14:paraId="58BCB95F" w14:textId="63E6458A" w:rsidR="005F13BE" w:rsidRPr="005F13BE" w:rsidRDefault="005F13BE">
      <w:pPr>
        <w:widowControl w:val="0"/>
        <w:numPr>
          <w:ilvl w:val="1"/>
          <w:numId w:val="42"/>
        </w:numPr>
        <w:tabs>
          <w:tab w:val="num" w:pos="993"/>
        </w:tabs>
        <w:spacing w:before="80" w:after="80"/>
        <w:ind w:left="709" w:hanging="425"/>
        <w:jc w:val="both"/>
        <w:outlineLvl w:val="1"/>
        <w:rPr>
          <w:rFonts w:eastAsia="Times New Roman"/>
          <w:kern w:val="32"/>
          <w:sz w:val="16"/>
          <w:szCs w:val="16"/>
          <w:lang w:val="en-ZA"/>
        </w:rPr>
      </w:pPr>
      <w:bookmarkStart w:id="1242" w:name="_Toc140661359"/>
      <w:r w:rsidRPr="005F13BE">
        <w:rPr>
          <w:rFonts w:eastAsia="Times New Roman"/>
          <w:kern w:val="32"/>
          <w:sz w:val="16"/>
          <w:szCs w:val="16"/>
          <w:lang w:val="en-ZA"/>
        </w:rPr>
        <w:t xml:space="preserve">UJ may grant to the Supplier such extension of time as necessary to complete an Agreement. UJ shall grant or refuse the extension within 14 (fourteen) days </w:t>
      </w:r>
      <w:r w:rsidRPr="005F13BE">
        <w:rPr>
          <w:rFonts w:eastAsia="Times New Roman" w:cs="Times New Roman"/>
          <w:bCs w:val="0"/>
          <w:sz w:val="16"/>
          <w:lang w:val="en-ZA"/>
        </w:rPr>
        <w:t>failing</w:t>
      </w:r>
      <w:r w:rsidRPr="005F13BE">
        <w:rPr>
          <w:rFonts w:eastAsia="Times New Roman"/>
          <w:kern w:val="32"/>
          <w:sz w:val="16"/>
          <w:szCs w:val="16"/>
          <w:lang w:val="en-ZA"/>
        </w:rPr>
        <w:t xml:space="preserve"> which the Supplier shall be entitled to, on 14 (fourteen) </w:t>
      </w:r>
      <w:r w:rsidRPr="005F13BE">
        <w:rPr>
          <w:rFonts w:eastAsia="Times New Roman" w:cs="Times New Roman"/>
          <w:bCs w:val="0"/>
          <w:sz w:val="16"/>
          <w:lang w:val="en-ZA"/>
        </w:rPr>
        <w:t>days</w:t>
      </w:r>
      <w:r w:rsidRPr="005F13BE">
        <w:rPr>
          <w:rFonts w:eastAsia="Times New Roman"/>
          <w:kern w:val="32"/>
          <w:sz w:val="16"/>
          <w:szCs w:val="16"/>
          <w:lang w:val="en-ZA"/>
        </w:rPr>
        <w:t xml:space="preserve"> written notice to UJ, refer the matter for dispute resolution in terms of clause </w:t>
      </w:r>
      <w:r w:rsidRPr="005F13BE">
        <w:rPr>
          <w:rFonts w:eastAsia="Times New Roman"/>
          <w:kern w:val="32"/>
          <w:sz w:val="16"/>
          <w:szCs w:val="16"/>
          <w:lang w:val="en-ZA"/>
        </w:rPr>
        <w:fldChar w:fldCharType="begin"/>
      </w:r>
      <w:r w:rsidRPr="005F13BE">
        <w:rPr>
          <w:rFonts w:eastAsia="Times New Roman"/>
          <w:kern w:val="32"/>
          <w:sz w:val="16"/>
          <w:szCs w:val="16"/>
          <w:lang w:val="en-ZA"/>
        </w:rPr>
        <w:instrText xml:space="preserve"> REF _Ref238629343 \r \h </w:instrText>
      </w:r>
      <w:r w:rsidRPr="005F13BE">
        <w:rPr>
          <w:rFonts w:eastAsia="Times New Roman"/>
          <w:kern w:val="32"/>
          <w:sz w:val="16"/>
          <w:szCs w:val="16"/>
          <w:lang w:val="en-ZA"/>
        </w:rPr>
      </w:r>
      <w:r w:rsidRPr="005F13BE">
        <w:rPr>
          <w:rFonts w:eastAsia="Times New Roman"/>
          <w:kern w:val="32"/>
          <w:sz w:val="16"/>
          <w:szCs w:val="16"/>
          <w:lang w:val="en-ZA"/>
        </w:rPr>
        <w:fldChar w:fldCharType="separate"/>
      </w:r>
      <w:r w:rsidR="00D810E2">
        <w:rPr>
          <w:rFonts w:eastAsia="Times New Roman"/>
          <w:kern w:val="32"/>
          <w:sz w:val="16"/>
          <w:szCs w:val="16"/>
          <w:lang w:val="en-ZA"/>
        </w:rPr>
        <w:t>31</w:t>
      </w:r>
      <w:r w:rsidRPr="005F13BE">
        <w:rPr>
          <w:rFonts w:eastAsia="Times New Roman"/>
          <w:kern w:val="32"/>
          <w:sz w:val="16"/>
          <w:szCs w:val="16"/>
          <w:lang w:val="en-ZA"/>
        </w:rPr>
        <w:fldChar w:fldCharType="end"/>
      </w:r>
      <w:r w:rsidRPr="005F13BE">
        <w:rPr>
          <w:rFonts w:eastAsia="Times New Roman"/>
          <w:kern w:val="32"/>
          <w:sz w:val="16"/>
          <w:szCs w:val="16"/>
          <w:lang w:val="en-ZA"/>
        </w:rPr>
        <w:t>.</w:t>
      </w:r>
      <w:bookmarkEnd w:id="1242"/>
      <w:r w:rsidRPr="005F13BE">
        <w:rPr>
          <w:rFonts w:eastAsia="Times New Roman"/>
          <w:kern w:val="32"/>
          <w:sz w:val="16"/>
          <w:szCs w:val="16"/>
          <w:lang w:val="en-ZA"/>
        </w:rPr>
        <w:t xml:space="preserve"> </w:t>
      </w:r>
    </w:p>
    <w:p w14:paraId="5B2061E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kern w:val="32"/>
          <w:sz w:val="16"/>
          <w:szCs w:val="16"/>
          <w:lang w:val="en-ZA"/>
        </w:rPr>
      </w:pPr>
      <w:bookmarkStart w:id="1243" w:name="_Toc140661360"/>
      <w:r w:rsidRPr="005F13BE">
        <w:rPr>
          <w:rFonts w:eastAsia="Times New Roman"/>
          <w:kern w:val="32"/>
          <w:sz w:val="16"/>
          <w:szCs w:val="16"/>
          <w:lang w:val="en-ZA"/>
        </w:rPr>
        <w:t>The terms and conditions of any extension of time granted shall be confirmed by means of a Written amendment to an Agreement issued by UJ’s Senior Manager: Supply Chain Management and signed by the Parties.</w:t>
      </w:r>
      <w:bookmarkEnd w:id="1239"/>
      <w:bookmarkEnd w:id="1240"/>
      <w:bookmarkEnd w:id="1241"/>
      <w:bookmarkEnd w:id="1243"/>
    </w:p>
    <w:p w14:paraId="0458C672" w14:textId="77777777" w:rsidR="005F13BE" w:rsidRPr="005F13BE" w:rsidRDefault="005F13BE" w:rsidP="005F13BE">
      <w:pPr>
        <w:spacing w:before="80" w:after="80"/>
        <w:rPr>
          <w:sz w:val="16"/>
          <w:szCs w:val="16"/>
        </w:rPr>
      </w:pPr>
    </w:p>
    <w:p w14:paraId="5CC1A9A0"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44" w:name="_Toc1985618"/>
      <w:bookmarkStart w:id="1245" w:name="_Toc93912238"/>
      <w:bookmarkStart w:id="1246" w:name="_Toc89764646"/>
      <w:bookmarkStart w:id="1247" w:name="_Toc140661361"/>
      <w:r w:rsidRPr="005F13BE">
        <w:rPr>
          <w:b/>
          <w:sz w:val="16"/>
          <w:szCs w:val="16"/>
        </w:rPr>
        <w:t>Variations</w:t>
      </w:r>
      <w:bookmarkEnd w:id="1244"/>
      <w:bookmarkEnd w:id="1245"/>
      <w:bookmarkEnd w:id="1246"/>
      <w:bookmarkEnd w:id="1247"/>
    </w:p>
    <w:p w14:paraId="0C955165" w14:textId="5D62315D" w:rsidR="005F13BE" w:rsidRPr="005F13BE" w:rsidRDefault="005F13BE" w:rsidP="005F13BE">
      <w:pPr>
        <w:widowControl w:val="0"/>
        <w:tabs>
          <w:tab w:val="left" w:pos="1134"/>
        </w:tabs>
        <w:spacing w:before="80" w:after="80"/>
        <w:ind w:left="284"/>
        <w:jc w:val="both"/>
        <w:outlineLvl w:val="1"/>
        <w:rPr>
          <w:rFonts w:eastAsia="Times New Roman"/>
          <w:iCs/>
          <w:sz w:val="16"/>
          <w:szCs w:val="16"/>
          <w:lang w:val="en-ZA"/>
        </w:rPr>
      </w:pPr>
      <w:bookmarkStart w:id="1248" w:name="_Toc140661362"/>
      <w:r w:rsidRPr="005F13BE">
        <w:rPr>
          <w:rFonts w:eastAsia="Times New Roman"/>
          <w:iCs/>
          <w:sz w:val="16"/>
          <w:szCs w:val="16"/>
          <w:lang w:val="en-ZA"/>
        </w:rPr>
        <w:t xml:space="preserve">UJ’s Senior Manager: Supply Chain Management shall have power, by notice in Writing, to direct the Supplier to alter, amend, omit, add to or otherwise vary any of the Supply supplied.  Any approved variation to an Agreement will be enforced by an official amendment to an Agreement, issued by UJ’s Senior Manager: Supply Chain </w:t>
      </w:r>
      <w:bookmarkEnd w:id="1248"/>
      <w:r w:rsidR="00DA71F7" w:rsidRPr="005F13BE">
        <w:rPr>
          <w:rFonts w:eastAsia="Times New Roman"/>
          <w:iCs/>
          <w:sz w:val="16"/>
          <w:szCs w:val="16"/>
          <w:lang w:val="en-ZA"/>
        </w:rPr>
        <w:t>Management.</w:t>
      </w:r>
    </w:p>
    <w:p w14:paraId="5760433E" w14:textId="77777777" w:rsidR="005F13BE" w:rsidRPr="005F13BE" w:rsidRDefault="005F13BE" w:rsidP="005F13BE">
      <w:pPr>
        <w:widowControl w:val="0"/>
        <w:tabs>
          <w:tab w:val="left" w:pos="426"/>
          <w:tab w:val="left" w:pos="1134"/>
        </w:tabs>
        <w:spacing w:before="80" w:after="80"/>
        <w:ind w:left="426"/>
        <w:jc w:val="both"/>
        <w:outlineLvl w:val="1"/>
        <w:rPr>
          <w:rFonts w:eastAsia="Times New Roman"/>
          <w:iCs/>
          <w:sz w:val="16"/>
          <w:szCs w:val="16"/>
          <w:lang w:val="en-ZA"/>
        </w:rPr>
      </w:pPr>
    </w:p>
    <w:p w14:paraId="23007A2A"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49" w:name="_Toc1985619"/>
      <w:bookmarkStart w:id="1250" w:name="_Toc93912239"/>
      <w:bookmarkStart w:id="1251" w:name="_Toc89764647"/>
      <w:bookmarkStart w:id="1252" w:name="_Toc140661363"/>
      <w:r w:rsidRPr="005F13BE">
        <w:rPr>
          <w:b/>
          <w:sz w:val="16"/>
          <w:szCs w:val="16"/>
        </w:rPr>
        <w:t>Support and Maintenance Services</w:t>
      </w:r>
      <w:bookmarkEnd w:id="1249"/>
      <w:bookmarkEnd w:id="1250"/>
      <w:bookmarkEnd w:id="1251"/>
      <w:bookmarkEnd w:id="1252"/>
    </w:p>
    <w:p w14:paraId="645B728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53" w:name="_Toc140661364"/>
      <w:r w:rsidRPr="005F13BE">
        <w:rPr>
          <w:rFonts w:eastAsia="Times New Roman"/>
          <w:iCs/>
          <w:sz w:val="16"/>
          <w:szCs w:val="16"/>
          <w:lang w:val="en-ZA"/>
        </w:rPr>
        <w:t>Where the Supplier</w:t>
      </w:r>
      <w:r w:rsidRPr="005F13BE">
        <w:rPr>
          <w:rFonts w:eastAsia="Times New Roman"/>
          <w:b/>
          <w:iCs/>
          <w:sz w:val="16"/>
          <w:szCs w:val="16"/>
          <w:lang w:val="en-ZA"/>
        </w:rPr>
        <w:t xml:space="preserve"> </w:t>
      </w:r>
      <w:r w:rsidRPr="005F13BE">
        <w:rPr>
          <w:rFonts w:eastAsia="Times New Roman"/>
          <w:iCs/>
          <w:sz w:val="16"/>
          <w:szCs w:val="16"/>
          <w:lang w:val="en-ZA"/>
        </w:rPr>
        <w:t>provides a Service to UJ relating to support or maintenance of any item in terms of an Agreement, the following terms shall, unless otherwise agreed, apply to such Services:</w:t>
      </w:r>
      <w:bookmarkEnd w:id="1253"/>
    </w:p>
    <w:p w14:paraId="234573A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54" w:name="_Toc140661365"/>
      <w:r w:rsidRPr="005F13BE">
        <w:rPr>
          <w:rFonts w:eastAsia="Times New Roman"/>
          <w:iCs/>
          <w:sz w:val="16"/>
          <w:szCs w:val="16"/>
          <w:lang w:val="en-ZA"/>
        </w:rPr>
        <w:t>the Supplier</w:t>
      </w:r>
      <w:r w:rsidRPr="005F13BE">
        <w:rPr>
          <w:rFonts w:eastAsia="Times New Roman"/>
          <w:b/>
          <w:iCs/>
          <w:sz w:val="16"/>
          <w:szCs w:val="16"/>
          <w:lang w:val="en-ZA"/>
        </w:rPr>
        <w:t xml:space="preserve"> </w:t>
      </w:r>
      <w:r w:rsidRPr="005F13BE">
        <w:rPr>
          <w:rFonts w:eastAsia="Times New Roman"/>
          <w:iCs/>
          <w:sz w:val="16"/>
          <w:szCs w:val="16"/>
          <w:lang w:val="en-ZA"/>
        </w:rPr>
        <w:t>undertakes that in providing such Services it shall use its best endeavours to ensure that the supported/maintained items function error-free; and to maintain the supported/maintained goods/items in such a manner as to ensure the supported/maintained items’ continued compliance with their specifications; and</w:t>
      </w:r>
      <w:bookmarkEnd w:id="1254"/>
    </w:p>
    <w:p w14:paraId="3A72492C"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55" w:name="_Toc140661366"/>
      <w:r w:rsidRPr="005F13BE">
        <w:rPr>
          <w:rFonts w:eastAsia="Times New Roman"/>
          <w:iCs/>
          <w:sz w:val="16"/>
          <w:szCs w:val="16"/>
          <w:lang w:val="en-ZA"/>
        </w:rPr>
        <w:t>UJ shall be responsible for requesting the assistance of the Supplier with regard to any faults or failures in the supported/maintained items.</w:t>
      </w:r>
      <w:bookmarkEnd w:id="1255"/>
    </w:p>
    <w:p w14:paraId="4D6DFAB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56" w:name="_Ref304876094"/>
      <w:bookmarkStart w:id="1257" w:name="_Toc140661367"/>
      <w:r w:rsidRPr="005F13BE">
        <w:rPr>
          <w:rFonts w:eastAsia="Times New Roman"/>
          <w:iCs/>
          <w:sz w:val="16"/>
          <w:szCs w:val="16"/>
          <w:lang w:val="en-ZA"/>
        </w:rPr>
        <w:t>The manner in which the Supplier shall provide the support Services shall be specified in each Agreement relating to such Services which shall record the hours of Service, Working Days, the method for determining the severity of problems to be resolved, the escalation procedures applicable to such supported/maintained items and any service levels applicable to the performance of the support Services, and where same is not specified, the Supplier shall comply with SANS, the Applicable Laws and/or Best Industry Practices.</w:t>
      </w:r>
      <w:bookmarkEnd w:id="1256"/>
      <w:bookmarkEnd w:id="1257"/>
    </w:p>
    <w:p w14:paraId="0F38479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58" w:name="_Toc140661368"/>
      <w:r w:rsidRPr="005F13BE">
        <w:rPr>
          <w:rFonts w:eastAsia="Times New Roman"/>
          <w:iCs/>
          <w:sz w:val="16"/>
          <w:szCs w:val="16"/>
          <w:lang w:val="en-ZA"/>
        </w:rPr>
        <w:lastRenderedPageBreak/>
        <w:t>In the performance of Services, the Supplier</w:t>
      </w:r>
      <w:r w:rsidRPr="005F13BE">
        <w:rPr>
          <w:rFonts w:eastAsia="Times New Roman"/>
          <w:b/>
          <w:iCs/>
          <w:sz w:val="16"/>
          <w:szCs w:val="16"/>
          <w:lang w:val="en-ZA"/>
        </w:rPr>
        <w:t xml:space="preserve"> </w:t>
      </w:r>
      <w:r w:rsidRPr="005F13BE">
        <w:rPr>
          <w:rFonts w:eastAsia="Times New Roman"/>
          <w:iCs/>
          <w:sz w:val="16"/>
          <w:szCs w:val="16"/>
          <w:lang w:val="en-ZA"/>
        </w:rPr>
        <w:t>shall on an ongoing basis and in a sustained manner apply its best endeavours to provide future avoidance advice.  In addition, the Supplier shall identify the nature and cause of the problem and advise UJ of same and irrespective of the source of the problem, recommend appropriate methods for resolving same and provide UJ</w:t>
      </w:r>
      <w:r w:rsidRPr="005F13BE">
        <w:rPr>
          <w:rFonts w:eastAsia="Times New Roman"/>
          <w:b/>
          <w:iCs/>
          <w:sz w:val="16"/>
          <w:szCs w:val="16"/>
          <w:lang w:val="en-ZA"/>
        </w:rPr>
        <w:t xml:space="preserve"> </w:t>
      </w:r>
      <w:r w:rsidRPr="005F13BE">
        <w:rPr>
          <w:rFonts w:eastAsia="Times New Roman"/>
          <w:iCs/>
          <w:sz w:val="16"/>
          <w:szCs w:val="16"/>
          <w:lang w:val="en-ZA"/>
        </w:rPr>
        <w:t>with future avoidance advice as well as undertaking any necessary preventative measures to minimise recurrence of the problem.</w:t>
      </w:r>
      <w:bookmarkEnd w:id="1258"/>
    </w:p>
    <w:p w14:paraId="7D1FA1D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59" w:name="_Toc140661369"/>
      <w:r w:rsidRPr="005F13BE">
        <w:rPr>
          <w:rFonts w:eastAsia="Times New Roman"/>
          <w:iCs/>
          <w:sz w:val="16"/>
          <w:szCs w:val="16"/>
          <w:lang w:val="en-ZA"/>
        </w:rPr>
        <w:t>The Supplier shall, at its expense, supply all items necessary or required for the provision of the Services, provided that should the Services be provided at UJ’s premises such as supplies of electricity, network and telephone connectivity reasonably required by the Supplier to provide such Services, such services will be made available to the Supplier in accordance with UJ’s generally accepted procedures and at UJ’s expense.</w:t>
      </w:r>
      <w:bookmarkEnd w:id="1259"/>
    </w:p>
    <w:p w14:paraId="4191304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60" w:name="_Toc140661370"/>
      <w:r w:rsidRPr="005F13BE">
        <w:rPr>
          <w:rFonts w:eastAsia="Times New Roman"/>
          <w:iCs/>
          <w:sz w:val="16"/>
          <w:szCs w:val="16"/>
          <w:lang w:val="en-ZA"/>
        </w:rPr>
        <w:t>Should any supported/maintained items be removed by the Supplier to be repaired at the Supplier’s premises, the risk in such supported/maintained items shall vest in the Supplier as from the time of removal thereof from UJ’s</w:t>
      </w:r>
      <w:r w:rsidRPr="005F13BE">
        <w:rPr>
          <w:rFonts w:eastAsia="Times New Roman"/>
          <w:b/>
          <w:iCs/>
          <w:sz w:val="16"/>
          <w:szCs w:val="16"/>
          <w:lang w:val="en-ZA"/>
        </w:rPr>
        <w:t xml:space="preserve"> </w:t>
      </w:r>
      <w:r w:rsidRPr="005F13BE">
        <w:rPr>
          <w:rFonts w:eastAsia="Times New Roman"/>
          <w:iCs/>
          <w:sz w:val="16"/>
          <w:szCs w:val="16"/>
          <w:lang w:val="en-ZA"/>
        </w:rPr>
        <w:t>premises until their return by the Supplier to UJ’s</w:t>
      </w:r>
      <w:r w:rsidRPr="005F13BE">
        <w:rPr>
          <w:rFonts w:eastAsia="Times New Roman"/>
          <w:b/>
          <w:iCs/>
          <w:sz w:val="16"/>
          <w:szCs w:val="16"/>
          <w:lang w:val="en-ZA"/>
        </w:rPr>
        <w:t xml:space="preserve"> </w:t>
      </w:r>
      <w:r w:rsidRPr="005F13BE">
        <w:rPr>
          <w:rFonts w:eastAsia="Times New Roman"/>
          <w:iCs/>
          <w:sz w:val="16"/>
          <w:szCs w:val="16"/>
          <w:lang w:val="en-ZA"/>
        </w:rPr>
        <w:t>premises.</w:t>
      </w:r>
      <w:bookmarkEnd w:id="1260"/>
    </w:p>
    <w:p w14:paraId="79F5752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61" w:name="_Toc140661371"/>
      <w:r w:rsidRPr="005F13BE">
        <w:rPr>
          <w:rFonts w:eastAsia="Times New Roman"/>
          <w:iCs/>
          <w:sz w:val="16"/>
          <w:szCs w:val="16"/>
          <w:lang w:val="en-ZA"/>
        </w:rPr>
        <w:t>Any spares or replacement parts or components supplied in the performance of the Services, shall accede to the supported/maintained items upon installation thereof and shall become the property of the owner of the supported/maintained items, whilst parts removed by the Supplier for replacement shall become the property of the Supplier on removal thereof.  Unless otherwise agreed by UJ in Writing, all spare or replacement parts or components supplied under an Agreement in respect of supported/maintained items which:</w:t>
      </w:r>
      <w:bookmarkEnd w:id="1261"/>
      <w:r w:rsidRPr="005F13BE">
        <w:rPr>
          <w:rFonts w:eastAsia="Times New Roman"/>
          <w:iCs/>
          <w:sz w:val="16"/>
          <w:szCs w:val="16"/>
          <w:lang w:val="en-ZA"/>
        </w:rPr>
        <w:t xml:space="preserve"> </w:t>
      </w:r>
    </w:p>
    <w:p w14:paraId="589C017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62" w:name="_Toc140661372"/>
      <w:r w:rsidRPr="005F13BE">
        <w:rPr>
          <w:rFonts w:eastAsia="Times New Roman"/>
          <w:iCs/>
          <w:sz w:val="16"/>
          <w:szCs w:val="16"/>
          <w:lang w:val="en-ZA"/>
        </w:rPr>
        <w:t>if under warranty, shall be as supplied by the manufacturer thereof in terms of its warranty program and shall be used in accordance with the manufacturer’s specifications; and</w:t>
      </w:r>
      <w:bookmarkEnd w:id="1262"/>
    </w:p>
    <w:p w14:paraId="73F19B0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63" w:name="_Toc140661373"/>
      <w:r w:rsidRPr="005F13BE">
        <w:rPr>
          <w:rFonts w:eastAsia="Times New Roman"/>
          <w:iCs/>
          <w:sz w:val="16"/>
          <w:szCs w:val="16"/>
          <w:lang w:val="en-ZA"/>
        </w:rPr>
        <w:t>if not under warranty, shall be either new or refurbished.</w:t>
      </w:r>
      <w:bookmarkEnd w:id="1263"/>
      <w:r w:rsidRPr="005F13BE">
        <w:rPr>
          <w:rFonts w:eastAsia="Times New Roman"/>
          <w:iCs/>
          <w:sz w:val="16"/>
          <w:szCs w:val="16"/>
          <w:lang w:val="en-ZA"/>
        </w:rPr>
        <w:t xml:space="preserve"> </w:t>
      </w:r>
    </w:p>
    <w:p w14:paraId="16D56976"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143B888B"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64" w:name="_Toc1985620"/>
      <w:bookmarkStart w:id="1265" w:name="_Toc93912240"/>
      <w:bookmarkStart w:id="1266" w:name="_Toc89764648"/>
      <w:bookmarkStart w:id="1267" w:name="_Toc140661374"/>
      <w:r w:rsidRPr="005F13BE">
        <w:rPr>
          <w:b/>
          <w:sz w:val="16"/>
          <w:szCs w:val="16"/>
        </w:rPr>
        <w:t>Supply Performance Standards</w:t>
      </w:r>
      <w:bookmarkEnd w:id="1264"/>
      <w:bookmarkEnd w:id="1265"/>
      <w:bookmarkEnd w:id="1266"/>
      <w:bookmarkEnd w:id="1267"/>
    </w:p>
    <w:p w14:paraId="4AF20A92" w14:textId="77777777" w:rsidR="005F13BE" w:rsidRPr="005F13BE" w:rsidRDefault="005F13BE" w:rsidP="005F13BE">
      <w:pPr>
        <w:widowControl w:val="0"/>
        <w:spacing w:before="80" w:after="80"/>
        <w:ind w:left="284"/>
        <w:jc w:val="both"/>
        <w:outlineLvl w:val="1"/>
        <w:rPr>
          <w:rFonts w:eastAsia="Times New Roman"/>
          <w:iCs/>
          <w:sz w:val="16"/>
          <w:szCs w:val="16"/>
          <w:lang w:val="en-ZA"/>
        </w:rPr>
      </w:pPr>
      <w:bookmarkStart w:id="1268" w:name="_Toc140661375"/>
      <w:r w:rsidRPr="005F13BE">
        <w:rPr>
          <w:rFonts w:eastAsia="Times New Roman"/>
          <w:iCs/>
          <w:sz w:val="16"/>
          <w:szCs w:val="16"/>
          <w:lang w:val="en-ZA"/>
        </w:rPr>
        <w:t>The Supplier shall ensure that the Supply (including all workmanship) and all products, materials, documentation, tools and equipment used or required for the rendering of the Supply, comply with UJ’s quality assurance processes, SANS, the Applicable Laws, Best Industry Practices and other general requirements as there may be from time to time.</w:t>
      </w:r>
      <w:bookmarkEnd w:id="1268"/>
    </w:p>
    <w:p w14:paraId="428C6738"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1F60A391"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69" w:name="_Toc1985621"/>
      <w:bookmarkStart w:id="1270" w:name="_Toc93912241"/>
      <w:bookmarkStart w:id="1271" w:name="_Toc89764649"/>
      <w:bookmarkStart w:id="1272" w:name="_Toc140661376"/>
      <w:r w:rsidRPr="005F13BE">
        <w:rPr>
          <w:b/>
          <w:sz w:val="16"/>
          <w:szCs w:val="16"/>
        </w:rPr>
        <w:t>Specifications and Service Levels</w:t>
      </w:r>
      <w:bookmarkEnd w:id="1269"/>
      <w:bookmarkEnd w:id="1270"/>
      <w:bookmarkEnd w:id="1271"/>
      <w:bookmarkEnd w:id="1272"/>
    </w:p>
    <w:p w14:paraId="596FAB7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73" w:name="_Toc140661377"/>
      <w:r w:rsidRPr="005F13BE">
        <w:rPr>
          <w:rFonts w:eastAsia="Times New Roman"/>
          <w:iCs/>
          <w:sz w:val="16"/>
          <w:szCs w:val="16"/>
          <w:lang w:val="en-ZA"/>
        </w:rPr>
        <w:t>Notwithstanding the fact that an Agreement may not contain any Specifications, the Supplier is required to perform the Services with promptness, diligence and courtesy and the Supplier shall at all times execute the Supply in a professional manner and in accordance with the Best Industry Practices.</w:t>
      </w:r>
      <w:bookmarkEnd w:id="1273"/>
    </w:p>
    <w:p w14:paraId="2C110FF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74" w:name="_Toc140661378"/>
      <w:r w:rsidRPr="005F13BE">
        <w:rPr>
          <w:rFonts w:eastAsia="Times New Roman"/>
          <w:iCs/>
          <w:sz w:val="16"/>
          <w:szCs w:val="16"/>
          <w:lang w:val="en-ZA"/>
        </w:rPr>
        <w:t>An Agreement may set forth the quantitative and qualitative service levels and specifications by which the Supplier’s</w:t>
      </w:r>
      <w:r w:rsidRPr="005F13BE">
        <w:rPr>
          <w:rFonts w:eastAsia="Times New Roman"/>
          <w:b/>
          <w:iCs/>
          <w:sz w:val="16"/>
          <w:szCs w:val="16"/>
          <w:lang w:val="en-ZA"/>
        </w:rPr>
        <w:t xml:space="preserve"> </w:t>
      </w:r>
      <w:r w:rsidRPr="005F13BE">
        <w:rPr>
          <w:rFonts w:eastAsia="Times New Roman"/>
          <w:iCs/>
          <w:sz w:val="16"/>
          <w:szCs w:val="16"/>
          <w:lang w:val="en-ZA"/>
        </w:rPr>
        <w:t>performance of the Services is to be measured.</w:t>
      </w:r>
      <w:bookmarkEnd w:id="1274"/>
    </w:p>
    <w:p w14:paraId="259EC250"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75" w:name="_Ref304894476"/>
      <w:bookmarkStart w:id="1276" w:name="_Toc140661379"/>
      <w:r w:rsidRPr="005F13BE">
        <w:rPr>
          <w:rFonts w:eastAsia="Times New Roman"/>
          <w:iCs/>
          <w:sz w:val="16"/>
          <w:szCs w:val="16"/>
          <w:lang w:val="en-ZA"/>
        </w:rPr>
        <w:t xml:space="preserve">The Supplier recognises that its failure to meet the Specifications may have a material adverse impact on the business and operations of UJ and that the damage from the Supplier’s failure to meet any Specification may not be susceptible to precise determination.  Accordingly, in the event that the Supplier fails to meet a Specification, then in addition to any other non-monetary and monetary remedies available to UJ, UJ may elect, in lieu of pursuing other remedies, to recover </w:t>
      </w:r>
      <w:r w:rsidRPr="005F13BE">
        <w:rPr>
          <w:rFonts w:eastAsia="Times New Roman"/>
          <w:iCs/>
          <w:sz w:val="16"/>
          <w:szCs w:val="16"/>
          <w:lang w:val="en-ZA"/>
        </w:rPr>
        <w:t>a penalty determined by reference to each Agreement as liquidated damages.</w:t>
      </w:r>
      <w:bookmarkEnd w:id="1275"/>
      <w:bookmarkEnd w:id="1276"/>
    </w:p>
    <w:p w14:paraId="56913E6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77" w:name="_Toc140661380"/>
      <w:r w:rsidRPr="005F13BE">
        <w:rPr>
          <w:rFonts w:eastAsia="Times New Roman"/>
          <w:iCs/>
          <w:sz w:val="16"/>
          <w:szCs w:val="16"/>
          <w:lang w:val="en-ZA"/>
        </w:rPr>
        <w:t>In the event UJ is entitled to a penalty under an Agreement, the amount of such penalty shall be set forth as a deduction on the Supplier’s invoice for the month following the month in which the service level failure occurred.  If UJ elects to impose a penalty, UJ’s payment of the Supplier’s invoice shall be net of such penalty and shall be in addition to any claim for damages that UJ may have in law.</w:t>
      </w:r>
      <w:bookmarkEnd w:id="1277"/>
    </w:p>
    <w:p w14:paraId="1D137F8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78" w:name="_Toc140661381"/>
      <w:r w:rsidRPr="005F13BE">
        <w:rPr>
          <w:rFonts w:eastAsia="Times New Roman"/>
          <w:iCs/>
          <w:sz w:val="16"/>
          <w:szCs w:val="16"/>
          <w:lang w:val="en-ZA"/>
        </w:rPr>
        <w:t>If the Supplier fails to meet any Specifications, the Supplier shall:</w:t>
      </w:r>
      <w:bookmarkEnd w:id="1278"/>
    </w:p>
    <w:p w14:paraId="10107241"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79" w:name="_Toc140661382"/>
      <w:r w:rsidRPr="005F13BE">
        <w:rPr>
          <w:rFonts w:eastAsia="Times New Roman"/>
          <w:iCs/>
          <w:sz w:val="16"/>
          <w:szCs w:val="16"/>
          <w:lang w:val="en-ZA"/>
        </w:rPr>
        <w:t>investigate and report on the root causes of the problem;</w:t>
      </w:r>
      <w:bookmarkEnd w:id="1279"/>
    </w:p>
    <w:p w14:paraId="61FBE60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80" w:name="_Toc140661383"/>
      <w:r w:rsidRPr="005F13BE">
        <w:rPr>
          <w:rFonts w:eastAsia="Times New Roman"/>
          <w:iCs/>
          <w:sz w:val="16"/>
          <w:szCs w:val="16"/>
          <w:lang w:val="en-ZA"/>
        </w:rPr>
        <w:t>promptly correct the problem and begin meeting the Specifications;</w:t>
      </w:r>
      <w:bookmarkEnd w:id="1280"/>
    </w:p>
    <w:p w14:paraId="17B48026"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81" w:name="_Toc140661384"/>
      <w:r w:rsidRPr="005F13BE">
        <w:rPr>
          <w:rFonts w:eastAsia="Times New Roman"/>
          <w:iCs/>
          <w:sz w:val="16"/>
          <w:szCs w:val="16"/>
          <w:lang w:val="en-ZA"/>
        </w:rPr>
        <w:t>advise UJ, as and to the extent requested by UJ, of the status of remedial efforts being undertaken with respect to such problems; and</w:t>
      </w:r>
      <w:bookmarkEnd w:id="1281"/>
    </w:p>
    <w:p w14:paraId="02A4F0F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282" w:name="_Toc140661385"/>
      <w:r w:rsidRPr="005F13BE">
        <w:rPr>
          <w:rFonts w:eastAsia="Times New Roman"/>
          <w:iCs/>
          <w:sz w:val="16"/>
          <w:szCs w:val="16"/>
          <w:lang w:val="en-ZA"/>
        </w:rPr>
        <w:t>take appropriate preventive measures so that the problem does not recur.</w:t>
      </w:r>
      <w:bookmarkEnd w:id="1282"/>
    </w:p>
    <w:p w14:paraId="0CBD38A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83" w:name="_Toc140661386"/>
      <w:r w:rsidRPr="005F13BE">
        <w:rPr>
          <w:rFonts w:eastAsia="Times New Roman"/>
          <w:iCs/>
          <w:sz w:val="16"/>
          <w:szCs w:val="16"/>
          <w:lang w:val="en-ZA"/>
        </w:rPr>
        <w:t>Where Specifications are provided for in an Agreement, the Supplier shall be responsible for monitoring and measuring its performance of the Supply against the Specifications.  It is recorded that UJ is entitled to reasonable access to all data in the Supplier’s possession relating to Specifications and the performance as provided for in an Agreement.</w:t>
      </w:r>
      <w:bookmarkEnd w:id="1283"/>
      <w:r w:rsidRPr="005F13BE">
        <w:rPr>
          <w:rFonts w:eastAsia="Times New Roman"/>
          <w:iCs/>
          <w:sz w:val="16"/>
          <w:szCs w:val="16"/>
          <w:lang w:val="en-ZA"/>
        </w:rPr>
        <w:t xml:space="preserve"> </w:t>
      </w:r>
    </w:p>
    <w:p w14:paraId="5233415A" w14:textId="77777777" w:rsidR="005F13BE" w:rsidRPr="005F13BE" w:rsidRDefault="005F13BE" w:rsidP="005F13BE">
      <w:pPr>
        <w:widowControl w:val="0"/>
        <w:spacing w:before="80" w:after="80"/>
        <w:ind w:left="851"/>
        <w:jc w:val="both"/>
        <w:outlineLvl w:val="1"/>
        <w:rPr>
          <w:rFonts w:eastAsia="Times New Roman"/>
          <w:iCs/>
          <w:sz w:val="16"/>
          <w:szCs w:val="16"/>
          <w:lang w:val="en-ZA"/>
        </w:rPr>
      </w:pPr>
    </w:p>
    <w:p w14:paraId="135EECA2"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84" w:name="_Toc1985622"/>
      <w:bookmarkStart w:id="1285" w:name="_Toc93912242"/>
      <w:bookmarkStart w:id="1286" w:name="_Toc89764650"/>
      <w:bookmarkStart w:id="1287" w:name="_Toc140661387"/>
      <w:bookmarkEnd w:id="1205"/>
      <w:r w:rsidRPr="005F13BE">
        <w:rPr>
          <w:b/>
          <w:sz w:val="16"/>
          <w:szCs w:val="16"/>
        </w:rPr>
        <w:t>Quotations</w:t>
      </w:r>
      <w:bookmarkEnd w:id="1284"/>
      <w:bookmarkEnd w:id="1285"/>
      <w:bookmarkEnd w:id="1286"/>
      <w:bookmarkEnd w:id="1287"/>
      <w:r w:rsidRPr="005F13BE">
        <w:rPr>
          <w:b/>
          <w:sz w:val="16"/>
          <w:szCs w:val="16"/>
        </w:rPr>
        <w:t xml:space="preserve"> </w:t>
      </w:r>
    </w:p>
    <w:p w14:paraId="3BA8D05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88" w:name="_Ref244591202"/>
      <w:bookmarkStart w:id="1289" w:name="_Toc140661388"/>
      <w:r w:rsidRPr="005F13BE">
        <w:rPr>
          <w:rFonts w:eastAsia="Times New Roman"/>
          <w:iCs/>
          <w:sz w:val="16"/>
          <w:szCs w:val="16"/>
          <w:lang w:val="en-ZA"/>
        </w:rPr>
        <w:t>Prior to supplying any Supply in terms of an Agreement, the Supplier shall furnish UJ with a detailed written quotation upon which shall be stated an all-inclusive price for such Supply and where applicable, the technical specifications and/or plans of the Supply and the details as to the date until which such quotation shall be open for acceptance by UJ.  Save as provided herein, no other terms and conditions stated upon such quotation shall be binding upon either Party.  For the avoidance of doubt, the total price stated upon the written quotation shall be exclusive of value added taxation, but inclusive of all time and material costs, all fixed price costs, all third party time and materials costs, any additional taxation items, any import/export duties and any currency risk, other risks and Supplier risk allowances (“</w:t>
      </w:r>
      <w:r w:rsidRPr="005F13BE">
        <w:rPr>
          <w:rFonts w:eastAsia="Times New Roman" w:cs="Times New Roman"/>
          <w:b/>
          <w:bCs w:val="0"/>
          <w:sz w:val="16"/>
          <w:lang w:val="en-ZA"/>
        </w:rPr>
        <w:t>float</w:t>
      </w:r>
      <w:r w:rsidRPr="005F13BE">
        <w:rPr>
          <w:rFonts w:eastAsia="Times New Roman"/>
          <w:iCs/>
          <w:sz w:val="16"/>
          <w:szCs w:val="16"/>
          <w:lang w:val="en-ZA"/>
        </w:rPr>
        <w:t>”) together with all additional obligations included in an Agreement (such as insurance, testing etc.).  Where a written quotation does not state a date of expiry, it shall be open for acceptance by UJ for a period of 90 (ninety) days following its receipt by UJ.</w:t>
      </w:r>
      <w:bookmarkEnd w:id="1288"/>
      <w:bookmarkEnd w:id="1289"/>
    </w:p>
    <w:p w14:paraId="564CF94F" w14:textId="5F2C975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290" w:name="_Toc140661389"/>
      <w:r w:rsidRPr="005F13BE">
        <w:rPr>
          <w:rFonts w:eastAsia="Times New Roman"/>
          <w:iCs/>
          <w:sz w:val="16"/>
          <w:szCs w:val="16"/>
          <w:lang w:val="en-ZA"/>
        </w:rPr>
        <w:t xml:space="preserve">Notwithstanding acceptance of a written quotation, the delivery and/or installation of any Supply, or any other act or omission on the part of UJ relating to the Supply which form the subject matter of any quotation, neither Party shall acquire any rights or obligations, other than as specified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_Ref244591202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43.1</w:t>
      </w:r>
      <w:r w:rsidRPr="005F13BE">
        <w:rPr>
          <w:rFonts w:eastAsia="Times New Roman"/>
          <w:iCs/>
          <w:sz w:val="16"/>
          <w:szCs w:val="16"/>
          <w:lang w:val="en-ZA"/>
        </w:rPr>
        <w:fldChar w:fldCharType="end"/>
      </w:r>
      <w:r w:rsidRPr="005F13BE">
        <w:rPr>
          <w:rFonts w:eastAsia="Times New Roman"/>
          <w:iCs/>
          <w:sz w:val="16"/>
          <w:szCs w:val="16"/>
          <w:lang w:val="en-ZA"/>
        </w:rPr>
        <w:t>, unless and until both Parties have concluded an Agreement for the provision of such Supply.</w:t>
      </w:r>
      <w:bookmarkEnd w:id="1290"/>
    </w:p>
    <w:p w14:paraId="620540E3"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291" w:name="_Toc492879317"/>
      <w:bookmarkStart w:id="1292" w:name="_Toc1985623"/>
      <w:bookmarkStart w:id="1293" w:name="_Toc93912243"/>
      <w:bookmarkStart w:id="1294" w:name="_Toc89764651"/>
      <w:bookmarkStart w:id="1295" w:name="_Toc140661390"/>
      <w:r w:rsidRPr="005F13BE">
        <w:rPr>
          <w:b/>
          <w:sz w:val="16"/>
          <w:szCs w:val="16"/>
        </w:rPr>
        <w:t>Leasing of Goods</w:t>
      </w:r>
      <w:bookmarkEnd w:id="1291"/>
      <w:bookmarkEnd w:id="1292"/>
      <w:bookmarkEnd w:id="1293"/>
      <w:bookmarkEnd w:id="1294"/>
      <w:bookmarkEnd w:id="1295"/>
    </w:p>
    <w:p w14:paraId="7E972199" w14:textId="77777777" w:rsidR="005F13BE" w:rsidRPr="005F13BE" w:rsidRDefault="005F13BE" w:rsidP="005F13BE">
      <w:pPr>
        <w:widowControl w:val="0"/>
        <w:spacing w:before="80" w:after="80"/>
        <w:ind w:left="284"/>
        <w:jc w:val="both"/>
        <w:outlineLvl w:val="0"/>
        <w:rPr>
          <w:rFonts w:eastAsia="Times New Roman"/>
          <w:kern w:val="32"/>
          <w:sz w:val="16"/>
          <w:szCs w:val="16"/>
          <w:lang w:val="en-ZA"/>
        </w:rPr>
      </w:pPr>
      <w:bookmarkStart w:id="1296" w:name="_Toc286045765"/>
      <w:bookmarkStart w:id="1297" w:name="_Toc286052550"/>
      <w:bookmarkStart w:id="1298" w:name="_Toc286231679"/>
      <w:bookmarkStart w:id="1299" w:name="_Toc287349123"/>
      <w:bookmarkStart w:id="1300" w:name="_Toc288805268"/>
      <w:bookmarkStart w:id="1301" w:name="_Toc288805599"/>
      <w:bookmarkStart w:id="1302" w:name="_Toc288807266"/>
      <w:bookmarkStart w:id="1303" w:name="_Toc303595821"/>
      <w:bookmarkStart w:id="1304" w:name="_Toc303601274"/>
      <w:bookmarkStart w:id="1305" w:name="_Toc304199437"/>
      <w:bookmarkStart w:id="1306" w:name="_Toc304367233"/>
      <w:bookmarkStart w:id="1307" w:name="_Toc304811103"/>
      <w:bookmarkStart w:id="1308" w:name="_Toc304875600"/>
      <w:bookmarkStart w:id="1309" w:name="_Toc316908030"/>
      <w:bookmarkStart w:id="1310" w:name="_Toc316908163"/>
      <w:bookmarkStart w:id="1311" w:name="_Toc89764652"/>
      <w:bookmarkStart w:id="1312" w:name="_Toc93912244"/>
      <w:bookmarkStart w:id="1313" w:name="_Toc140661391"/>
      <w:r w:rsidRPr="005F13BE">
        <w:rPr>
          <w:rFonts w:eastAsia="Times New Roman"/>
          <w:kern w:val="32"/>
          <w:sz w:val="16"/>
          <w:szCs w:val="16"/>
          <w:lang w:val="en-ZA"/>
        </w:rPr>
        <w:t>Unless otherwise agreed in an Agreement, where the Supplier leases Goods to UJ, the following provisions shall apply:</w:t>
      </w:r>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p>
    <w:p w14:paraId="06F0E25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14" w:name="_Ref244591255"/>
      <w:bookmarkStart w:id="1315" w:name="_Toc140661392"/>
      <w:r w:rsidRPr="005F13BE">
        <w:rPr>
          <w:rFonts w:eastAsia="Times New Roman"/>
          <w:iCs/>
          <w:sz w:val="16"/>
          <w:szCs w:val="16"/>
          <w:lang w:val="en-ZA"/>
        </w:rPr>
        <w:t>any Goods leased to UJ by the Supplier shall be listed in a schedule to be annexed to an Agreement in terms of which such Goods are leased.  Such schedule shall contain the following information regarding each and every item of such Goods:</w:t>
      </w:r>
      <w:bookmarkEnd w:id="1314"/>
      <w:bookmarkEnd w:id="1315"/>
    </w:p>
    <w:p w14:paraId="6227217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16" w:name="_Toc140661393"/>
      <w:r w:rsidRPr="005F13BE">
        <w:rPr>
          <w:rFonts w:eastAsia="Times New Roman"/>
          <w:iCs/>
          <w:sz w:val="16"/>
          <w:szCs w:val="16"/>
          <w:lang w:val="en-ZA"/>
        </w:rPr>
        <w:t xml:space="preserve">an appropriate description of the Goods, preferably </w:t>
      </w:r>
      <w:r w:rsidRPr="005F13BE">
        <w:rPr>
          <w:rFonts w:eastAsia="Times New Roman"/>
          <w:iCs/>
          <w:sz w:val="16"/>
          <w:szCs w:val="16"/>
          <w:lang w:val="en-ZA"/>
        </w:rPr>
        <w:lastRenderedPageBreak/>
        <w:t>including an asset identification number;</w:t>
      </w:r>
      <w:bookmarkEnd w:id="1316"/>
    </w:p>
    <w:p w14:paraId="123B4BC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17" w:name="_Toc140661394"/>
      <w:r w:rsidRPr="005F13BE">
        <w:rPr>
          <w:rFonts w:eastAsia="Times New Roman"/>
          <w:iCs/>
          <w:sz w:val="16"/>
          <w:szCs w:val="16"/>
          <w:lang w:val="en-ZA"/>
        </w:rPr>
        <w:t>the monthly rental payable in respect of that item of Goods; and</w:t>
      </w:r>
      <w:bookmarkEnd w:id="1317"/>
    </w:p>
    <w:p w14:paraId="07D74666" w14:textId="0580BD5C"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18" w:name="_Toc140661395"/>
      <w:r w:rsidRPr="005F13BE">
        <w:rPr>
          <w:rFonts w:eastAsia="Times New Roman"/>
          <w:iCs/>
          <w:sz w:val="16"/>
          <w:szCs w:val="16"/>
          <w:lang w:val="en-ZA"/>
        </w:rPr>
        <w:t xml:space="preserve">the useful life of that item of Goods expressed in months and measured from the first day of the month immediately following the month in which such Goods are accepted by UJ.  Each item of Goods listed in such schedule shall be leased independently and upon the terms and conditions set forth in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_Ref244591254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44.2</w:t>
      </w:r>
      <w:r w:rsidRPr="005F13BE">
        <w:rPr>
          <w:rFonts w:eastAsia="Times New Roman"/>
          <w:iCs/>
          <w:sz w:val="16"/>
          <w:szCs w:val="16"/>
          <w:lang w:val="en-ZA"/>
        </w:rPr>
        <w:fldChar w:fldCharType="end"/>
      </w:r>
      <w:r w:rsidRPr="005F13BE">
        <w:rPr>
          <w:rFonts w:eastAsia="Times New Roman"/>
          <w:iCs/>
          <w:sz w:val="16"/>
          <w:szCs w:val="16"/>
          <w:lang w:val="en-ZA"/>
        </w:rPr>
        <w:t xml:space="preserve"> for a period being the useful life therefore as stated in such schedule, and for the rental specified in such schedule.</w:t>
      </w:r>
      <w:bookmarkEnd w:id="1318"/>
    </w:p>
    <w:p w14:paraId="68B46B81" w14:textId="1A3C0703"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19" w:name="_Ref244591254"/>
      <w:bookmarkStart w:id="1320" w:name="_Toc140661396"/>
      <w:r w:rsidRPr="005F13BE">
        <w:rPr>
          <w:rFonts w:eastAsia="Times New Roman"/>
          <w:iCs/>
          <w:sz w:val="16"/>
          <w:szCs w:val="16"/>
          <w:lang w:val="en-ZA"/>
        </w:rPr>
        <w:t xml:space="preserve">any lease contemplated in clause </w:t>
      </w:r>
      <w:r w:rsidRPr="005F13BE">
        <w:rPr>
          <w:rFonts w:eastAsia="Times New Roman"/>
          <w:sz w:val="16"/>
          <w:szCs w:val="16"/>
          <w:lang w:val="en-ZA"/>
        </w:rPr>
        <w:fldChar w:fldCharType="begin"/>
      </w:r>
      <w:r w:rsidRPr="005F13BE">
        <w:rPr>
          <w:rFonts w:eastAsia="Times New Roman"/>
          <w:iCs/>
          <w:sz w:val="16"/>
          <w:szCs w:val="16"/>
          <w:lang w:val="en-ZA"/>
        </w:rPr>
        <w:instrText xml:space="preserve"> REF _Ref244591255 \r \h  \* MERGEFORMAT </w:instrText>
      </w:r>
      <w:r w:rsidRPr="005F13BE">
        <w:rPr>
          <w:rFonts w:eastAsia="Times New Roman"/>
          <w:sz w:val="16"/>
          <w:szCs w:val="16"/>
          <w:lang w:val="en-ZA"/>
        </w:rPr>
      </w:r>
      <w:r w:rsidRPr="005F13BE">
        <w:rPr>
          <w:rFonts w:eastAsia="Times New Roman"/>
          <w:sz w:val="16"/>
          <w:szCs w:val="16"/>
          <w:lang w:val="en-ZA"/>
        </w:rPr>
        <w:fldChar w:fldCharType="separate"/>
      </w:r>
      <w:r w:rsidR="00D810E2">
        <w:rPr>
          <w:rFonts w:eastAsia="Times New Roman"/>
          <w:iCs/>
          <w:sz w:val="16"/>
          <w:szCs w:val="16"/>
          <w:lang w:val="en-ZA"/>
        </w:rPr>
        <w:t>44.1</w:t>
      </w:r>
      <w:r w:rsidRPr="005F13BE">
        <w:rPr>
          <w:rFonts w:eastAsia="Times New Roman"/>
          <w:sz w:val="16"/>
          <w:szCs w:val="16"/>
          <w:lang w:val="en-ZA"/>
        </w:rPr>
        <w:fldChar w:fldCharType="end"/>
      </w:r>
      <w:r w:rsidRPr="005F13BE">
        <w:rPr>
          <w:rFonts w:eastAsia="Times New Roman"/>
          <w:iCs/>
          <w:sz w:val="16"/>
          <w:szCs w:val="16"/>
          <w:lang w:val="en-ZA"/>
        </w:rPr>
        <w:t xml:space="preserve"> is subject to the following terms and </w:t>
      </w:r>
      <w:r w:rsidR="00DA71F7" w:rsidRPr="005F13BE">
        <w:rPr>
          <w:rFonts w:eastAsia="Times New Roman"/>
          <w:iCs/>
          <w:sz w:val="16"/>
          <w:szCs w:val="16"/>
          <w:lang w:val="en-ZA"/>
        </w:rPr>
        <w:t>conditions, UJ</w:t>
      </w:r>
      <w:r w:rsidRPr="005F13BE">
        <w:rPr>
          <w:rFonts w:eastAsia="Times New Roman"/>
          <w:iCs/>
          <w:sz w:val="16"/>
          <w:szCs w:val="16"/>
          <w:lang w:val="en-ZA"/>
        </w:rPr>
        <w:t xml:space="preserve"> shall:</w:t>
      </w:r>
      <w:bookmarkEnd w:id="1319"/>
      <w:bookmarkEnd w:id="1320"/>
    </w:p>
    <w:p w14:paraId="6C8D1365"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21" w:name="_Toc140661397"/>
      <w:r w:rsidRPr="005F13BE">
        <w:rPr>
          <w:rFonts w:eastAsia="Times New Roman"/>
          <w:iCs/>
          <w:sz w:val="16"/>
          <w:szCs w:val="16"/>
          <w:lang w:val="en-ZA"/>
        </w:rPr>
        <w:t>at all times keep the Goods under its control and shall take reasonable care in the use of the Goods and shall protect same from loss and damage;</w:t>
      </w:r>
      <w:bookmarkEnd w:id="1321"/>
    </w:p>
    <w:p w14:paraId="7B2DFA3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22" w:name="_Toc140661398"/>
      <w:r w:rsidRPr="005F13BE">
        <w:rPr>
          <w:rFonts w:eastAsia="Times New Roman"/>
          <w:iCs/>
          <w:sz w:val="16"/>
          <w:szCs w:val="16"/>
          <w:lang w:val="en-ZA"/>
        </w:rPr>
        <w:t>only use the Goods for the purpose for which it was intended;</w:t>
      </w:r>
      <w:bookmarkEnd w:id="1322"/>
    </w:p>
    <w:p w14:paraId="2DE5A30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23" w:name="_Toc140661399"/>
      <w:r w:rsidRPr="005F13BE">
        <w:rPr>
          <w:rFonts w:eastAsia="Times New Roman"/>
          <w:iCs/>
          <w:sz w:val="16"/>
          <w:szCs w:val="16"/>
          <w:lang w:val="en-ZA"/>
        </w:rPr>
        <w:t>ensure that any Services performed in respect of such Goods are in compliance with the reasonable specifications for such Goods as provided by the Supplier and/or the original equipment manufacturer thereof;</w:t>
      </w:r>
      <w:bookmarkEnd w:id="1323"/>
    </w:p>
    <w:p w14:paraId="5DACAF57"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24" w:name="_Toc140661400"/>
      <w:r w:rsidRPr="005F13BE">
        <w:rPr>
          <w:rFonts w:eastAsia="Times New Roman"/>
          <w:iCs/>
          <w:sz w:val="16"/>
          <w:szCs w:val="16"/>
          <w:lang w:val="en-ZA"/>
        </w:rPr>
        <w:t>at its own expense take reasonable steps to keep the Goods free from attachment, hypothec or other legal charge or process and shall not without the prior written consent of the Supplier sell, let, loan, pledge, transfer or otherwise encumber the Goods in any way or permit any lien to arise in respect of the Goods;</w:t>
      </w:r>
      <w:bookmarkEnd w:id="1324"/>
    </w:p>
    <w:p w14:paraId="44CF8E5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25" w:name="_Toc140661401"/>
      <w:r w:rsidRPr="005F13BE">
        <w:rPr>
          <w:rFonts w:eastAsia="Times New Roman"/>
          <w:iCs/>
          <w:sz w:val="16"/>
          <w:szCs w:val="16"/>
          <w:lang w:val="en-ZA"/>
        </w:rPr>
        <w:t>not do anything which may cause damage to the Goods;</w:t>
      </w:r>
      <w:bookmarkEnd w:id="1325"/>
    </w:p>
    <w:p w14:paraId="6994BBD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26" w:name="_Toc140661402"/>
      <w:r w:rsidRPr="005F13BE">
        <w:rPr>
          <w:rFonts w:eastAsia="Times New Roman"/>
          <w:iCs/>
          <w:sz w:val="16"/>
          <w:szCs w:val="16"/>
          <w:lang w:val="en-ZA"/>
        </w:rPr>
        <w:t>take reasonable steps to ensure that all restrictions on the use of the Goods that are imposed by any law are observed by UJ and its Staff; and</w:t>
      </w:r>
      <w:bookmarkEnd w:id="1326"/>
    </w:p>
    <w:p w14:paraId="09F6A98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27" w:name="_Toc140661403"/>
      <w:r w:rsidRPr="005F13BE">
        <w:rPr>
          <w:rFonts w:eastAsia="Times New Roman"/>
          <w:iCs/>
          <w:sz w:val="16"/>
          <w:szCs w:val="16"/>
          <w:lang w:val="en-ZA"/>
        </w:rPr>
        <w:t>not modify the Goods otherwise than in accordance with the provisions of an Agreement.</w:t>
      </w:r>
      <w:bookmarkEnd w:id="1327"/>
    </w:p>
    <w:p w14:paraId="56D18C82" w14:textId="44A84525"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28" w:name="_Toc140661404"/>
      <w:r w:rsidRPr="005F13BE">
        <w:rPr>
          <w:rFonts w:eastAsia="Times New Roman"/>
          <w:iCs/>
          <w:sz w:val="16"/>
          <w:szCs w:val="16"/>
          <w:lang w:val="en-ZA"/>
        </w:rPr>
        <w:t xml:space="preserve">any item listed in a schedule shall be subject to a lease as referred to in clause </w:t>
      </w:r>
      <w:r w:rsidRPr="005F13BE">
        <w:rPr>
          <w:rFonts w:eastAsia="Times New Roman"/>
          <w:sz w:val="16"/>
          <w:szCs w:val="16"/>
          <w:lang w:val="en-ZA"/>
        </w:rPr>
        <w:fldChar w:fldCharType="begin"/>
      </w:r>
      <w:r w:rsidRPr="005F13BE">
        <w:rPr>
          <w:rFonts w:eastAsia="Times New Roman"/>
          <w:iCs/>
          <w:sz w:val="16"/>
          <w:szCs w:val="16"/>
          <w:lang w:val="en-ZA"/>
        </w:rPr>
        <w:instrText xml:space="preserve"> REF _Ref244591255 \r \h  \* MERGEFORMAT </w:instrText>
      </w:r>
      <w:r w:rsidRPr="005F13BE">
        <w:rPr>
          <w:rFonts w:eastAsia="Times New Roman"/>
          <w:sz w:val="16"/>
          <w:szCs w:val="16"/>
          <w:lang w:val="en-ZA"/>
        </w:rPr>
      </w:r>
      <w:r w:rsidRPr="005F13BE">
        <w:rPr>
          <w:rFonts w:eastAsia="Times New Roman"/>
          <w:sz w:val="16"/>
          <w:szCs w:val="16"/>
          <w:lang w:val="en-ZA"/>
        </w:rPr>
        <w:fldChar w:fldCharType="separate"/>
      </w:r>
      <w:r w:rsidR="00D810E2">
        <w:rPr>
          <w:rFonts w:eastAsia="Times New Roman"/>
          <w:iCs/>
          <w:sz w:val="16"/>
          <w:szCs w:val="16"/>
          <w:lang w:val="en-ZA"/>
        </w:rPr>
        <w:t>44.1</w:t>
      </w:r>
      <w:r w:rsidRPr="005F13BE">
        <w:rPr>
          <w:rFonts w:eastAsia="Times New Roman"/>
          <w:sz w:val="16"/>
          <w:szCs w:val="16"/>
          <w:lang w:val="en-ZA"/>
        </w:rPr>
        <w:fldChar w:fldCharType="end"/>
      </w:r>
      <w:r w:rsidRPr="005F13BE">
        <w:rPr>
          <w:rFonts w:eastAsia="Times New Roman"/>
          <w:iCs/>
          <w:sz w:val="16"/>
          <w:szCs w:val="16"/>
          <w:lang w:val="en-ZA"/>
        </w:rPr>
        <w:t xml:space="preserve"> while it remains so listed.  When the useful life of the item has ended, the lease shall be deemed expired with effect from the last day of the month in which such useful life ends.</w:t>
      </w:r>
      <w:bookmarkEnd w:id="1328"/>
      <w:r w:rsidRPr="005F13BE">
        <w:rPr>
          <w:rFonts w:eastAsia="Times New Roman"/>
          <w:iCs/>
          <w:sz w:val="16"/>
          <w:szCs w:val="16"/>
          <w:lang w:val="en-ZA"/>
        </w:rPr>
        <w:t xml:space="preserve">  </w:t>
      </w:r>
    </w:p>
    <w:p w14:paraId="40083E7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29" w:name="_Toc140661405"/>
      <w:r w:rsidRPr="005F13BE">
        <w:rPr>
          <w:rFonts w:eastAsia="Times New Roman"/>
          <w:iCs/>
          <w:sz w:val="16"/>
          <w:szCs w:val="16"/>
          <w:lang w:val="en-ZA"/>
        </w:rPr>
        <w:t>any lease may only be terminated by Written agreement and signed by the Parties, by expiration or by UJ where UJ in its sole discretion determines any Goods leased by it from the Supplier to be irremediably Defective and as a result thereof cancels its lease of such Goods. The Supplier shall immediately update the schedule in order to give effect to any termination, expiration or cancellation of any lease in respect of any Goods listed in the schedule;</w:t>
      </w:r>
      <w:bookmarkEnd w:id="1329"/>
    </w:p>
    <w:p w14:paraId="1751B3B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30" w:name="_Toc140661406"/>
      <w:r w:rsidRPr="005F13BE">
        <w:rPr>
          <w:rFonts w:eastAsia="Times New Roman"/>
          <w:iCs/>
          <w:sz w:val="16"/>
          <w:szCs w:val="16"/>
          <w:lang w:val="en-ZA"/>
        </w:rPr>
        <w:t>should an Agreement be terminated then all leases of Goods in terms of an Agreement shall terminate as of the effective date of any termination of an Agreement; and</w:t>
      </w:r>
      <w:bookmarkEnd w:id="1330"/>
    </w:p>
    <w:p w14:paraId="3467AAA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31" w:name="_Toc140661407"/>
      <w:r w:rsidRPr="005F13BE">
        <w:rPr>
          <w:rFonts w:eastAsia="Times New Roman"/>
          <w:iCs/>
          <w:sz w:val="16"/>
          <w:szCs w:val="16"/>
          <w:lang w:val="en-ZA"/>
        </w:rPr>
        <w:t>upon the termination, expiration or cancellation of any Goods lease the Supplier shall as soon as reasonably possible remove all Goods subject to such termination, expiration or cancellation from UJ’s premises and thereafter neither Party shall have any liability whatsoever under such lease.</w:t>
      </w:r>
      <w:bookmarkEnd w:id="1331"/>
    </w:p>
    <w:p w14:paraId="080A8D3B" w14:textId="77777777" w:rsidR="005F13BE" w:rsidRPr="005F13BE" w:rsidRDefault="005F13BE" w:rsidP="005F13BE">
      <w:pPr>
        <w:widowControl w:val="0"/>
        <w:tabs>
          <w:tab w:val="left" w:pos="426"/>
        </w:tabs>
        <w:spacing w:before="80" w:after="80"/>
        <w:ind w:left="1247"/>
        <w:jc w:val="both"/>
        <w:outlineLvl w:val="1"/>
        <w:rPr>
          <w:rFonts w:eastAsia="Times New Roman"/>
          <w:iCs/>
          <w:sz w:val="16"/>
          <w:szCs w:val="16"/>
          <w:lang w:val="en-ZA"/>
        </w:rPr>
      </w:pPr>
    </w:p>
    <w:p w14:paraId="17D8CBA1"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332" w:name="_Ref304814485"/>
      <w:bookmarkStart w:id="1333" w:name="_Toc492879290"/>
      <w:bookmarkStart w:id="1334" w:name="_Toc1985624"/>
      <w:bookmarkStart w:id="1335" w:name="_Toc93912245"/>
      <w:bookmarkStart w:id="1336" w:name="_Toc89764653"/>
      <w:bookmarkStart w:id="1337" w:name="_Toc140661408"/>
      <w:r w:rsidRPr="005F13BE">
        <w:rPr>
          <w:b/>
          <w:sz w:val="16"/>
          <w:szCs w:val="16"/>
        </w:rPr>
        <w:t>Loan Equipment</w:t>
      </w:r>
      <w:bookmarkEnd w:id="1332"/>
      <w:bookmarkEnd w:id="1333"/>
      <w:bookmarkEnd w:id="1334"/>
      <w:bookmarkEnd w:id="1335"/>
      <w:bookmarkEnd w:id="1336"/>
      <w:bookmarkEnd w:id="1337"/>
    </w:p>
    <w:p w14:paraId="7308A5F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38" w:name="_Toc140661409"/>
      <w:r w:rsidRPr="005F13BE">
        <w:rPr>
          <w:rFonts w:eastAsia="Times New Roman"/>
          <w:iCs/>
          <w:sz w:val="16"/>
          <w:szCs w:val="16"/>
          <w:lang w:val="en-ZA"/>
        </w:rPr>
        <w:t>No lien over any Loan Equipment shall be established in favour of the Party in possession of such Loan Equipment.</w:t>
      </w:r>
      <w:bookmarkEnd w:id="1338"/>
    </w:p>
    <w:p w14:paraId="2DD4FE8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39" w:name="_Toc140661410"/>
      <w:r w:rsidRPr="005F13BE">
        <w:rPr>
          <w:rFonts w:eastAsia="Times New Roman"/>
          <w:iCs/>
          <w:sz w:val="16"/>
          <w:szCs w:val="16"/>
          <w:lang w:val="en-ZA"/>
        </w:rPr>
        <w:t>The Party in possession of the Loan Equipment shall be entitled to retain such Loan Equipment for such use as shall be agreed between Parties, it being recorded that the Parties acknowledge that it is desirable that such terms be recorded in an annexure.  During the period of the loan, the Party in possession of the Loan Equipment shall:</w:t>
      </w:r>
      <w:bookmarkEnd w:id="1339"/>
    </w:p>
    <w:p w14:paraId="5F365C09"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40" w:name="_Toc140661411"/>
      <w:r w:rsidRPr="005F13BE">
        <w:rPr>
          <w:rFonts w:eastAsia="Times New Roman"/>
          <w:iCs/>
          <w:sz w:val="16"/>
          <w:szCs w:val="16"/>
          <w:lang w:val="en-ZA"/>
        </w:rPr>
        <w:t>take proper and diligent care of such Loan Equipment;</w:t>
      </w:r>
      <w:bookmarkEnd w:id="1340"/>
    </w:p>
    <w:p w14:paraId="4375A5ED"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41" w:name="_Toc140661412"/>
      <w:r w:rsidRPr="005F13BE">
        <w:rPr>
          <w:rFonts w:eastAsia="Times New Roman"/>
          <w:iCs/>
          <w:sz w:val="16"/>
          <w:szCs w:val="16"/>
          <w:lang w:val="en-ZA"/>
        </w:rPr>
        <w:t>mark all items owned by UJ uniquely;</w:t>
      </w:r>
      <w:bookmarkEnd w:id="1341"/>
    </w:p>
    <w:p w14:paraId="136B5B14"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42" w:name="_Toc140661413"/>
      <w:r w:rsidRPr="005F13BE">
        <w:rPr>
          <w:rFonts w:eastAsia="Times New Roman"/>
          <w:iCs/>
          <w:sz w:val="16"/>
          <w:szCs w:val="16"/>
          <w:lang w:val="en-ZA"/>
        </w:rPr>
        <w:t>take all reasonable steps to exclude any landlord’s hypothec over such Loan Equipment including giving any landlord written notice of the other Party’s ownership of such Loan Equipment; and</w:t>
      </w:r>
      <w:bookmarkEnd w:id="1342"/>
    </w:p>
    <w:p w14:paraId="1891C9E9" w14:textId="4C93BA25"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43" w:name="_Toc140661414"/>
      <w:r w:rsidRPr="005F13BE">
        <w:rPr>
          <w:rFonts w:eastAsia="Times New Roman"/>
          <w:iCs/>
          <w:sz w:val="16"/>
          <w:szCs w:val="16"/>
          <w:lang w:val="en-ZA"/>
        </w:rPr>
        <w:t xml:space="preserve">accept all risk in the Loan Equipment taking reasonable steps to protect the Loan Equipment from loss and/or damage and shall insure same against all risks and for the full replacement value thereof on a first loss basis.  Both Parties shall be entitled to make reasonable inspection of the other’s premises at which such Loan Equipment is located in order to establish whether or not the other is complying with its obligations in terms of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_Ref304814485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45</w:t>
      </w:r>
      <w:r w:rsidRPr="005F13BE">
        <w:rPr>
          <w:rFonts w:eastAsia="Times New Roman"/>
          <w:iCs/>
          <w:sz w:val="16"/>
          <w:szCs w:val="16"/>
          <w:lang w:val="en-ZA"/>
        </w:rPr>
        <w:fldChar w:fldCharType="end"/>
      </w:r>
      <w:r w:rsidRPr="005F13BE">
        <w:rPr>
          <w:rFonts w:eastAsia="Times New Roman"/>
          <w:iCs/>
          <w:sz w:val="16"/>
          <w:szCs w:val="16"/>
          <w:lang w:val="en-ZA"/>
        </w:rPr>
        <w:t>.</w:t>
      </w:r>
      <w:bookmarkEnd w:id="1343"/>
    </w:p>
    <w:p w14:paraId="2BFBB99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44" w:name="_Toc140661415"/>
      <w:r w:rsidRPr="005F13BE">
        <w:rPr>
          <w:rFonts w:eastAsia="Times New Roman"/>
          <w:iCs/>
          <w:sz w:val="16"/>
          <w:szCs w:val="16"/>
          <w:lang w:val="en-ZA"/>
        </w:rPr>
        <w:t>The Party in possession of the Loan Equipment must return such Loan Equipment to the owner on the termination of the loan period in the same condition in which it was received, fair wear and tear excepted and shall remedy to the satisfaction of the other, any damage to the Loan Equipment sustained whilst under its care, alternatively, in the event of the Loan Equipment being damaged beyond repair, shall, on written demand by the other and forthwith, replace such Loan Equipment with new equipment of the same standard, quality and specification.</w:t>
      </w:r>
      <w:bookmarkEnd w:id="1344"/>
    </w:p>
    <w:p w14:paraId="730C0722"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2F7A9A6A"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345" w:name="_Toc1985625"/>
      <w:bookmarkStart w:id="1346" w:name="_Toc93912246"/>
      <w:bookmarkStart w:id="1347" w:name="_Toc89764654"/>
      <w:bookmarkStart w:id="1348" w:name="_Toc140661416"/>
      <w:r w:rsidRPr="005F13BE">
        <w:rPr>
          <w:b/>
          <w:sz w:val="16"/>
          <w:szCs w:val="16"/>
        </w:rPr>
        <w:t>Licensing Services</w:t>
      </w:r>
      <w:bookmarkEnd w:id="1345"/>
      <w:bookmarkEnd w:id="1346"/>
      <w:bookmarkEnd w:id="1347"/>
      <w:bookmarkEnd w:id="1348"/>
    </w:p>
    <w:p w14:paraId="0D82A01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49" w:name="_Ref100696537"/>
      <w:bookmarkStart w:id="1350" w:name="_Toc140661417"/>
      <w:r w:rsidRPr="005F13BE">
        <w:rPr>
          <w:rFonts w:eastAsia="Times New Roman"/>
          <w:iCs/>
          <w:sz w:val="16"/>
          <w:szCs w:val="16"/>
          <w:lang w:val="en-ZA"/>
        </w:rPr>
        <w:t>Where the Supplier licenses UJ to use any Goods, such license shall, unless otherwise agreed in Writing and recorded in an Agreement, be granted on the basis that UJ shall receive a non-exclusive, non-transferable license to use and deploy the Goods, within its own business environment.</w:t>
      </w:r>
      <w:bookmarkEnd w:id="1349"/>
      <w:bookmarkEnd w:id="1350"/>
    </w:p>
    <w:p w14:paraId="67453693" w14:textId="202D8CB0"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51" w:name="_Toc140661418"/>
      <w:r w:rsidRPr="005F13BE">
        <w:rPr>
          <w:rFonts w:eastAsia="Times New Roman"/>
          <w:iCs/>
          <w:sz w:val="16"/>
          <w:szCs w:val="16"/>
          <w:lang w:val="en-ZA"/>
        </w:rPr>
        <w:t xml:space="preserve">Insofar as Reserve Bank approval is required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_Ref100696537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46.1</w:t>
      </w:r>
      <w:r w:rsidRPr="005F13BE">
        <w:rPr>
          <w:rFonts w:eastAsia="Times New Roman"/>
          <w:iCs/>
          <w:sz w:val="16"/>
          <w:szCs w:val="16"/>
          <w:lang w:val="en-ZA"/>
        </w:rPr>
        <w:fldChar w:fldCharType="end"/>
      </w:r>
      <w:r w:rsidRPr="005F13BE">
        <w:rPr>
          <w:rFonts w:eastAsia="Times New Roman"/>
          <w:iCs/>
          <w:sz w:val="16"/>
          <w:szCs w:val="16"/>
          <w:lang w:val="en-ZA"/>
        </w:rPr>
        <w:t>, then the Supplier must provide all necessary documentation and information to UJ, as UJ may reasonably require and request from the Supplier, in order for the appropriate approvals to be obtained.</w:t>
      </w:r>
      <w:bookmarkEnd w:id="1351"/>
      <w:r w:rsidRPr="005F13BE">
        <w:rPr>
          <w:rFonts w:eastAsia="Times New Roman"/>
          <w:iCs/>
          <w:sz w:val="16"/>
          <w:szCs w:val="16"/>
          <w:lang w:val="en-ZA"/>
        </w:rPr>
        <w:t xml:space="preserve"> </w:t>
      </w:r>
    </w:p>
    <w:p w14:paraId="654B8E86"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52" w:name="_Toc140661419"/>
      <w:r w:rsidRPr="005F13BE">
        <w:rPr>
          <w:rFonts w:eastAsia="Times New Roman"/>
          <w:iCs/>
          <w:sz w:val="16"/>
          <w:szCs w:val="16"/>
          <w:lang w:val="en-ZA"/>
        </w:rPr>
        <w:t>UJ shall be entitled to make and maintain back-up copies of Goods which are in the nature of software for operational security purposes and may make such number of copies of part or all of the software as are strictly necessary for such purposes.  Back-up copies may be used whenever the software is rendered unusable or inoperable, provided that the Supplier shall be notified of such event without delay.</w:t>
      </w:r>
      <w:bookmarkEnd w:id="1352"/>
    </w:p>
    <w:p w14:paraId="1EA7A4D1"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206A9C40"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353" w:name="_Ref238881188"/>
      <w:bookmarkStart w:id="1354" w:name="_Toc1985626"/>
      <w:bookmarkStart w:id="1355" w:name="_Toc93912247"/>
      <w:bookmarkStart w:id="1356" w:name="_Toc89764655"/>
      <w:bookmarkStart w:id="1357" w:name="_Toc140661420"/>
      <w:r w:rsidRPr="005F13BE">
        <w:rPr>
          <w:b/>
          <w:sz w:val="16"/>
          <w:szCs w:val="16"/>
        </w:rPr>
        <w:t>Risk and Ownership in Goods</w:t>
      </w:r>
      <w:bookmarkEnd w:id="1353"/>
      <w:bookmarkEnd w:id="1354"/>
      <w:bookmarkEnd w:id="1355"/>
      <w:bookmarkEnd w:id="1356"/>
      <w:bookmarkEnd w:id="1357"/>
    </w:p>
    <w:p w14:paraId="34F9112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58" w:name="_Ref304876211"/>
      <w:bookmarkStart w:id="1359" w:name="_Toc140661421"/>
      <w:r w:rsidRPr="005F13BE">
        <w:rPr>
          <w:rFonts w:eastAsia="Times New Roman"/>
          <w:iCs/>
          <w:sz w:val="16"/>
          <w:szCs w:val="16"/>
          <w:lang w:val="en-ZA"/>
        </w:rPr>
        <w:t>Unless specifically agreed to the contrary in an Agreement, the risk in Goods to be provided shall remain with the Supplier until delivery and offloading of such Goods has been affected and the Goods have been received by UJ or its agent specified in the relevant Agreement at the point of delivery stated in the relevant Agreement or if incomplete Supply, on completion of same.</w:t>
      </w:r>
      <w:bookmarkEnd w:id="1358"/>
      <w:bookmarkEnd w:id="1359"/>
    </w:p>
    <w:p w14:paraId="5214C19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60" w:name="_Toc140661422"/>
      <w:r w:rsidRPr="005F13BE">
        <w:rPr>
          <w:rFonts w:eastAsia="Times New Roman"/>
          <w:iCs/>
          <w:sz w:val="16"/>
          <w:szCs w:val="16"/>
          <w:lang w:val="en-ZA"/>
        </w:rPr>
        <w:t>Unless specifically agreed to the contrary in an Agreement, the title to the Goods, free of all liens or encumbrances shall pass to UJ at the earlier of:</w:t>
      </w:r>
      <w:bookmarkEnd w:id="1360"/>
    </w:p>
    <w:p w14:paraId="01539A52"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61" w:name="_Toc140661423"/>
      <w:r w:rsidRPr="005F13BE">
        <w:rPr>
          <w:rFonts w:eastAsia="Times New Roman"/>
          <w:iCs/>
          <w:sz w:val="16"/>
          <w:szCs w:val="16"/>
          <w:lang w:val="en-ZA"/>
        </w:rPr>
        <w:t>fully payment thereof; or</w:t>
      </w:r>
      <w:bookmarkEnd w:id="1361"/>
    </w:p>
    <w:p w14:paraId="7F53F4C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362" w:name="_Toc140661424"/>
      <w:r w:rsidRPr="005F13BE">
        <w:rPr>
          <w:rFonts w:eastAsia="Times New Roman"/>
          <w:iCs/>
          <w:sz w:val="16"/>
          <w:szCs w:val="16"/>
          <w:lang w:val="en-ZA"/>
        </w:rPr>
        <w:lastRenderedPageBreak/>
        <w:t>the incorporation thereof into equipment or Supply.</w:t>
      </w:r>
      <w:bookmarkEnd w:id="1362"/>
    </w:p>
    <w:p w14:paraId="52E38BCE" w14:textId="66BF9778"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63" w:name="_Ref317685946"/>
      <w:bookmarkStart w:id="1364" w:name="_Toc140661425"/>
      <w:r w:rsidRPr="005F13BE">
        <w:rPr>
          <w:rFonts w:eastAsia="Times New Roman"/>
          <w:iCs/>
          <w:sz w:val="16"/>
          <w:szCs w:val="16"/>
          <w:lang w:val="en-ZA"/>
        </w:rPr>
        <w:t>Delivery of Goods to UJ shall be as evidenced in such manner as may be agreed by the Parties in the relevant</w:t>
      </w:r>
      <w:r w:rsidRPr="005F13BE">
        <w:rPr>
          <w:rFonts w:eastAsia="Times New Roman"/>
          <w:b/>
          <w:iCs/>
          <w:sz w:val="16"/>
          <w:szCs w:val="16"/>
          <w:lang w:val="en-ZA"/>
        </w:rPr>
        <w:t xml:space="preserve"> </w:t>
      </w:r>
      <w:r w:rsidRPr="005F13BE">
        <w:rPr>
          <w:rFonts w:eastAsia="Times New Roman"/>
          <w:iCs/>
          <w:sz w:val="16"/>
          <w:szCs w:val="16"/>
          <w:lang w:val="en-ZA"/>
        </w:rPr>
        <w:t xml:space="preserve">Agreement and in the absence of such agreement, as evidenced by UJ’s signature to the Supplier’s delivery note.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_Ref238881188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47</w:t>
      </w:r>
      <w:r w:rsidRPr="005F13BE">
        <w:rPr>
          <w:rFonts w:eastAsia="Times New Roman"/>
          <w:iCs/>
          <w:sz w:val="16"/>
          <w:szCs w:val="16"/>
          <w:lang w:val="en-ZA"/>
        </w:rPr>
        <w:fldChar w:fldCharType="end"/>
      </w:r>
      <w:r w:rsidRPr="005F13BE">
        <w:rPr>
          <w:rFonts w:eastAsia="Times New Roman"/>
          <w:iCs/>
          <w:sz w:val="16"/>
          <w:szCs w:val="16"/>
          <w:lang w:val="en-ZA"/>
        </w:rPr>
        <w:t xml:space="preserve"> </w:t>
      </w:r>
      <w:r w:rsidRPr="005F13BE">
        <w:rPr>
          <w:rFonts w:eastAsia="MS Mincho"/>
          <w:iCs/>
          <w:sz w:val="16"/>
          <w:szCs w:val="16"/>
          <w:lang w:val="en-ZA"/>
        </w:rPr>
        <w:t xml:space="preserve">shall not be construed as limiting any of UJ’s rights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_Ref238459142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sidRPr="00D810E2">
        <w:rPr>
          <w:rFonts w:eastAsia="MS Mincho"/>
          <w:iCs/>
          <w:sz w:val="16"/>
          <w:szCs w:val="16"/>
          <w:lang w:val="en-ZA"/>
        </w:rPr>
        <w:t>50</w:t>
      </w:r>
      <w:r w:rsidRPr="005F13BE">
        <w:rPr>
          <w:rFonts w:eastAsia="Times New Roman"/>
          <w:iCs/>
          <w:sz w:val="16"/>
          <w:szCs w:val="16"/>
          <w:lang w:val="en-ZA"/>
        </w:rPr>
        <w:fldChar w:fldCharType="end"/>
      </w:r>
      <w:r w:rsidRPr="005F13BE">
        <w:rPr>
          <w:rFonts w:eastAsia="MS Mincho"/>
          <w:iCs/>
          <w:sz w:val="16"/>
          <w:szCs w:val="16"/>
          <w:lang w:val="en-ZA"/>
        </w:rPr>
        <w:t>, and the Supplier shall bear all liability, for any latent or patent Defect identified during acceptance testing by UJ.</w:t>
      </w:r>
      <w:bookmarkEnd w:id="1363"/>
      <w:bookmarkEnd w:id="1364"/>
    </w:p>
    <w:p w14:paraId="7E7744B6" w14:textId="77777777" w:rsidR="005F13BE" w:rsidRPr="005F13BE" w:rsidRDefault="005F13BE" w:rsidP="005F13BE">
      <w:pPr>
        <w:widowControl w:val="0"/>
        <w:tabs>
          <w:tab w:val="left" w:pos="426"/>
        </w:tabs>
        <w:spacing w:before="80" w:after="80"/>
        <w:ind w:left="1247"/>
        <w:jc w:val="both"/>
        <w:outlineLvl w:val="1"/>
        <w:rPr>
          <w:rFonts w:eastAsia="Times New Roman"/>
          <w:iCs/>
          <w:sz w:val="16"/>
          <w:szCs w:val="16"/>
          <w:lang w:val="en-ZA"/>
        </w:rPr>
      </w:pPr>
    </w:p>
    <w:p w14:paraId="4093E304" w14:textId="77777777" w:rsidR="005F13BE" w:rsidRPr="005F13BE" w:rsidRDefault="005F13BE">
      <w:pPr>
        <w:keepNext/>
        <w:numPr>
          <w:ilvl w:val="0"/>
          <w:numId w:val="42"/>
        </w:numPr>
        <w:tabs>
          <w:tab w:val="num" w:pos="709"/>
        </w:tabs>
        <w:spacing w:before="80" w:after="80"/>
        <w:ind w:left="426" w:hanging="426"/>
        <w:outlineLvl w:val="0"/>
        <w:rPr>
          <w:b/>
          <w:sz w:val="16"/>
          <w:szCs w:val="16"/>
        </w:rPr>
      </w:pPr>
      <w:bookmarkStart w:id="1365" w:name="_Ref238462390"/>
      <w:bookmarkStart w:id="1366" w:name="_Toc1985627"/>
      <w:bookmarkStart w:id="1367" w:name="_Toc93912248"/>
      <w:bookmarkStart w:id="1368" w:name="_Toc89764656"/>
      <w:bookmarkStart w:id="1369" w:name="_Toc140661426"/>
      <w:r w:rsidRPr="005F13BE">
        <w:rPr>
          <w:b/>
          <w:sz w:val="16"/>
          <w:szCs w:val="16"/>
        </w:rPr>
        <w:t>Supplier Testing</w:t>
      </w:r>
      <w:bookmarkEnd w:id="1365"/>
      <w:bookmarkEnd w:id="1366"/>
      <w:bookmarkEnd w:id="1367"/>
      <w:bookmarkEnd w:id="1368"/>
      <w:bookmarkEnd w:id="1369"/>
      <w:r w:rsidRPr="005F13BE">
        <w:rPr>
          <w:b/>
          <w:sz w:val="16"/>
          <w:szCs w:val="16"/>
        </w:rPr>
        <w:t xml:space="preserve"> </w:t>
      </w:r>
      <w:bookmarkStart w:id="1370" w:name="_Ref525620855"/>
    </w:p>
    <w:p w14:paraId="0478F5A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71" w:name="_Toc140661427"/>
      <w:r w:rsidRPr="005F13BE">
        <w:rPr>
          <w:rFonts w:eastAsia="Times New Roman"/>
          <w:iCs/>
          <w:sz w:val="16"/>
          <w:szCs w:val="16"/>
          <w:lang w:val="en-ZA"/>
        </w:rPr>
        <w:t>Prior to presenting any Supply or any other deliverable to UJ to carry out acceptance testing (but at least 30 (thirty) days prior to doing so), the Supplier shall submit to UJ for its review and approval its pre-acceptance testing plan. The Supplier shall perform all testing required in accordance with the pre-acceptance testing plan in accordance with such plan as approved by UJ including the supply of samples to fully test the supply.</w:t>
      </w:r>
      <w:bookmarkStart w:id="1372" w:name="_Ref238533434"/>
      <w:bookmarkEnd w:id="1370"/>
      <w:bookmarkEnd w:id="1371"/>
    </w:p>
    <w:p w14:paraId="2F75FD4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73" w:name="_Toc140661428"/>
      <w:r w:rsidRPr="005F13BE">
        <w:rPr>
          <w:rFonts w:eastAsia="Times New Roman"/>
          <w:iCs/>
          <w:sz w:val="16"/>
          <w:szCs w:val="16"/>
          <w:lang w:val="en-ZA"/>
        </w:rPr>
        <w:t>If the Supplier is responsible for installation and/or implementation and/or Commissioning of any Supply or deliverables under an Agreement the Supplier shall implement and/or install and/or Commission such Supply and deliverables and verify that the Supply or deliverables have been properly implemented.</w:t>
      </w:r>
      <w:bookmarkEnd w:id="1372"/>
      <w:bookmarkEnd w:id="1373"/>
      <w:r w:rsidRPr="005F13BE">
        <w:rPr>
          <w:rFonts w:eastAsia="Times New Roman"/>
          <w:iCs/>
          <w:sz w:val="16"/>
          <w:szCs w:val="16"/>
          <w:lang w:val="en-ZA"/>
        </w:rPr>
        <w:t xml:space="preserve">  </w:t>
      </w:r>
    </w:p>
    <w:p w14:paraId="5C81C024" w14:textId="5632864E"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74" w:name="_Toc140661429"/>
      <w:r w:rsidRPr="005F13BE">
        <w:rPr>
          <w:rFonts w:eastAsia="Times New Roman"/>
          <w:iCs/>
          <w:sz w:val="16"/>
          <w:szCs w:val="16"/>
          <w:lang w:val="en-ZA"/>
        </w:rPr>
        <w:t xml:space="preserve">The pre-acceptance and Defect testing plan and any other testing required under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_Ref238462390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48</w:t>
      </w:r>
      <w:r w:rsidRPr="005F13BE">
        <w:rPr>
          <w:rFonts w:eastAsia="Times New Roman"/>
          <w:iCs/>
          <w:sz w:val="16"/>
          <w:szCs w:val="16"/>
          <w:lang w:val="en-ZA"/>
        </w:rPr>
        <w:fldChar w:fldCharType="end"/>
      </w:r>
      <w:r w:rsidRPr="005F13BE">
        <w:rPr>
          <w:rFonts w:eastAsia="Times New Roman"/>
          <w:iCs/>
          <w:sz w:val="16"/>
          <w:szCs w:val="16"/>
          <w:lang w:val="en-ZA"/>
        </w:rPr>
        <w:t xml:space="preserve"> shall be sufficiently rigorous to identify any Defects that are reasonably discoverable.</w:t>
      </w:r>
      <w:bookmarkStart w:id="1375" w:name="_Ref238458506"/>
      <w:bookmarkEnd w:id="1374"/>
    </w:p>
    <w:p w14:paraId="78B505E2" w14:textId="6B0A5A02"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76" w:name="_Toc140661430"/>
      <w:r w:rsidRPr="005F13BE">
        <w:rPr>
          <w:rFonts w:eastAsia="Times New Roman"/>
          <w:iCs/>
          <w:sz w:val="16"/>
          <w:szCs w:val="16"/>
          <w:lang w:val="en-ZA"/>
        </w:rPr>
        <w:t xml:space="preserve">The Supplier shall promptly remedy any deficiencies and Defects identified during such pre-acceptance and Defect testing and retest the Supply or deliverables in accordance with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_Ref238462390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48</w:t>
      </w:r>
      <w:r w:rsidRPr="005F13BE">
        <w:rPr>
          <w:rFonts w:eastAsia="Times New Roman"/>
          <w:iCs/>
          <w:sz w:val="16"/>
          <w:szCs w:val="16"/>
          <w:lang w:val="en-ZA"/>
        </w:rPr>
        <w:fldChar w:fldCharType="end"/>
      </w:r>
      <w:r w:rsidRPr="005F13BE">
        <w:rPr>
          <w:rFonts w:eastAsia="Times New Roman"/>
          <w:iCs/>
          <w:sz w:val="16"/>
          <w:szCs w:val="16"/>
          <w:lang w:val="en-ZA"/>
        </w:rPr>
        <w:t xml:space="preserve"> to verify that the Defect has been successfully remedied and that there are no other Defects. The Supplier shall repeat this testing and remedial process until the pre-acceptance testing required under this clause</w:t>
      </w:r>
      <w:bookmarkEnd w:id="1375"/>
      <w:r w:rsidRPr="005F13BE">
        <w:rPr>
          <w:rFonts w:eastAsia="Times New Roman"/>
          <w:iCs/>
          <w:sz w:val="16"/>
          <w:szCs w:val="16"/>
          <w:lang w:val="en-ZA"/>
        </w:rPr>
        <w:t xml:space="preserv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_Ref238458506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48.3</w:t>
      </w:r>
      <w:r w:rsidRPr="005F13BE">
        <w:rPr>
          <w:rFonts w:eastAsia="Times New Roman"/>
          <w:iCs/>
          <w:sz w:val="16"/>
          <w:szCs w:val="16"/>
          <w:lang w:val="en-ZA"/>
        </w:rPr>
        <w:fldChar w:fldCharType="end"/>
      </w:r>
      <w:r w:rsidRPr="005F13BE">
        <w:rPr>
          <w:rFonts w:eastAsia="Times New Roman"/>
          <w:iCs/>
          <w:sz w:val="16"/>
          <w:szCs w:val="16"/>
          <w:lang w:val="en-ZA"/>
        </w:rPr>
        <w:t xml:space="preserve"> is accomplished without revealing any deficiencies and Defects.</w:t>
      </w:r>
      <w:bookmarkEnd w:id="1376"/>
    </w:p>
    <w:p w14:paraId="53AFA304"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77" w:name="_Toc140661431"/>
      <w:r w:rsidRPr="005F13BE">
        <w:rPr>
          <w:rFonts w:eastAsia="Times New Roman"/>
          <w:iCs/>
          <w:sz w:val="16"/>
          <w:szCs w:val="16"/>
          <w:lang w:val="en-ZA"/>
        </w:rPr>
        <w:t>Except</w:t>
      </w:r>
      <w:r w:rsidRPr="005F13BE">
        <w:rPr>
          <w:rFonts w:eastAsia="Times New Roman"/>
          <w:iCs/>
          <w:spacing w:val="44"/>
          <w:sz w:val="16"/>
          <w:szCs w:val="16"/>
          <w:lang w:val="en-ZA"/>
        </w:rPr>
        <w:t xml:space="preserve"> </w:t>
      </w:r>
      <w:r w:rsidRPr="005F13BE">
        <w:rPr>
          <w:rFonts w:eastAsia="Times New Roman"/>
          <w:iCs/>
          <w:sz w:val="16"/>
          <w:szCs w:val="16"/>
          <w:lang w:val="en-ZA"/>
        </w:rPr>
        <w:t>as</w:t>
      </w:r>
      <w:r w:rsidRPr="005F13BE">
        <w:rPr>
          <w:rFonts w:eastAsia="Times New Roman"/>
          <w:iCs/>
          <w:spacing w:val="45"/>
          <w:sz w:val="16"/>
          <w:szCs w:val="16"/>
          <w:lang w:val="en-ZA"/>
        </w:rPr>
        <w:t xml:space="preserve"> </w:t>
      </w:r>
      <w:r w:rsidRPr="005F13BE">
        <w:rPr>
          <w:rFonts w:eastAsia="Times New Roman"/>
          <w:iCs/>
          <w:sz w:val="16"/>
          <w:szCs w:val="16"/>
          <w:lang w:val="en-ZA"/>
        </w:rPr>
        <w:t>otherwise</w:t>
      </w:r>
      <w:r w:rsidRPr="005F13BE">
        <w:rPr>
          <w:rFonts w:eastAsia="Times New Roman"/>
          <w:iCs/>
          <w:spacing w:val="45"/>
          <w:sz w:val="16"/>
          <w:szCs w:val="16"/>
          <w:lang w:val="en-ZA"/>
        </w:rPr>
        <w:t xml:space="preserve"> </w:t>
      </w:r>
      <w:r w:rsidRPr="005F13BE">
        <w:rPr>
          <w:rFonts w:eastAsia="Times New Roman"/>
          <w:iCs/>
          <w:sz w:val="16"/>
          <w:szCs w:val="16"/>
          <w:lang w:val="en-ZA"/>
        </w:rPr>
        <w:t>specified</w:t>
      </w:r>
      <w:r w:rsidRPr="005F13BE">
        <w:rPr>
          <w:rFonts w:eastAsia="Times New Roman"/>
          <w:iCs/>
          <w:spacing w:val="45"/>
          <w:sz w:val="16"/>
          <w:szCs w:val="16"/>
          <w:lang w:val="en-ZA"/>
        </w:rPr>
        <w:t xml:space="preserve"> </w:t>
      </w:r>
      <w:r w:rsidRPr="005F13BE">
        <w:rPr>
          <w:rFonts w:eastAsia="Times New Roman"/>
          <w:iCs/>
          <w:sz w:val="16"/>
          <w:szCs w:val="16"/>
          <w:lang w:val="en-ZA"/>
        </w:rPr>
        <w:t>in</w:t>
      </w:r>
      <w:r w:rsidRPr="005F13BE">
        <w:rPr>
          <w:rFonts w:eastAsia="Times New Roman"/>
          <w:iCs/>
          <w:spacing w:val="45"/>
          <w:sz w:val="16"/>
          <w:szCs w:val="16"/>
          <w:lang w:val="en-ZA"/>
        </w:rPr>
        <w:t xml:space="preserve"> </w:t>
      </w:r>
      <w:r w:rsidRPr="005F13BE">
        <w:rPr>
          <w:rFonts w:eastAsia="Times New Roman"/>
          <w:iCs/>
          <w:sz w:val="16"/>
          <w:szCs w:val="16"/>
          <w:lang w:val="en-ZA"/>
        </w:rPr>
        <w:t>an Agreement,</w:t>
      </w:r>
      <w:r w:rsidRPr="005F13BE">
        <w:rPr>
          <w:rFonts w:eastAsia="Times New Roman"/>
          <w:iCs/>
          <w:spacing w:val="44"/>
          <w:sz w:val="16"/>
          <w:szCs w:val="16"/>
          <w:lang w:val="en-ZA"/>
        </w:rPr>
        <w:t xml:space="preserve"> </w:t>
      </w:r>
      <w:r w:rsidRPr="005F13BE">
        <w:rPr>
          <w:rFonts w:eastAsia="Times New Roman"/>
          <w:iCs/>
          <w:sz w:val="16"/>
          <w:szCs w:val="16"/>
          <w:lang w:val="en-ZA"/>
        </w:rPr>
        <w:t>the Supplier</w:t>
      </w:r>
      <w:r w:rsidRPr="005F13BE">
        <w:rPr>
          <w:rFonts w:eastAsia="Times New Roman"/>
          <w:iCs/>
          <w:spacing w:val="45"/>
          <w:sz w:val="16"/>
          <w:szCs w:val="16"/>
          <w:lang w:val="en-ZA"/>
        </w:rPr>
        <w:t xml:space="preserve"> </w:t>
      </w:r>
      <w:r w:rsidRPr="005F13BE">
        <w:rPr>
          <w:rFonts w:eastAsia="Times New Roman"/>
          <w:iCs/>
          <w:sz w:val="16"/>
          <w:szCs w:val="16"/>
          <w:lang w:val="en-ZA"/>
        </w:rPr>
        <w:t>shall</w:t>
      </w:r>
      <w:r w:rsidRPr="005F13BE">
        <w:rPr>
          <w:rFonts w:eastAsia="Times New Roman"/>
          <w:iCs/>
          <w:spacing w:val="45"/>
          <w:sz w:val="16"/>
          <w:szCs w:val="16"/>
          <w:lang w:val="en-ZA"/>
        </w:rPr>
        <w:t xml:space="preserve"> </w:t>
      </w:r>
      <w:r w:rsidRPr="005F13BE">
        <w:rPr>
          <w:rFonts w:eastAsia="Times New Roman"/>
          <w:iCs/>
          <w:spacing w:val="-1"/>
          <w:sz w:val="16"/>
          <w:szCs w:val="16"/>
          <w:lang w:val="en-ZA"/>
        </w:rPr>
        <w:t>pr</w:t>
      </w:r>
      <w:r w:rsidRPr="005F13BE">
        <w:rPr>
          <w:rFonts w:eastAsia="Times New Roman"/>
          <w:iCs/>
          <w:spacing w:val="-2"/>
          <w:sz w:val="16"/>
          <w:szCs w:val="16"/>
          <w:lang w:val="en-ZA"/>
        </w:rPr>
        <w:t>ovide</w:t>
      </w:r>
      <w:r w:rsidRPr="005F13BE">
        <w:rPr>
          <w:rFonts w:eastAsia="Times New Roman"/>
          <w:iCs/>
          <w:spacing w:val="45"/>
          <w:sz w:val="16"/>
          <w:szCs w:val="16"/>
          <w:lang w:val="en-ZA"/>
        </w:rPr>
        <w:t xml:space="preserve"> </w:t>
      </w:r>
      <w:r w:rsidRPr="005F13BE">
        <w:rPr>
          <w:rFonts w:eastAsia="Times New Roman"/>
          <w:iCs/>
          <w:sz w:val="16"/>
          <w:szCs w:val="16"/>
          <w:lang w:val="en-ZA"/>
        </w:rPr>
        <w:t>all</w:t>
      </w:r>
      <w:r w:rsidRPr="005F13BE">
        <w:rPr>
          <w:rFonts w:eastAsia="Times New Roman"/>
          <w:iCs/>
          <w:spacing w:val="23"/>
          <w:w w:val="88"/>
          <w:sz w:val="16"/>
          <w:szCs w:val="16"/>
          <w:lang w:val="en-ZA"/>
        </w:rPr>
        <w:t xml:space="preserve"> </w:t>
      </w:r>
      <w:r w:rsidRPr="005F13BE">
        <w:rPr>
          <w:rFonts w:eastAsia="Times New Roman"/>
          <w:iCs/>
          <w:sz w:val="16"/>
          <w:szCs w:val="16"/>
          <w:lang w:val="en-ZA"/>
        </w:rPr>
        <w:t>apparatus,</w:t>
      </w:r>
      <w:r w:rsidRPr="005F13BE">
        <w:rPr>
          <w:rFonts w:eastAsia="Times New Roman"/>
          <w:iCs/>
          <w:spacing w:val="-17"/>
          <w:sz w:val="16"/>
          <w:szCs w:val="16"/>
          <w:lang w:val="en-ZA"/>
        </w:rPr>
        <w:t xml:space="preserve"> </w:t>
      </w:r>
      <w:r w:rsidRPr="005F13BE">
        <w:rPr>
          <w:rFonts w:eastAsia="Times New Roman"/>
          <w:iCs/>
          <w:sz w:val="16"/>
          <w:szCs w:val="16"/>
          <w:lang w:val="en-ZA"/>
        </w:rPr>
        <w:t>assistance,</w:t>
      </w:r>
      <w:r w:rsidRPr="005F13BE">
        <w:rPr>
          <w:rFonts w:eastAsia="Times New Roman"/>
          <w:iCs/>
          <w:spacing w:val="-16"/>
          <w:sz w:val="16"/>
          <w:szCs w:val="16"/>
          <w:lang w:val="en-ZA"/>
        </w:rPr>
        <w:t xml:space="preserve"> </w:t>
      </w:r>
      <w:r w:rsidRPr="005F13BE">
        <w:rPr>
          <w:rFonts w:eastAsia="Times New Roman"/>
          <w:iCs/>
          <w:sz w:val="16"/>
          <w:szCs w:val="16"/>
          <w:lang w:val="en-ZA"/>
        </w:rPr>
        <w:t>documents</w:t>
      </w:r>
      <w:r w:rsidRPr="005F13BE">
        <w:rPr>
          <w:rFonts w:eastAsia="Times New Roman"/>
          <w:iCs/>
          <w:spacing w:val="-16"/>
          <w:sz w:val="16"/>
          <w:szCs w:val="16"/>
          <w:lang w:val="en-ZA"/>
        </w:rPr>
        <w:t xml:space="preserve"> </w:t>
      </w:r>
      <w:r w:rsidRPr="005F13BE">
        <w:rPr>
          <w:rFonts w:eastAsia="Times New Roman"/>
          <w:iCs/>
          <w:sz w:val="16"/>
          <w:szCs w:val="16"/>
          <w:lang w:val="en-ZA"/>
        </w:rPr>
        <w:t>and</w:t>
      </w:r>
      <w:r w:rsidRPr="005F13BE">
        <w:rPr>
          <w:rFonts w:eastAsia="Times New Roman"/>
          <w:iCs/>
          <w:spacing w:val="-17"/>
          <w:sz w:val="16"/>
          <w:szCs w:val="16"/>
          <w:lang w:val="en-ZA"/>
        </w:rPr>
        <w:t xml:space="preserve"> </w:t>
      </w:r>
      <w:r w:rsidRPr="005F13BE">
        <w:rPr>
          <w:rFonts w:eastAsia="Times New Roman"/>
          <w:iCs/>
          <w:sz w:val="16"/>
          <w:szCs w:val="16"/>
          <w:lang w:val="en-ZA"/>
        </w:rPr>
        <w:t>other</w:t>
      </w:r>
      <w:r w:rsidRPr="005F13BE">
        <w:rPr>
          <w:rFonts w:eastAsia="Times New Roman"/>
          <w:iCs/>
          <w:spacing w:val="-16"/>
          <w:sz w:val="16"/>
          <w:szCs w:val="16"/>
          <w:lang w:val="en-ZA"/>
        </w:rPr>
        <w:t xml:space="preserve"> </w:t>
      </w:r>
      <w:r w:rsidRPr="005F13BE">
        <w:rPr>
          <w:rFonts w:eastAsia="Times New Roman"/>
          <w:iCs/>
          <w:sz w:val="16"/>
          <w:szCs w:val="16"/>
          <w:lang w:val="en-ZA"/>
        </w:rPr>
        <w:t>information,</w:t>
      </w:r>
      <w:r w:rsidRPr="005F13BE">
        <w:rPr>
          <w:rFonts w:eastAsia="Times New Roman"/>
          <w:iCs/>
          <w:spacing w:val="-16"/>
          <w:sz w:val="16"/>
          <w:szCs w:val="16"/>
          <w:lang w:val="en-ZA"/>
        </w:rPr>
        <w:t xml:space="preserve"> </w:t>
      </w:r>
      <w:r w:rsidRPr="005F13BE">
        <w:rPr>
          <w:rFonts w:eastAsia="Times New Roman"/>
          <w:iCs/>
          <w:spacing w:val="-3"/>
          <w:sz w:val="16"/>
          <w:szCs w:val="16"/>
          <w:lang w:val="en-ZA"/>
        </w:rPr>
        <w:t>electricity</w:t>
      </w:r>
      <w:r w:rsidRPr="005F13BE">
        <w:rPr>
          <w:rFonts w:eastAsia="Times New Roman"/>
          <w:iCs/>
          <w:spacing w:val="-2"/>
          <w:sz w:val="16"/>
          <w:szCs w:val="16"/>
          <w:lang w:val="en-ZA"/>
        </w:rPr>
        <w:t>,</w:t>
      </w:r>
      <w:r w:rsidRPr="005F13BE">
        <w:rPr>
          <w:rFonts w:eastAsia="Times New Roman"/>
          <w:iCs/>
          <w:spacing w:val="-16"/>
          <w:sz w:val="16"/>
          <w:szCs w:val="16"/>
          <w:lang w:val="en-ZA"/>
        </w:rPr>
        <w:t xml:space="preserve"> </w:t>
      </w:r>
      <w:r w:rsidRPr="005F13BE">
        <w:rPr>
          <w:rFonts w:eastAsia="Times New Roman"/>
          <w:iCs/>
          <w:sz w:val="16"/>
          <w:szCs w:val="16"/>
          <w:lang w:val="en-ZA"/>
        </w:rPr>
        <w:t>equipment,</w:t>
      </w:r>
      <w:r w:rsidRPr="005F13BE">
        <w:rPr>
          <w:rFonts w:eastAsia="Times New Roman"/>
          <w:iCs/>
          <w:spacing w:val="-17"/>
          <w:sz w:val="16"/>
          <w:szCs w:val="16"/>
          <w:lang w:val="en-ZA"/>
        </w:rPr>
        <w:t xml:space="preserve"> </w:t>
      </w:r>
      <w:r w:rsidRPr="005F13BE">
        <w:rPr>
          <w:rFonts w:eastAsia="Times New Roman"/>
          <w:iCs/>
          <w:sz w:val="16"/>
          <w:szCs w:val="16"/>
          <w:lang w:val="en-ZA"/>
        </w:rPr>
        <w:t>fuel,</w:t>
      </w:r>
      <w:r w:rsidRPr="005F13BE">
        <w:rPr>
          <w:rFonts w:eastAsia="Times New Roman"/>
          <w:iCs/>
          <w:spacing w:val="25"/>
          <w:w w:val="94"/>
          <w:sz w:val="16"/>
          <w:szCs w:val="16"/>
          <w:lang w:val="en-ZA"/>
        </w:rPr>
        <w:t xml:space="preserve"> </w:t>
      </w:r>
      <w:r w:rsidRPr="005F13BE">
        <w:rPr>
          <w:rFonts w:eastAsia="Times New Roman"/>
          <w:iCs/>
          <w:sz w:val="16"/>
          <w:szCs w:val="16"/>
          <w:lang w:val="en-ZA"/>
        </w:rPr>
        <w:t>consumables,</w:t>
      </w:r>
      <w:r w:rsidRPr="005F13BE">
        <w:rPr>
          <w:rFonts w:eastAsia="Times New Roman"/>
          <w:iCs/>
          <w:spacing w:val="-14"/>
          <w:sz w:val="16"/>
          <w:szCs w:val="16"/>
          <w:lang w:val="en-ZA"/>
        </w:rPr>
        <w:t xml:space="preserve"> </w:t>
      </w:r>
      <w:r w:rsidRPr="005F13BE">
        <w:rPr>
          <w:rFonts w:eastAsia="Times New Roman"/>
          <w:iCs/>
          <w:sz w:val="16"/>
          <w:szCs w:val="16"/>
          <w:lang w:val="en-ZA"/>
        </w:rPr>
        <w:t>instruments,</w:t>
      </w:r>
      <w:r w:rsidRPr="005F13BE">
        <w:rPr>
          <w:rFonts w:eastAsia="Times New Roman"/>
          <w:iCs/>
          <w:spacing w:val="-13"/>
          <w:sz w:val="16"/>
          <w:szCs w:val="16"/>
          <w:lang w:val="en-ZA"/>
        </w:rPr>
        <w:t xml:space="preserve"> </w:t>
      </w:r>
      <w:r w:rsidRPr="005F13BE">
        <w:rPr>
          <w:rFonts w:eastAsia="Times New Roman"/>
          <w:iCs/>
          <w:spacing w:val="-4"/>
          <w:sz w:val="16"/>
          <w:szCs w:val="16"/>
          <w:lang w:val="en-ZA"/>
        </w:rPr>
        <w:t>labour</w:t>
      </w:r>
      <w:r w:rsidRPr="005F13BE">
        <w:rPr>
          <w:rFonts w:eastAsia="Times New Roman"/>
          <w:iCs/>
          <w:spacing w:val="-3"/>
          <w:sz w:val="16"/>
          <w:szCs w:val="16"/>
          <w:lang w:val="en-ZA"/>
        </w:rPr>
        <w:t>,</w:t>
      </w:r>
      <w:r w:rsidRPr="005F13BE">
        <w:rPr>
          <w:rFonts w:eastAsia="Times New Roman"/>
          <w:iCs/>
          <w:spacing w:val="-14"/>
          <w:sz w:val="16"/>
          <w:szCs w:val="16"/>
          <w:lang w:val="en-ZA"/>
        </w:rPr>
        <w:t xml:space="preserve"> </w:t>
      </w:r>
      <w:r w:rsidRPr="005F13BE">
        <w:rPr>
          <w:rFonts w:eastAsia="Times New Roman"/>
          <w:iCs/>
          <w:sz w:val="16"/>
          <w:szCs w:val="16"/>
          <w:lang w:val="en-ZA"/>
        </w:rPr>
        <w:t>materials,</w:t>
      </w:r>
      <w:r w:rsidRPr="005F13BE">
        <w:rPr>
          <w:rFonts w:eastAsia="Times New Roman"/>
          <w:iCs/>
          <w:spacing w:val="-13"/>
          <w:sz w:val="16"/>
          <w:szCs w:val="16"/>
          <w:lang w:val="en-ZA"/>
        </w:rPr>
        <w:t xml:space="preserve"> </w:t>
      </w:r>
      <w:r w:rsidRPr="005F13BE">
        <w:rPr>
          <w:rFonts w:eastAsia="Times New Roman"/>
          <w:iCs/>
          <w:sz w:val="16"/>
          <w:szCs w:val="16"/>
          <w:lang w:val="en-ZA"/>
        </w:rPr>
        <w:t>and</w:t>
      </w:r>
      <w:r w:rsidRPr="005F13BE">
        <w:rPr>
          <w:rFonts w:eastAsia="Times New Roman"/>
          <w:iCs/>
          <w:spacing w:val="-14"/>
          <w:sz w:val="16"/>
          <w:szCs w:val="16"/>
          <w:lang w:val="en-ZA"/>
        </w:rPr>
        <w:t xml:space="preserve"> </w:t>
      </w:r>
      <w:r w:rsidRPr="005F13BE">
        <w:rPr>
          <w:rFonts w:eastAsia="Times New Roman"/>
          <w:iCs/>
          <w:sz w:val="16"/>
          <w:szCs w:val="16"/>
          <w:lang w:val="en-ZA"/>
        </w:rPr>
        <w:t>suitably</w:t>
      </w:r>
      <w:r w:rsidRPr="005F13BE">
        <w:rPr>
          <w:rFonts w:eastAsia="Times New Roman"/>
          <w:iCs/>
          <w:spacing w:val="-13"/>
          <w:sz w:val="16"/>
          <w:szCs w:val="16"/>
          <w:lang w:val="en-ZA"/>
        </w:rPr>
        <w:t xml:space="preserve"> </w:t>
      </w:r>
      <w:r w:rsidRPr="005F13BE">
        <w:rPr>
          <w:rFonts w:eastAsia="Times New Roman"/>
          <w:iCs/>
          <w:sz w:val="16"/>
          <w:szCs w:val="16"/>
          <w:lang w:val="en-ZA"/>
        </w:rPr>
        <w:t>qualified</w:t>
      </w:r>
      <w:r w:rsidRPr="005F13BE">
        <w:rPr>
          <w:rFonts w:eastAsia="Times New Roman"/>
          <w:iCs/>
          <w:spacing w:val="-14"/>
          <w:sz w:val="16"/>
          <w:szCs w:val="16"/>
          <w:lang w:val="en-ZA"/>
        </w:rPr>
        <w:t xml:space="preserve"> </w:t>
      </w:r>
      <w:r w:rsidRPr="005F13BE">
        <w:rPr>
          <w:rFonts w:eastAsia="Times New Roman"/>
          <w:iCs/>
          <w:sz w:val="16"/>
          <w:szCs w:val="16"/>
          <w:lang w:val="en-ZA"/>
        </w:rPr>
        <w:t>and</w:t>
      </w:r>
      <w:r w:rsidRPr="005F13BE">
        <w:rPr>
          <w:rFonts w:eastAsia="Times New Roman"/>
          <w:iCs/>
          <w:spacing w:val="-13"/>
          <w:sz w:val="16"/>
          <w:szCs w:val="16"/>
          <w:lang w:val="en-ZA"/>
        </w:rPr>
        <w:t xml:space="preserve"> </w:t>
      </w:r>
      <w:r w:rsidRPr="005F13BE">
        <w:rPr>
          <w:rFonts w:eastAsia="Times New Roman"/>
          <w:iCs/>
          <w:sz w:val="16"/>
          <w:szCs w:val="16"/>
          <w:lang w:val="en-ZA"/>
        </w:rPr>
        <w:t>experienced</w:t>
      </w:r>
      <w:r w:rsidRPr="005F13BE">
        <w:rPr>
          <w:rFonts w:eastAsia="Times New Roman"/>
          <w:iCs/>
          <w:spacing w:val="22"/>
          <w:w w:val="96"/>
          <w:sz w:val="16"/>
          <w:szCs w:val="16"/>
          <w:lang w:val="en-ZA"/>
        </w:rPr>
        <w:t xml:space="preserve"> </w:t>
      </w:r>
      <w:r w:rsidRPr="005F13BE">
        <w:rPr>
          <w:rFonts w:eastAsia="Times New Roman"/>
          <w:iCs/>
          <w:spacing w:val="-2"/>
          <w:sz w:val="16"/>
          <w:szCs w:val="16"/>
          <w:lang w:val="en-ZA"/>
        </w:rPr>
        <w:t>staff,</w:t>
      </w:r>
      <w:r w:rsidRPr="005F13BE">
        <w:rPr>
          <w:rFonts w:eastAsia="Times New Roman"/>
          <w:iCs/>
          <w:spacing w:val="-15"/>
          <w:sz w:val="16"/>
          <w:szCs w:val="16"/>
          <w:lang w:val="en-ZA"/>
        </w:rPr>
        <w:t xml:space="preserve"> </w:t>
      </w:r>
      <w:r w:rsidRPr="005F13BE">
        <w:rPr>
          <w:rFonts w:eastAsia="Times New Roman"/>
          <w:iCs/>
          <w:sz w:val="16"/>
          <w:szCs w:val="16"/>
          <w:lang w:val="en-ZA"/>
        </w:rPr>
        <w:t>as</w:t>
      </w:r>
      <w:r w:rsidRPr="005F13BE">
        <w:rPr>
          <w:rFonts w:eastAsia="Times New Roman"/>
          <w:iCs/>
          <w:spacing w:val="-15"/>
          <w:sz w:val="16"/>
          <w:szCs w:val="16"/>
          <w:lang w:val="en-ZA"/>
        </w:rPr>
        <w:t xml:space="preserve"> </w:t>
      </w:r>
      <w:r w:rsidRPr="005F13BE">
        <w:rPr>
          <w:rFonts w:eastAsia="Times New Roman"/>
          <w:iCs/>
          <w:spacing w:val="-3"/>
          <w:sz w:val="16"/>
          <w:szCs w:val="16"/>
          <w:lang w:val="en-ZA"/>
        </w:rPr>
        <w:t>are</w:t>
      </w:r>
      <w:r w:rsidRPr="005F13BE">
        <w:rPr>
          <w:rFonts w:eastAsia="Times New Roman"/>
          <w:iCs/>
          <w:spacing w:val="-14"/>
          <w:sz w:val="16"/>
          <w:szCs w:val="16"/>
          <w:lang w:val="en-ZA"/>
        </w:rPr>
        <w:t xml:space="preserve"> </w:t>
      </w:r>
      <w:r w:rsidRPr="005F13BE">
        <w:rPr>
          <w:rFonts w:eastAsia="Times New Roman"/>
          <w:iCs/>
          <w:sz w:val="16"/>
          <w:szCs w:val="16"/>
          <w:lang w:val="en-ZA"/>
        </w:rPr>
        <w:t>necessary</w:t>
      </w:r>
      <w:r w:rsidRPr="005F13BE">
        <w:rPr>
          <w:rFonts w:eastAsia="Times New Roman"/>
          <w:iCs/>
          <w:spacing w:val="-15"/>
          <w:sz w:val="16"/>
          <w:szCs w:val="16"/>
          <w:lang w:val="en-ZA"/>
        </w:rPr>
        <w:t xml:space="preserve"> </w:t>
      </w:r>
      <w:r w:rsidRPr="005F13BE">
        <w:rPr>
          <w:rFonts w:eastAsia="Times New Roman"/>
          <w:iCs/>
          <w:sz w:val="16"/>
          <w:szCs w:val="16"/>
          <w:lang w:val="en-ZA"/>
        </w:rPr>
        <w:t>to</w:t>
      </w:r>
      <w:r w:rsidRPr="005F13BE">
        <w:rPr>
          <w:rFonts w:eastAsia="Times New Roman"/>
          <w:iCs/>
          <w:spacing w:val="-15"/>
          <w:sz w:val="16"/>
          <w:szCs w:val="16"/>
          <w:lang w:val="en-ZA"/>
        </w:rPr>
        <w:t xml:space="preserve"> </w:t>
      </w:r>
      <w:r w:rsidRPr="005F13BE">
        <w:rPr>
          <w:rFonts w:eastAsia="Times New Roman"/>
          <w:iCs/>
          <w:sz w:val="16"/>
          <w:szCs w:val="16"/>
          <w:lang w:val="en-ZA"/>
        </w:rPr>
        <w:t>carry</w:t>
      </w:r>
      <w:r w:rsidRPr="005F13BE">
        <w:rPr>
          <w:rFonts w:eastAsia="Times New Roman"/>
          <w:iCs/>
          <w:spacing w:val="-14"/>
          <w:sz w:val="16"/>
          <w:szCs w:val="16"/>
          <w:lang w:val="en-ZA"/>
        </w:rPr>
        <w:t xml:space="preserve"> </w:t>
      </w:r>
      <w:r w:rsidRPr="005F13BE">
        <w:rPr>
          <w:rFonts w:eastAsia="Times New Roman"/>
          <w:iCs/>
          <w:sz w:val="16"/>
          <w:szCs w:val="16"/>
          <w:lang w:val="en-ZA"/>
        </w:rPr>
        <w:t>out</w:t>
      </w:r>
      <w:r w:rsidRPr="005F13BE">
        <w:rPr>
          <w:rFonts w:eastAsia="Times New Roman"/>
          <w:iCs/>
          <w:spacing w:val="-15"/>
          <w:sz w:val="16"/>
          <w:szCs w:val="16"/>
          <w:lang w:val="en-ZA"/>
        </w:rPr>
        <w:t xml:space="preserve"> </w:t>
      </w:r>
      <w:r w:rsidRPr="005F13BE">
        <w:rPr>
          <w:rFonts w:eastAsia="Times New Roman"/>
          <w:iCs/>
          <w:sz w:val="16"/>
          <w:szCs w:val="16"/>
          <w:lang w:val="en-ZA"/>
        </w:rPr>
        <w:t>the</w:t>
      </w:r>
      <w:r w:rsidRPr="005F13BE">
        <w:rPr>
          <w:rFonts w:eastAsia="Times New Roman"/>
          <w:iCs/>
          <w:spacing w:val="-14"/>
          <w:sz w:val="16"/>
          <w:szCs w:val="16"/>
          <w:lang w:val="en-ZA"/>
        </w:rPr>
        <w:t xml:space="preserve"> </w:t>
      </w:r>
      <w:r w:rsidRPr="005F13BE">
        <w:rPr>
          <w:rFonts w:eastAsia="Times New Roman"/>
          <w:iCs/>
          <w:sz w:val="16"/>
          <w:szCs w:val="16"/>
          <w:lang w:val="en-ZA"/>
        </w:rPr>
        <w:t>specified</w:t>
      </w:r>
      <w:r w:rsidRPr="005F13BE">
        <w:rPr>
          <w:rFonts w:eastAsia="Times New Roman"/>
          <w:iCs/>
          <w:spacing w:val="-15"/>
          <w:sz w:val="16"/>
          <w:szCs w:val="16"/>
          <w:lang w:val="en-ZA"/>
        </w:rPr>
        <w:t xml:space="preserve"> </w:t>
      </w:r>
      <w:r w:rsidRPr="005F13BE">
        <w:rPr>
          <w:rFonts w:eastAsia="Times New Roman"/>
          <w:iCs/>
          <w:sz w:val="16"/>
          <w:szCs w:val="16"/>
          <w:lang w:val="en-ZA"/>
        </w:rPr>
        <w:t>tests</w:t>
      </w:r>
      <w:r w:rsidRPr="005F13BE">
        <w:rPr>
          <w:rFonts w:eastAsia="Times New Roman"/>
          <w:iCs/>
          <w:spacing w:val="-15"/>
          <w:sz w:val="16"/>
          <w:szCs w:val="16"/>
          <w:lang w:val="en-ZA"/>
        </w:rPr>
        <w:t xml:space="preserve"> </w:t>
      </w:r>
      <w:r w:rsidRPr="005F13BE">
        <w:rPr>
          <w:rFonts w:eastAsia="Times New Roman"/>
          <w:iCs/>
          <w:spacing w:val="-3"/>
          <w:sz w:val="16"/>
          <w:szCs w:val="16"/>
          <w:lang w:val="en-ZA"/>
        </w:rPr>
        <w:t>efficiently</w:t>
      </w:r>
      <w:r w:rsidRPr="005F13BE">
        <w:rPr>
          <w:rFonts w:eastAsia="Times New Roman"/>
          <w:iCs/>
          <w:spacing w:val="-2"/>
          <w:sz w:val="16"/>
          <w:szCs w:val="16"/>
          <w:lang w:val="en-ZA"/>
        </w:rPr>
        <w:t>.</w:t>
      </w:r>
      <w:r w:rsidRPr="005F13BE">
        <w:rPr>
          <w:rFonts w:eastAsia="Times New Roman"/>
          <w:iCs/>
          <w:spacing w:val="-14"/>
          <w:sz w:val="16"/>
          <w:szCs w:val="16"/>
          <w:lang w:val="en-ZA"/>
        </w:rPr>
        <w:t xml:space="preserve"> </w:t>
      </w:r>
      <w:r w:rsidRPr="005F13BE">
        <w:rPr>
          <w:rFonts w:eastAsia="Times New Roman"/>
          <w:iCs/>
          <w:sz w:val="16"/>
          <w:szCs w:val="16"/>
          <w:lang w:val="en-ZA"/>
        </w:rPr>
        <w:t>The Supplier</w:t>
      </w:r>
      <w:r w:rsidRPr="005F13BE">
        <w:rPr>
          <w:rFonts w:eastAsia="Times New Roman"/>
          <w:iCs/>
          <w:spacing w:val="-15"/>
          <w:sz w:val="16"/>
          <w:szCs w:val="16"/>
          <w:lang w:val="en-ZA"/>
        </w:rPr>
        <w:t xml:space="preserve"> </w:t>
      </w:r>
      <w:r w:rsidRPr="005F13BE">
        <w:rPr>
          <w:rFonts w:eastAsia="Times New Roman"/>
          <w:iCs/>
          <w:sz w:val="16"/>
          <w:szCs w:val="16"/>
          <w:lang w:val="en-ZA"/>
        </w:rPr>
        <w:t>shall</w:t>
      </w:r>
      <w:r w:rsidRPr="005F13BE">
        <w:rPr>
          <w:rFonts w:eastAsia="Times New Roman"/>
          <w:iCs/>
          <w:spacing w:val="26"/>
          <w:w w:val="92"/>
          <w:sz w:val="16"/>
          <w:szCs w:val="16"/>
          <w:lang w:val="en-ZA"/>
        </w:rPr>
        <w:t xml:space="preserve"> </w:t>
      </w:r>
      <w:r w:rsidRPr="005F13BE">
        <w:rPr>
          <w:rFonts w:eastAsia="Times New Roman"/>
          <w:iCs/>
          <w:spacing w:val="-2"/>
          <w:sz w:val="16"/>
          <w:szCs w:val="16"/>
          <w:lang w:val="en-ZA"/>
        </w:rPr>
        <w:t>agree,</w:t>
      </w:r>
      <w:r w:rsidRPr="005F13BE">
        <w:rPr>
          <w:rFonts w:eastAsia="Times New Roman"/>
          <w:iCs/>
          <w:spacing w:val="8"/>
          <w:sz w:val="16"/>
          <w:szCs w:val="16"/>
          <w:lang w:val="en-ZA"/>
        </w:rPr>
        <w:t xml:space="preserve"> </w:t>
      </w:r>
      <w:r w:rsidRPr="005F13BE">
        <w:rPr>
          <w:rFonts w:eastAsia="Times New Roman"/>
          <w:iCs/>
          <w:sz w:val="16"/>
          <w:szCs w:val="16"/>
          <w:lang w:val="en-ZA"/>
        </w:rPr>
        <w:t>with</w:t>
      </w:r>
      <w:r w:rsidRPr="005F13BE">
        <w:rPr>
          <w:rFonts w:eastAsia="Times New Roman"/>
          <w:iCs/>
          <w:spacing w:val="9"/>
          <w:sz w:val="16"/>
          <w:szCs w:val="16"/>
          <w:lang w:val="en-ZA"/>
        </w:rPr>
        <w:t xml:space="preserve"> </w:t>
      </w:r>
      <w:r w:rsidRPr="005F13BE">
        <w:rPr>
          <w:rFonts w:eastAsia="Times New Roman"/>
          <w:iCs/>
          <w:sz w:val="16"/>
          <w:szCs w:val="16"/>
          <w:lang w:val="en-ZA"/>
        </w:rPr>
        <w:t>UJ</w:t>
      </w:r>
      <w:r w:rsidRPr="005F13BE">
        <w:rPr>
          <w:rFonts w:eastAsia="Times New Roman"/>
          <w:iCs/>
          <w:spacing w:val="-3"/>
          <w:sz w:val="16"/>
          <w:szCs w:val="16"/>
          <w:lang w:val="en-ZA"/>
        </w:rPr>
        <w:t>,</w:t>
      </w:r>
      <w:r w:rsidRPr="005F13BE">
        <w:rPr>
          <w:rFonts w:eastAsia="Times New Roman"/>
          <w:iCs/>
          <w:spacing w:val="9"/>
          <w:sz w:val="16"/>
          <w:szCs w:val="16"/>
          <w:lang w:val="en-ZA"/>
        </w:rPr>
        <w:t xml:space="preserve"> </w:t>
      </w:r>
      <w:r w:rsidRPr="005F13BE">
        <w:rPr>
          <w:rFonts w:eastAsia="Times New Roman"/>
          <w:iCs/>
          <w:sz w:val="16"/>
          <w:szCs w:val="16"/>
          <w:lang w:val="en-ZA"/>
        </w:rPr>
        <w:t>the</w:t>
      </w:r>
      <w:r w:rsidRPr="005F13BE">
        <w:rPr>
          <w:rFonts w:eastAsia="Times New Roman"/>
          <w:iCs/>
          <w:spacing w:val="9"/>
          <w:sz w:val="16"/>
          <w:szCs w:val="16"/>
          <w:lang w:val="en-ZA"/>
        </w:rPr>
        <w:t xml:space="preserve"> </w:t>
      </w:r>
      <w:r w:rsidRPr="005F13BE">
        <w:rPr>
          <w:rFonts w:eastAsia="Times New Roman"/>
          <w:iCs/>
          <w:sz w:val="16"/>
          <w:szCs w:val="16"/>
          <w:lang w:val="en-ZA"/>
        </w:rPr>
        <w:t>time</w:t>
      </w:r>
      <w:r w:rsidRPr="005F13BE">
        <w:rPr>
          <w:rFonts w:eastAsia="Times New Roman"/>
          <w:iCs/>
          <w:spacing w:val="9"/>
          <w:sz w:val="16"/>
          <w:szCs w:val="16"/>
          <w:lang w:val="en-ZA"/>
        </w:rPr>
        <w:t xml:space="preserve"> </w:t>
      </w:r>
      <w:r w:rsidRPr="005F13BE">
        <w:rPr>
          <w:rFonts w:eastAsia="Times New Roman"/>
          <w:iCs/>
          <w:sz w:val="16"/>
          <w:szCs w:val="16"/>
          <w:lang w:val="en-ZA"/>
        </w:rPr>
        <w:t>and</w:t>
      </w:r>
      <w:r w:rsidRPr="005F13BE">
        <w:rPr>
          <w:rFonts w:eastAsia="Times New Roman"/>
          <w:iCs/>
          <w:spacing w:val="9"/>
          <w:sz w:val="16"/>
          <w:szCs w:val="16"/>
          <w:lang w:val="en-ZA"/>
        </w:rPr>
        <w:t xml:space="preserve"> </w:t>
      </w:r>
      <w:r w:rsidRPr="005F13BE">
        <w:rPr>
          <w:rFonts w:eastAsia="Times New Roman"/>
          <w:iCs/>
          <w:sz w:val="16"/>
          <w:szCs w:val="16"/>
          <w:lang w:val="en-ZA"/>
        </w:rPr>
        <w:t>place</w:t>
      </w:r>
      <w:r w:rsidRPr="005F13BE">
        <w:rPr>
          <w:rFonts w:eastAsia="Times New Roman"/>
          <w:iCs/>
          <w:spacing w:val="9"/>
          <w:sz w:val="16"/>
          <w:szCs w:val="16"/>
          <w:lang w:val="en-ZA"/>
        </w:rPr>
        <w:t xml:space="preserve"> </w:t>
      </w:r>
      <w:r w:rsidRPr="005F13BE">
        <w:rPr>
          <w:rFonts w:eastAsia="Times New Roman"/>
          <w:iCs/>
          <w:sz w:val="16"/>
          <w:szCs w:val="16"/>
          <w:lang w:val="en-ZA"/>
        </w:rPr>
        <w:t>for</w:t>
      </w:r>
      <w:r w:rsidRPr="005F13BE">
        <w:rPr>
          <w:rFonts w:eastAsia="Times New Roman"/>
          <w:iCs/>
          <w:spacing w:val="9"/>
          <w:sz w:val="16"/>
          <w:szCs w:val="16"/>
          <w:lang w:val="en-ZA"/>
        </w:rPr>
        <w:t xml:space="preserve"> </w:t>
      </w:r>
      <w:r w:rsidRPr="005F13BE">
        <w:rPr>
          <w:rFonts w:eastAsia="Times New Roman"/>
          <w:iCs/>
          <w:sz w:val="16"/>
          <w:szCs w:val="16"/>
          <w:lang w:val="en-ZA"/>
        </w:rPr>
        <w:t>the</w:t>
      </w:r>
      <w:r w:rsidRPr="005F13BE">
        <w:rPr>
          <w:rFonts w:eastAsia="Times New Roman"/>
          <w:iCs/>
          <w:spacing w:val="9"/>
          <w:sz w:val="16"/>
          <w:szCs w:val="16"/>
          <w:lang w:val="en-ZA"/>
        </w:rPr>
        <w:t xml:space="preserve"> </w:t>
      </w:r>
      <w:r w:rsidRPr="005F13BE">
        <w:rPr>
          <w:rFonts w:eastAsia="Times New Roman"/>
          <w:iCs/>
          <w:sz w:val="16"/>
          <w:szCs w:val="16"/>
          <w:lang w:val="en-ZA"/>
        </w:rPr>
        <w:t>specified</w:t>
      </w:r>
      <w:r w:rsidRPr="005F13BE">
        <w:rPr>
          <w:rFonts w:eastAsia="Times New Roman"/>
          <w:iCs/>
          <w:spacing w:val="9"/>
          <w:sz w:val="16"/>
          <w:szCs w:val="16"/>
          <w:lang w:val="en-ZA"/>
        </w:rPr>
        <w:t xml:space="preserve"> </w:t>
      </w:r>
      <w:r w:rsidRPr="005F13BE">
        <w:rPr>
          <w:rFonts w:eastAsia="Times New Roman"/>
          <w:iCs/>
          <w:sz w:val="16"/>
          <w:szCs w:val="16"/>
          <w:lang w:val="en-ZA"/>
        </w:rPr>
        <w:t>testing</w:t>
      </w:r>
      <w:r w:rsidRPr="005F13BE">
        <w:rPr>
          <w:rFonts w:eastAsia="Times New Roman"/>
          <w:iCs/>
          <w:spacing w:val="9"/>
          <w:sz w:val="16"/>
          <w:szCs w:val="16"/>
          <w:lang w:val="en-ZA"/>
        </w:rPr>
        <w:t xml:space="preserve"> </w:t>
      </w:r>
      <w:r w:rsidRPr="005F13BE">
        <w:rPr>
          <w:rFonts w:eastAsia="Times New Roman"/>
          <w:iCs/>
          <w:sz w:val="16"/>
          <w:szCs w:val="16"/>
          <w:lang w:val="en-ZA"/>
        </w:rPr>
        <w:t>of</w:t>
      </w:r>
      <w:r w:rsidRPr="005F13BE">
        <w:rPr>
          <w:rFonts w:eastAsia="Times New Roman"/>
          <w:iCs/>
          <w:spacing w:val="8"/>
          <w:sz w:val="16"/>
          <w:szCs w:val="16"/>
          <w:lang w:val="en-ZA"/>
        </w:rPr>
        <w:t xml:space="preserve"> </w:t>
      </w:r>
      <w:r w:rsidRPr="005F13BE">
        <w:rPr>
          <w:rFonts w:eastAsia="Times New Roman"/>
          <w:iCs/>
          <w:sz w:val="16"/>
          <w:szCs w:val="16"/>
          <w:lang w:val="en-ZA"/>
        </w:rPr>
        <w:t>any</w:t>
      </w:r>
      <w:r w:rsidRPr="005F13BE">
        <w:rPr>
          <w:rFonts w:eastAsia="Times New Roman"/>
          <w:iCs/>
          <w:spacing w:val="9"/>
          <w:sz w:val="16"/>
          <w:szCs w:val="16"/>
          <w:lang w:val="en-ZA"/>
        </w:rPr>
        <w:t xml:space="preserve"> </w:t>
      </w:r>
      <w:r w:rsidRPr="005F13BE">
        <w:rPr>
          <w:rFonts w:eastAsia="Times New Roman"/>
          <w:iCs/>
          <w:sz w:val="16"/>
          <w:szCs w:val="16"/>
          <w:lang w:val="en-ZA"/>
        </w:rPr>
        <w:t>Supply</w:t>
      </w:r>
      <w:r w:rsidRPr="005F13BE">
        <w:rPr>
          <w:rFonts w:eastAsia="Times New Roman"/>
          <w:iCs/>
          <w:spacing w:val="-1"/>
          <w:sz w:val="16"/>
          <w:szCs w:val="16"/>
          <w:lang w:val="en-ZA"/>
        </w:rPr>
        <w:t>.</w:t>
      </w:r>
      <w:bookmarkEnd w:id="1377"/>
    </w:p>
    <w:p w14:paraId="140DAA4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78" w:name="_Toc140661432"/>
      <w:r w:rsidRPr="005F13BE">
        <w:rPr>
          <w:rFonts w:eastAsia="Times New Roman"/>
          <w:iCs/>
          <w:sz w:val="16"/>
          <w:szCs w:val="16"/>
          <w:lang w:val="en-ZA"/>
        </w:rPr>
        <w:t>UJ</w:t>
      </w:r>
      <w:r w:rsidRPr="005F13BE">
        <w:rPr>
          <w:rFonts w:eastAsia="Times New Roman" w:cs="Times New Roman"/>
          <w:bCs w:val="0"/>
          <w:sz w:val="16"/>
          <w:lang w:val="en-ZA"/>
        </w:rPr>
        <w:t xml:space="preserve"> </w:t>
      </w:r>
      <w:r w:rsidRPr="005F13BE">
        <w:rPr>
          <w:rFonts w:eastAsia="Times New Roman"/>
          <w:iCs/>
          <w:spacing w:val="-6"/>
          <w:sz w:val="16"/>
          <w:szCs w:val="16"/>
          <w:lang w:val="en-ZA"/>
        </w:rPr>
        <w:t>may</w:t>
      </w:r>
      <w:r w:rsidRPr="005F13BE">
        <w:rPr>
          <w:rFonts w:eastAsia="Times New Roman"/>
          <w:iCs/>
          <w:spacing w:val="-25"/>
          <w:sz w:val="16"/>
          <w:szCs w:val="16"/>
          <w:lang w:val="en-ZA"/>
        </w:rPr>
        <w:t xml:space="preserve"> </w:t>
      </w:r>
      <w:r w:rsidRPr="005F13BE">
        <w:rPr>
          <w:rFonts w:eastAsia="Times New Roman"/>
          <w:iCs/>
          <w:sz w:val="16"/>
          <w:szCs w:val="16"/>
          <w:lang w:val="en-ZA"/>
        </w:rPr>
        <w:t>vary</w:t>
      </w:r>
      <w:r w:rsidRPr="005F13BE">
        <w:rPr>
          <w:rFonts w:eastAsia="Times New Roman"/>
          <w:iCs/>
          <w:spacing w:val="-25"/>
          <w:sz w:val="16"/>
          <w:szCs w:val="16"/>
          <w:lang w:val="en-ZA"/>
        </w:rPr>
        <w:t xml:space="preserve"> </w:t>
      </w:r>
      <w:r w:rsidRPr="005F13BE">
        <w:rPr>
          <w:rFonts w:eastAsia="Times New Roman"/>
          <w:iCs/>
          <w:sz w:val="16"/>
          <w:szCs w:val="16"/>
          <w:lang w:val="en-ZA"/>
        </w:rPr>
        <w:t>the</w:t>
      </w:r>
      <w:r w:rsidRPr="005F13BE">
        <w:rPr>
          <w:rFonts w:eastAsia="Times New Roman"/>
          <w:iCs/>
          <w:spacing w:val="-26"/>
          <w:sz w:val="16"/>
          <w:szCs w:val="16"/>
          <w:lang w:val="en-ZA"/>
        </w:rPr>
        <w:t xml:space="preserve"> </w:t>
      </w:r>
      <w:r w:rsidRPr="005F13BE">
        <w:rPr>
          <w:rFonts w:eastAsia="Times New Roman"/>
          <w:iCs/>
          <w:sz w:val="16"/>
          <w:szCs w:val="16"/>
          <w:lang w:val="en-ZA"/>
        </w:rPr>
        <w:t>location</w:t>
      </w:r>
      <w:r w:rsidRPr="005F13BE">
        <w:rPr>
          <w:rFonts w:eastAsia="Times New Roman"/>
          <w:iCs/>
          <w:spacing w:val="-25"/>
          <w:sz w:val="16"/>
          <w:szCs w:val="16"/>
          <w:lang w:val="en-ZA"/>
        </w:rPr>
        <w:t xml:space="preserve"> </w:t>
      </w:r>
      <w:r w:rsidRPr="005F13BE">
        <w:rPr>
          <w:rFonts w:eastAsia="Times New Roman"/>
          <w:iCs/>
          <w:sz w:val="16"/>
          <w:szCs w:val="16"/>
          <w:lang w:val="en-ZA"/>
        </w:rPr>
        <w:t>or</w:t>
      </w:r>
      <w:r w:rsidRPr="005F13BE">
        <w:rPr>
          <w:rFonts w:eastAsia="Times New Roman"/>
          <w:iCs/>
          <w:spacing w:val="24"/>
          <w:w w:val="97"/>
          <w:sz w:val="16"/>
          <w:szCs w:val="16"/>
          <w:lang w:val="en-ZA"/>
        </w:rPr>
        <w:t xml:space="preserve"> </w:t>
      </w:r>
      <w:r w:rsidRPr="005F13BE">
        <w:rPr>
          <w:rFonts w:eastAsia="Times New Roman"/>
          <w:iCs/>
          <w:sz w:val="16"/>
          <w:szCs w:val="16"/>
          <w:lang w:val="en-ZA"/>
        </w:rPr>
        <w:t>details</w:t>
      </w:r>
      <w:r w:rsidRPr="005F13BE">
        <w:rPr>
          <w:rFonts w:eastAsia="Times New Roman"/>
          <w:iCs/>
          <w:spacing w:val="13"/>
          <w:sz w:val="16"/>
          <w:szCs w:val="16"/>
          <w:lang w:val="en-ZA"/>
        </w:rPr>
        <w:t xml:space="preserve"> </w:t>
      </w:r>
      <w:r w:rsidRPr="005F13BE">
        <w:rPr>
          <w:rFonts w:eastAsia="Times New Roman"/>
          <w:iCs/>
          <w:sz w:val="16"/>
          <w:szCs w:val="16"/>
          <w:lang w:val="en-ZA"/>
        </w:rPr>
        <w:t>of</w:t>
      </w:r>
      <w:r w:rsidRPr="005F13BE">
        <w:rPr>
          <w:rFonts w:eastAsia="Times New Roman"/>
          <w:iCs/>
          <w:spacing w:val="14"/>
          <w:sz w:val="16"/>
          <w:szCs w:val="16"/>
          <w:lang w:val="en-ZA"/>
        </w:rPr>
        <w:t xml:space="preserve"> </w:t>
      </w:r>
      <w:r w:rsidRPr="005F13BE">
        <w:rPr>
          <w:rFonts w:eastAsia="Times New Roman"/>
          <w:iCs/>
          <w:sz w:val="16"/>
          <w:szCs w:val="16"/>
          <w:lang w:val="en-ZA"/>
        </w:rPr>
        <w:t>specified</w:t>
      </w:r>
      <w:r w:rsidRPr="005F13BE">
        <w:rPr>
          <w:rFonts w:eastAsia="Times New Roman"/>
          <w:iCs/>
          <w:spacing w:val="14"/>
          <w:sz w:val="16"/>
          <w:szCs w:val="16"/>
          <w:lang w:val="en-ZA"/>
        </w:rPr>
        <w:t xml:space="preserve"> </w:t>
      </w:r>
      <w:r w:rsidRPr="005F13BE">
        <w:rPr>
          <w:rFonts w:eastAsia="Times New Roman"/>
          <w:iCs/>
          <w:sz w:val="16"/>
          <w:szCs w:val="16"/>
          <w:lang w:val="en-ZA"/>
        </w:rPr>
        <w:t>tests</w:t>
      </w:r>
      <w:r w:rsidRPr="005F13BE">
        <w:rPr>
          <w:rFonts w:eastAsia="Times New Roman"/>
          <w:iCs/>
          <w:spacing w:val="13"/>
          <w:sz w:val="16"/>
          <w:szCs w:val="16"/>
          <w:lang w:val="en-ZA"/>
        </w:rPr>
        <w:t xml:space="preserve"> </w:t>
      </w:r>
      <w:r w:rsidRPr="005F13BE">
        <w:rPr>
          <w:rFonts w:eastAsia="Times New Roman"/>
          <w:iCs/>
          <w:sz w:val="16"/>
          <w:szCs w:val="16"/>
          <w:lang w:val="en-ZA"/>
        </w:rPr>
        <w:t>or</w:t>
      </w:r>
      <w:r w:rsidRPr="005F13BE">
        <w:rPr>
          <w:rFonts w:eastAsia="Times New Roman"/>
          <w:iCs/>
          <w:spacing w:val="14"/>
          <w:sz w:val="16"/>
          <w:szCs w:val="16"/>
          <w:lang w:val="en-ZA"/>
        </w:rPr>
        <w:t xml:space="preserve"> </w:t>
      </w:r>
      <w:r w:rsidRPr="005F13BE">
        <w:rPr>
          <w:rFonts w:eastAsia="Times New Roman"/>
          <w:iCs/>
          <w:sz w:val="16"/>
          <w:szCs w:val="16"/>
          <w:lang w:val="en-ZA"/>
        </w:rPr>
        <w:t>instruct</w:t>
      </w:r>
      <w:r w:rsidRPr="005F13BE">
        <w:rPr>
          <w:rFonts w:eastAsia="Times New Roman"/>
          <w:iCs/>
          <w:spacing w:val="14"/>
          <w:sz w:val="16"/>
          <w:szCs w:val="16"/>
          <w:lang w:val="en-ZA"/>
        </w:rPr>
        <w:t xml:space="preserve"> </w:t>
      </w:r>
      <w:r w:rsidRPr="005F13BE">
        <w:rPr>
          <w:rFonts w:eastAsia="Times New Roman"/>
          <w:iCs/>
          <w:sz w:val="16"/>
          <w:szCs w:val="16"/>
          <w:lang w:val="en-ZA"/>
        </w:rPr>
        <w:t>the Supplier</w:t>
      </w:r>
      <w:r w:rsidRPr="005F13BE">
        <w:rPr>
          <w:rFonts w:eastAsia="Times New Roman"/>
          <w:iCs/>
          <w:spacing w:val="14"/>
          <w:sz w:val="16"/>
          <w:szCs w:val="16"/>
          <w:lang w:val="en-ZA"/>
        </w:rPr>
        <w:t xml:space="preserve"> </w:t>
      </w:r>
      <w:r w:rsidRPr="005F13BE">
        <w:rPr>
          <w:rFonts w:eastAsia="Times New Roman"/>
          <w:iCs/>
          <w:sz w:val="16"/>
          <w:szCs w:val="16"/>
          <w:lang w:val="en-ZA"/>
        </w:rPr>
        <w:t>to</w:t>
      </w:r>
      <w:r w:rsidRPr="005F13BE">
        <w:rPr>
          <w:rFonts w:eastAsia="Times New Roman"/>
          <w:iCs/>
          <w:spacing w:val="14"/>
          <w:sz w:val="16"/>
          <w:szCs w:val="16"/>
          <w:lang w:val="en-ZA"/>
        </w:rPr>
        <w:t xml:space="preserve"> </w:t>
      </w:r>
      <w:r w:rsidRPr="005F13BE">
        <w:rPr>
          <w:rFonts w:eastAsia="Times New Roman"/>
          <w:iCs/>
          <w:sz w:val="16"/>
          <w:szCs w:val="16"/>
          <w:lang w:val="en-ZA"/>
        </w:rPr>
        <w:t>carry</w:t>
      </w:r>
      <w:r w:rsidRPr="005F13BE">
        <w:rPr>
          <w:rFonts w:eastAsia="Times New Roman"/>
          <w:iCs/>
          <w:spacing w:val="13"/>
          <w:sz w:val="16"/>
          <w:szCs w:val="16"/>
          <w:lang w:val="en-ZA"/>
        </w:rPr>
        <w:t xml:space="preserve"> </w:t>
      </w:r>
      <w:r w:rsidRPr="005F13BE">
        <w:rPr>
          <w:rFonts w:eastAsia="Times New Roman"/>
          <w:iCs/>
          <w:sz w:val="16"/>
          <w:szCs w:val="16"/>
          <w:lang w:val="en-ZA"/>
        </w:rPr>
        <w:t>out</w:t>
      </w:r>
      <w:r w:rsidRPr="005F13BE">
        <w:rPr>
          <w:rFonts w:eastAsia="Times New Roman"/>
          <w:iCs/>
          <w:spacing w:val="14"/>
          <w:sz w:val="16"/>
          <w:szCs w:val="16"/>
          <w:lang w:val="en-ZA"/>
        </w:rPr>
        <w:t xml:space="preserve"> </w:t>
      </w:r>
      <w:r w:rsidRPr="005F13BE">
        <w:rPr>
          <w:rFonts w:eastAsia="Times New Roman"/>
          <w:iCs/>
          <w:sz w:val="16"/>
          <w:szCs w:val="16"/>
          <w:lang w:val="en-ZA"/>
        </w:rPr>
        <w:t>additional</w:t>
      </w:r>
      <w:r w:rsidRPr="005F13BE">
        <w:rPr>
          <w:rFonts w:eastAsia="Times New Roman"/>
          <w:iCs/>
          <w:spacing w:val="14"/>
          <w:sz w:val="16"/>
          <w:szCs w:val="16"/>
          <w:lang w:val="en-ZA"/>
        </w:rPr>
        <w:t xml:space="preserve"> </w:t>
      </w:r>
      <w:r w:rsidRPr="005F13BE">
        <w:rPr>
          <w:rFonts w:eastAsia="Times New Roman"/>
          <w:iCs/>
          <w:sz w:val="16"/>
          <w:szCs w:val="16"/>
          <w:lang w:val="en-ZA"/>
        </w:rPr>
        <w:t>tests.</w:t>
      </w:r>
      <w:r w:rsidRPr="005F13BE">
        <w:rPr>
          <w:rFonts w:eastAsia="Times New Roman"/>
          <w:iCs/>
          <w:spacing w:val="14"/>
          <w:sz w:val="16"/>
          <w:szCs w:val="16"/>
          <w:lang w:val="en-ZA"/>
        </w:rPr>
        <w:t xml:space="preserve"> </w:t>
      </w:r>
      <w:r w:rsidRPr="005F13BE">
        <w:rPr>
          <w:rFonts w:eastAsia="Times New Roman"/>
          <w:iCs/>
          <w:sz w:val="16"/>
          <w:szCs w:val="16"/>
          <w:lang w:val="en-ZA"/>
        </w:rPr>
        <w:t>If</w:t>
      </w:r>
      <w:r w:rsidRPr="005F13BE">
        <w:rPr>
          <w:rFonts w:eastAsia="Times New Roman"/>
          <w:iCs/>
          <w:w w:val="86"/>
          <w:sz w:val="16"/>
          <w:szCs w:val="16"/>
          <w:lang w:val="en-ZA"/>
        </w:rPr>
        <w:t xml:space="preserve"> </w:t>
      </w:r>
      <w:r w:rsidRPr="005F13BE">
        <w:rPr>
          <w:rFonts w:eastAsia="Times New Roman"/>
          <w:iCs/>
          <w:sz w:val="16"/>
          <w:szCs w:val="16"/>
          <w:lang w:val="en-ZA"/>
        </w:rPr>
        <w:t>these</w:t>
      </w:r>
      <w:r w:rsidRPr="005F13BE">
        <w:rPr>
          <w:rFonts w:eastAsia="Times New Roman"/>
          <w:iCs/>
          <w:spacing w:val="-15"/>
          <w:sz w:val="16"/>
          <w:szCs w:val="16"/>
          <w:lang w:val="en-ZA"/>
        </w:rPr>
        <w:t xml:space="preserve"> </w:t>
      </w:r>
      <w:r w:rsidRPr="005F13BE">
        <w:rPr>
          <w:rFonts w:eastAsia="Times New Roman"/>
          <w:iCs/>
          <w:sz w:val="16"/>
          <w:szCs w:val="16"/>
          <w:lang w:val="en-ZA"/>
        </w:rPr>
        <w:t>varied</w:t>
      </w:r>
      <w:r w:rsidRPr="005F13BE">
        <w:rPr>
          <w:rFonts w:eastAsia="Times New Roman"/>
          <w:iCs/>
          <w:spacing w:val="-14"/>
          <w:sz w:val="16"/>
          <w:szCs w:val="16"/>
          <w:lang w:val="en-ZA"/>
        </w:rPr>
        <w:t xml:space="preserve"> </w:t>
      </w:r>
      <w:r w:rsidRPr="005F13BE">
        <w:rPr>
          <w:rFonts w:eastAsia="Times New Roman"/>
          <w:iCs/>
          <w:sz w:val="16"/>
          <w:szCs w:val="16"/>
          <w:lang w:val="en-ZA"/>
        </w:rPr>
        <w:t>or</w:t>
      </w:r>
      <w:r w:rsidRPr="005F13BE">
        <w:rPr>
          <w:rFonts w:eastAsia="Times New Roman"/>
          <w:iCs/>
          <w:spacing w:val="-15"/>
          <w:sz w:val="16"/>
          <w:szCs w:val="16"/>
          <w:lang w:val="en-ZA"/>
        </w:rPr>
        <w:t xml:space="preserve"> </w:t>
      </w:r>
      <w:r w:rsidRPr="005F13BE">
        <w:rPr>
          <w:rFonts w:eastAsia="Times New Roman"/>
          <w:iCs/>
          <w:sz w:val="16"/>
          <w:szCs w:val="16"/>
          <w:lang w:val="en-ZA"/>
        </w:rPr>
        <w:t>additional</w:t>
      </w:r>
      <w:r w:rsidRPr="005F13BE">
        <w:rPr>
          <w:rFonts w:eastAsia="Times New Roman"/>
          <w:iCs/>
          <w:spacing w:val="-14"/>
          <w:sz w:val="16"/>
          <w:szCs w:val="16"/>
          <w:lang w:val="en-ZA"/>
        </w:rPr>
        <w:t xml:space="preserve"> </w:t>
      </w:r>
      <w:r w:rsidRPr="005F13BE">
        <w:rPr>
          <w:rFonts w:eastAsia="Times New Roman"/>
          <w:iCs/>
          <w:sz w:val="16"/>
          <w:szCs w:val="16"/>
          <w:lang w:val="en-ZA"/>
        </w:rPr>
        <w:t>tests</w:t>
      </w:r>
      <w:r w:rsidRPr="005F13BE">
        <w:rPr>
          <w:rFonts w:eastAsia="Times New Roman"/>
          <w:iCs/>
          <w:spacing w:val="-14"/>
          <w:sz w:val="16"/>
          <w:szCs w:val="16"/>
          <w:lang w:val="en-ZA"/>
        </w:rPr>
        <w:t xml:space="preserve"> </w:t>
      </w:r>
      <w:r w:rsidRPr="005F13BE">
        <w:rPr>
          <w:rFonts w:eastAsia="Times New Roman"/>
          <w:iCs/>
          <w:sz w:val="16"/>
          <w:szCs w:val="16"/>
          <w:lang w:val="en-ZA"/>
        </w:rPr>
        <w:t>show</w:t>
      </w:r>
      <w:r w:rsidRPr="005F13BE">
        <w:rPr>
          <w:rFonts w:eastAsia="Times New Roman"/>
          <w:iCs/>
          <w:spacing w:val="-15"/>
          <w:sz w:val="16"/>
          <w:szCs w:val="16"/>
          <w:lang w:val="en-ZA"/>
        </w:rPr>
        <w:t xml:space="preserve"> </w:t>
      </w:r>
      <w:r w:rsidRPr="005F13BE">
        <w:rPr>
          <w:rFonts w:eastAsia="Times New Roman"/>
          <w:iCs/>
          <w:sz w:val="16"/>
          <w:szCs w:val="16"/>
          <w:lang w:val="en-ZA"/>
        </w:rPr>
        <w:t>that</w:t>
      </w:r>
      <w:r w:rsidRPr="005F13BE">
        <w:rPr>
          <w:rFonts w:eastAsia="Times New Roman"/>
          <w:iCs/>
          <w:spacing w:val="-14"/>
          <w:sz w:val="16"/>
          <w:szCs w:val="16"/>
          <w:lang w:val="en-ZA"/>
        </w:rPr>
        <w:t xml:space="preserve"> </w:t>
      </w:r>
      <w:r w:rsidRPr="005F13BE">
        <w:rPr>
          <w:rFonts w:eastAsia="Times New Roman"/>
          <w:iCs/>
          <w:sz w:val="16"/>
          <w:szCs w:val="16"/>
          <w:lang w:val="en-ZA"/>
        </w:rPr>
        <w:t>the</w:t>
      </w:r>
      <w:r w:rsidRPr="005F13BE">
        <w:rPr>
          <w:rFonts w:eastAsia="Times New Roman"/>
          <w:iCs/>
          <w:spacing w:val="-15"/>
          <w:sz w:val="16"/>
          <w:szCs w:val="16"/>
          <w:lang w:val="en-ZA"/>
        </w:rPr>
        <w:t xml:space="preserve"> </w:t>
      </w:r>
      <w:r w:rsidRPr="005F13BE">
        <w:rPr>
          <w:rFonts w:eastAsia="Times New Roman"/>
          <w:iCs/>
          <w:sz w:val="16"/>
          <w:szCs w:val="16"/>
          <w:lang w:val="en-ZA"/>
        </w:rPr>
        <w:t>tested</w:t>
      </w:r>
      <w:r w:rsidRPr="005F13BE">
        <w:rPr>
          <w:rFonts w:eastAsia="Times New Roman"/>
          <w:iCs/>
          <w:spacing w:val="-14"/>
          <w:sz w:val="16"/>
          <w:szCs w:val="16"/>
          <w:lang w:val="en-ZA"/>
        </w:rPr>
        <w:t xml:space="preserve"> </w:t>
      </w:r>
      <w:r w:rsidRPr="005F13BE">
        <w:rPr>
          <w:rFonts w:eastAsia="Times New Roman"/>
          <w:iCs/>
          <w:sz w:val="16"/>
          <w:szCs w:val="16"/>
          <w:lang w:val="en-ZA"/>
        </w:rPr>
        <w:t>Supply</w:t>
      </w:r>
      <w:r w:rsidRPr="005F13BE">
        <w:rPr>
          <w:rFonts w:eastAsia="Times New Roman"/>
          <w:iCs/>
          <w:w w:val="98"/>
          <w:sz w:val="16"/>
          <w:szCs w:val="16"/>
          <w:lang w:val="en-ZA"/>
        </w:rPr>
        <w:t xml:space="preserve"> </w:t>
      </w:r>
      <w:r w:rsidRPr="005F13BE">
        <w:rPr>
          <w:rFonts w:eastAsia="Times New Roman"/>
          <w:iCs/>
          <w:sz w:val="16"/>
          <w:szCs w:val="16"/>
          <w:lang w:val="en-ZA"/>
        </w:rPr>
        <w:t>is</w:t>
      </w:r>
      <w:r w:rsidRPr="005F13BE">
        <w:rPr>
          <w:rFonts w:eastAsia="Times New Roman"/>
          <w:iCs/>
          <w:spacing w:val="-8"/>
          <w:sz w:val="16"/>
          <w:szCs w:val="16"/>
          <w:lang w:val="en-ZA"/>
        </w:rPr>
        <w:t xml:space="preserve"> </w:t>
      </w:r>
      <w:r w:rsidRPr="005F13BE">
        <w:rPr>
          <w:rFonts w:eastAsia="Times New Roman"/>
          <w:iCs/>
          <w:sz w:val="16"/>
          <w:szCs w:val="16"/>
          <w:lang w:val="en-ZA"/>
        </w:rPr>
        <w:t>not</w:t>
      </w:r>
      <w:r w:rsidRPr="005F13BE">
        <w:rPr>
          <w:rFonts w:eastAsia="Times New Roman"/>
          <w:iCs/>
          <w:spacing w:val="-7"/>
          <w:sz w:val="16"/>
          <w:szCs w:val="16"/>
          <w:lang w:val="en-ZA"/>
        </w:rPr>
        <w:t xml:space="preserve"> </w:t>
      </w:r>
      <w:r w:rsidRPr="005F13BE">
        <w:rPr>
          <w:rFonts w:eastAsia="Times New Roman"/>
          <w:iCs/>
          <w:sz w:val="16"/>
          <w:szCs w:val="16"/>
          <w:lang w:val="en-ZA"/>
        </w:rPr>
        <w:t>in</w:t>
      </w:r>
      <w:r w:rsidRPr="005F13BE">
        <w:rPr>
          <w:rFonts w:eastAsia="Times New Roman"/>
          <w:iCs/>
          <w:spacing w:val="-8"/>
          <w:sz w:val="16"/>
          <w:szCs w:val="16"/>
          <w:lang w:val="en-ZA"/>
        </w:rPr>
        <w:t xml:space="preserve"> </w:t>
      </w:r>
      <w:r w:rsidRPr="005F13BE">
        <w:rPr>
          <w:rFonts w:eastAsia="Times New Roman"/>
          <w:iCs/>
          <w:spacing w:val="-1"/>
          <w:sz w:val="16"/>
          <w:szCs w:val="16"/>
          <w:lang w:val="en-ZA"/>
        </w:rPr>
        <w:t>accor</w:t>
      </w:r>
      <w:r w:rsidRPr="005F13BE">
        <w:rPr>
          <w:rFonts w:eastAsia="Times New Roman"/>
          <w:iCs/>
          <w:spacing w:val="-2"/>
          <w:sz w:val="16"/>
          <w:szCs w:val="16"/>
          <w:lang w:val="en-ZA"/>
        </w:rPr>
        <w:t>dance</w:t>
      </w:r>
      <w:r w:rsidRPr="005F13BE">
        <w:rPr>
          <w:rFonts w:eastAsia="Times New Roman"/>
          <w:iCs/>
          <w:spacing w:val="-7"/>
          <w:sz w:val="16"/>
          <w:szCs w:val="16"/>
          <w:lang w:val="en-ZA"/>
        </w:rPr>
        <w:t xml:space="preserve"> </w:t>
      </w:r>
      <w:r w:rsidRPr="005F13BE">
        <w:rPr>
          <w:rFonts w:eastAsia="Times New Roman"/>
          <w:iCs/>
          <w:sz w:val="16"/>
          <w:szCs w:val="16"/>
          <w:lang w:val="en-ZA"/>
        </w:rPr>
        <w:t>with</w:t>
      </w:r>
      <w:r w:rsidRPr="005F13BE">
        <w:rPr>
          <w:rFonts w:eastAsia="Times New Roman"/>
          <w:iCs/>
          <w:spacing w:val="-8"/>
          <w:sz w:val="16"/>
          <w:szCs w:val="16"/>
          <w:lang w:val="en-ZA"/>
        </w:rPr>
        <w:t xml:space="preserve"> </w:t>
      </w:r>
      <w:r w:rsidRPr="005F13BE">
        <w:rPr>
          <w:rFonts w:eastAsia="Times New Roman"/>
          <w:iCs/>
          <w:sz w:val="16"/>
          <w:szCs w:val="16"/>
          <w:lang w:val="en-ZA"/>
        </w:rPr>
        <w:t>an Agreement,</w:t>
      </w:r>
      <w:r w:rsidRPr="005F13BE">
        <w:rPr>
          <w:rFonts w:eastAsia="Times New Roman"/>
          <w:iCs/>
          <w:spacing w:val="-8"/>
          <w:sz w:val="16"/>
          <w:szCs w:val="16"/>
          <w:lang w:val="en-ZA"/>
        </w:rPr>
        <w:t xml:space="preserve"> </w:t>
      </w:r>
      <w:r w:rsidRPr="005F13BE">
        <w:rPr>
          <w:rFonts w:eastAsia="Times New Roman"/>
          <w:iCs/>
          <w:sz w:val="16"/>
          <w:szCs w:val="16"/>
          <w:lang w:val="en-ZA"/>
        </w:rPr>
        <w:t>the</w:t>
      </w:r>
      <w:r w:rsidRPr="005F13BE">
        <w:rPr>
          <w:rFonts w:eastAsia="Times New Roman"/>
          <w:iCs/>
          <w:spacing w:val="-7"/>
          <w:sz w:val="16"/>
          <w:szCs w:val="16"/>
          <w:lang w:val="en-ZA"/>
        </w:rPr>
        <w:t xml:space="preserve"> </w:t>
      </w:r>
      <w:r w:rsidRPr="005F13BE">
        <w:rPr>
          <w:rFonts w:eastAsia="Times New Roman"/>
          <w:iCs/>
          <w:sz w:val="16"/>
          <w:szCs w:val="16"/>
          <w:lang w:val="en-ZA"/>
        </w:rPr>
        <w:t>costs</w:t>
      </w:r>
      <w:r w:rsidRPr="005F13BE">
        <w:rPr>
          <w:rFonts w:eastAsia="Times New Roman"/>
          <w:iCs/>
          <w:spacing w:val="-8"/>
          <w:sz w:val="16"/>
          <w:szCs w:val="16"/>
          <w:lang w:val="en-ZA"/>
        </w:rPr>
        <w:t xml:space="preserve"> </w:t>
      </w:r>
      <w:r w:rsidRPr="005F13BE">
        <w:rPr>
          <w:rFonts w:eastAsia="Times New Roman"/>
          <w:iCs/>
          <w:sz w:val="16"/>
          <w:szCs w:val="16"/>
          <w:lang w:val="en-ZA"/>
        </w:rPr>
        <w:t>shall</w:t>
      </w:r>
      <w:r w:rsidRPr="005F13BE">
        <w:rPr>
          <w:rFonts w:eastAsia="Times New Roman"/>
          <w:iCs/>
          <w:spacing w:val="-7"/>
          <w:sz w:val="16"/>
          <w:szCs w:val="16"/>
          <w:lang w:val="en-ZA"/>
        </w:rPr>
        <w:t xml:space="preserve"> </w:t>
      </w:r>
      <w:r w:rsidRPr="005F13BE">
        <w:rPr>
          <w:rFonts w:eastAsia="Times New Roman"/>
          <w:iCs/>
          <w:sz w:val="16"/>
          <w:szCs w:val="16"/>
          <w:lang w:val="en-ZA"/>
        </w:rPr>
        <w:t>be</w:t>
      </w:r>
      <w:r w:rsidRPr="005F13BE">
        <w:rPr>
          <w:rFonts w:eastAsia="Times New Roman"/>
          <w:iCs/>
          <w:spacing w:val="27"/>
          <w:w w:val="98"/>
          <w:sz w:val="16"/>
          <w:szCs w:val="16"/>
          <w:lang w:val="en-ZA"/>
        </w:rPr>
        <w:t xml:space="preserve"> </w:t>
      </w:r>
      <w:r w:rsidRPr="005F13BE">
        <w:rPr>
          <w:rFonts w:eastAsia="Times New Roman"/>
          <w:iCs/>
          <w:sz w:val="16"/>
          <w:szCs w:val="16"/>
          <w:lang w:val="en-ZA"/>
        </w:rPr>
        <w:t>borne</w:t>
      </w:r>
      <w:r w:rsidRPr="005F13BE">
        <w:rPr>
          <w:rFonts w:eastAsia="Times New Roman"/>
          <w:iCs/>
          <w:spacing w:val="-9"/>
          <w:sz w:val="16"/>
          <w:szCs w:val="16"/>
          <w:lang w:val="en-ZA"/>
        </w:rPr>
        <w:t xml:space="preserve"> </w:t>
      </w:r>
      <w:r w:rsidRPr="005F13BE">
        <w:rPr>
          <w:rFonts w:eastAsia="Times New Roman"/>
          <w:iCs/>
          <w:sz w:val="16"/>
          <w:szCs w:val="16"/>
          <w:lang w:val="en-ZA"/>
        </w:rPr>
        <w:t>by</w:t>
      </w:r>
      <w:r w:rsidRPr="005F13BE">
        <w:rPr>
          <w:rFonts w:eastAsia="Times New Roman"/>
          <w:iCs/>
          <w:spacing w:val="-9"/>
          <w:sz w:val="16"/>
          <w:szCs w:val="16"/>
          <w:lang w:val="en-ZA"/>
        </w:rPr>
        <w:t xml:space="preserve"> </w:t>
      </w:r>
      <w:r w:rsidRPr="005F13BE">
        <w:rPr>
          <w:rFonts w:eastAsia="Times New Roman"/>
          <w:iCs/>
          <w:sz w:val="16"/>
          <w:szCs w:val="16"/>
          <w:lang w:val="en-ZA"/>
        </w:rPr>
        <w:t>the Supplier</w:t>
      </w:r>
      <w:r w:rsidRPr="005F13BE">
        <w:rPr>
          <w:rFonts w:eastAsia="Times New Roman"/>
          <w:iCs/>
          <w:spacing w:val="-2"/>
          <w:sz w:val="16"/>
          <w:szCs w:val="16"/>
          <w:lang w:val="en-ZA"/>
        </w:rPr>
        <w:t>,</w:t>
      </w:r>
      <w:r w:rsidRPr="005F13BE">
        <w:rPr>
          <w:rFonts w:eastAsia="Times New Roman"/>
          <w:iCs/>
          <w:spacing w:val="-9"/>
          <w:sz w:val="16"/>
          <w:szCs w:val="16"/>
          <w:lang w:val="en-ZA"/>
        </w:rPr>
        <w:t xml:space="preserve"> </w:t>
      </w:r>
      <w:r w:rsidRPr="005F13BE">
        <w:rPr>
          <w:rFonts w:eastAsia="Times New Roman"/>
          <w:iCs/>
          <w:sz w:val="16"/>
          <w:szCs w:val="16"/>
          <w:lang w:val="en-ZA"/>
        </w:rPr>
        <w:t>notwithstanding</w:t>
      </w:r>
      <w:r w:rsidRPr="005F13BE">
        <w:rPr>
          <w:rFonts w:eastAsia="Times New Roman"/>
          <w:iCs/>
          <w:spacing w:val="-9"/>
          <w:sz w:val="16"/>
          <w:szCs w:val="16"/>
          <w:lang w:val="en-ZA"/>
        </w:rPr>
        <w:t xml:space="preserve"> </w:t>
      </w:r>
      <w:r w:rsidRPr="005F13BE">
        <w:rPr>
          <w:rFonts w:eastAsia="Times New Roman"/>
          <w:iCs/>
          <w:sz w:val="16"/>
          <w:szCs w:val="16"/>
          <w:lang w:val="en-ZA"/>
        </w:rPr>
        <w:t>other</w:t>
      </w:r>
      <w:r w:rsidRPr="005F13BE">
        <w:rPr>
          <w:rFonts w:eastAsia="Times New Roman"/>
          <w:iCs/>
          <w:spacing w:val="-9"/>
          <w:sz w:val="16"/>
          <w:szCs w:val="16"/>
          <w:lang w:val="en-ZA"/>
        </w:rPr>
        <w:t xml:space="preserve"> </w:t>
      </w:r>
      <w:r w:rsidRPr="005F13BE">
        <w:rPr>
          <w:rFonts w:eastAsia="Times New Roman"/>
          <w:iCs/>
          <w:spacing w:val="-1"/>
          <w:sz w:val="16"/>
          <w:szCs w:val="16"/>
          <w:lang w:val="en-ZA"/>
        </w:rPr>
        <w:t>pr</w:t>
      </w:r>
      <w:r w:rsidRPr="005F13BE">
        <w:rPr>
          <w:rFonts w:eastAsia="Times New Roman"/>
          <w:iCs/>
          <w:spacing w:val="-2"/>
          <w:sz w:val="16"/>
          <w:szCs w:val="16"/>
          <w:lang w:val="en-ZA"/>
        </w:rPr>
        <w:t>ovisions</w:t>
      </w:r>
      <w:r w:rsidRPr="005F13BE">
        <w:rPr>
          <w:rFonts w:eastAsia="Times New Roman"/>
          <w:iCs/>
          <w:spacing w:val="-9"/>
          <w:sz w:val="16"/>
          <w:szCs w:val="16"/>
          <w:lang w:val="en-ZA"/>
        </w:rPr>
        <w:t xml:space="preserve"> </w:t>
      </w:r>
      <w:r w:rsidRPr="005F13BE">
        <w:rPr>
          <w:rFonts w:eastAsia="Times New Roman"/>
          <w:iCs/>
          <w:sz w:val="16"/>
          <w:szCs w:val="16"/>
          <w:lang w:val="en-ZA"/>
        </w:rPr>
        <w:t>of</w:t>
      </w:r>
      <w:r w:rsidRPr="005F13BE">
        <w:rPr>
          <w:rFonts w:eastAsia="Times New Roman"/>
          <w:iCs/>
          <w:spacing w:val="-9"/>
          <w:sz w:val="16"/>
          <w:szCs w:val="16"/>
          <w:lang w:val="en-ZA"/>
        </w:rPr>
        <w:t xml:space="preserve"> </w:t>
      </w:r>
      <w:r w:rsidRPr="005F13BE">
        <w:rPr>
          <w:rFonts w:eastAsia="Times New Roman"/>
          <w:iCs/>
          <w:sz w:val="16"/>
          <w:szCs w:val="16"/>
          <w:lang w:val="en-ZA"/>
        </w:rPr>
        <w:t>an Agreement.</w:t>
      </w:r>
      <w:bookmarkEnd w:id="1378"/>
    </w:p>
    <w:p w14:paraId="6B4AD0E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79" w:name="_Toc140661433"/>
      <w:r w:rsidRPr="005F13BE">
        <w:rPr>
          <w:rFonts w:eastAsia="Times New Roman"/>
          <w:iCs/>
          <w:sz w:val="16"/>
          <w:szCs w:val="16"/>
          <w:lang w:val="en-ZA"/>
        </w:rPr>
        <w:t>UJ</w:t>
      </w:r>
      <w:r w:rsidRPr="005F13BE">
        <w:rPr>
          <w:rFonts w:eastAsia="Times New Roman"/>
          <w:iCs/>
          <w:spacing w:val="-22"/>
          <w:sz w:val="16"/>
          <w:szCs w:val="16"/>
          <w:lang w:val="en-ZA"/>
        </w:rPr>
        <w:t xml:space="preserve"> </w:t>
      </w:r>
      <w:r w:rsidRPr="005F13BE">
        <w:rPr>
          <w:rFonts w:eastAsia="Times New Roman"/>
          <w:iCs/>
          <w:sz w:val="16"/>
          <w:szCs w:val="16"/>
          <w:lang w:val="en-ZA"/>
        </w:rPr>
        <w:t>shall</w:t>
      </w:r>
      <w:r w:rsidRPr="005F13BE">
        <w:rPr>
          <w:rFonts w:eastAsia="Times New Roman"/>
          <w:iCs/>
          <w:spacing w:val="-22"/>
          <w:sz w:val="16"/>
          <w:szCs w:val="16"/>
          <w:lang w:val="en-ZA"/>
        </w:rPr>
        <w:t xml:space="preserve"> </w:t>
      </w:r>
      <w:r w:rsidRPr="005F13BE">
        <w:rPr>
          <w:rFonts w:eastAsia="Times New Roman"/>
          <w:iCs/>
          <w:sz w:val="16"/>
          <w:szCs w:val="16"/>
          <w:lang w:val="en-ZA"/>
        </w:rPr>
        <w:t>give</w:t>
      </w:r>
      <w:r w:rsidRPr="005F13BE">
        <w:rPr>
          <w:rFonts w:eastAsia="Times New Roman"/>
          <w:iCs/>
          <w:spacing w:val="-23"/>
          <w:sz w:val="16"/>
          <w:szCs w:val="16"/>
          <w:lang w:val="en-ZA"/>
        </w:rPr>
        <w:t xml:space="preserve"> </w:t>
      </w:r>
      <w:r w:rsidRPr="005F13BE">
        <w:rPr>
          <w:rFonts w:eastAsia="Times New Roman"/>
          <w:iCs/>
          <w:sz w:val="16"/>
          <w:szCs w:val="16"/>
          <w:lang w:val="en-ZA"/>
        </w:rPr>
        <w:t>the Supplier</w:t>
      </w:r>
      <w:r w:rsidRPr="005F13BE">
        <w:rPr>
          <w:rFonts w:eastAsia="Times New Roman"/>
          <w:iCs/>
          <w:spacing w:val="-22"/>
          <w:sz w:val="16"/>
          <w:szCs w:val="16"/>
          <w:lang w:val="en-ZA"/>
        </w:rPr>
        <w:t xml:space="preserve"> </w:t>
      </w:r>
      <w:r w:rsidRPr="005F13BE">
        <w:rPr>
          <w:rFonts w:eastAsia="Times New Roman"/>
          <w:iCs/>
          <w:sz w:val="16"/>
          <w:szCs w:val="16"/>
          <w:lang w:val="en-ZA"/>
        </w:rPr>
        <w:t>not</w:t>
      </w:r>
      <w:r w:rsidRPr="005F13BE">
        <w:rPr>
          <w:rFonts w:eastAsia="Times New Roman"/>
          <w:iCs/>
          <w:spacing w:val="-23"/>
          <w:sz w:val="16"/>
          <w:szCs w:val="16"/>
          <w:lang w:val="en-ZA"/>
        </w:rPr>
        <w:t xml:space="preserve"> </w:t>
      </w:r>
      <w:r w:rsidRPr="005F13BE">
        <w:rPr>
          <w:rFonts w:eastAsia="Times New Roman"/>
          <w:iCs/>
          <w:sz w:val="16"/>
          <w:szCs w:val="16"/>
          <w:lang w:val="en-ZA"/>
        </w:rPr>
        <w:t>less</w:t>
      </w:r>
      <w:r w:rsidRPr="005F13BE">
        <w:rPr>
          <w:rFonts w:eastAsia="Times New Roman"/>
          <w:iCs/>
          <w:spacing w:val="-22"/>
          <w:sz w:val="16"/>
          <w:szCs w:val="16"/>
          <w:lang w:val="en-ZA"/>
        </w:rPr>
        <w:t xml:space="preserve"> </w:t>
      </w:r>
      <w:r w:rsidRPr="005F13BE">
        <w:rPr>
          <w:rFonts w:eastAsia="Times New Roman"/>
          <w:iCs/>
          <w:sz w:val="16"/>
          <w:szCs w:val="16"/>
          <w:lang w:val="en-ZA"/>
        </w:rPr>
        <w:t>than</w:t>
      </w:r>
      <w:r w:rsidRPr="005F13BE">
        <w:rPr>
          <w:rFonts w:eastAsia="Times New Roman" w:cs="Times New Roman"/>
          <w:bCs w:val="0"/>
          <w:sz w:val="16"/>
          <w:lang w:val="en-ZA"/>
        </w:rPr>
        <w:t xml:space="preserve"> </w:t>
      </w:r>
      <w:r w:rsidRPr="005F13BE">
        <w:rPr>
          <w:rFonts w:eastAsia="Times New Roman"/>
          <w:iCs/>
          <w:sz w:val="16"/>
          <w:szCs w:val="16"/>
          <w:lang w:val="en-ZA"/>
        </w:rPr>
        <w:t>24</w:t>
      </w:r>
      <w:r w:rsidRPr="005F13BE">
        <w:rPr>
          <w:rFonts w:eastAsia="Times New Roman" w:cs="Times New Roman"/>
          <w:bCs w:val="0"/>
          <w:sz w:val="16"/>
          <w:lang w:val="en-ZA"/>
        </w:rPr>
        <w:t xml:space="preserve"> (twenty</w:t>
      </w:r>
      <w:r w:rsidRPr="005F13BE">
        <w:rPr>
          <w:rFonts w:eastAsia="Times New Roman"/>
          <w:iCs/>
          <w:sz w:val="16"/>
          <w:szCs w:val="16"/>
          <w:lang w:val="en-ZA"/>
        </w:rPr>
        <w:t>-</w:t>
      </w:r>
      <w:r w:rsidRPr="005F13BE">
        <w:rPr>
          <w:rFonts w:eastAsia="Times New Roman" w:cs="Times New Roman"/>
          <w:bCs w:val="0"/>
          <w:sz w:val="16"/>
          <w:lang w:val="en-ZA"/>
        </w:rPr>
        <w:t>four)</w:t>
      </w:r>
      <w:r w:rsidRPr="005F13BE">
        <w:rPr>
          <w:rFonts w:eastAsia="Times New Roman"/>
          <w:iCs/>
          <w:spacing w:val="-23"/>
          <w:sz w:val="16"/>
          <w:szCs w:val="16"/>
          <w:lang w:val="en-ZA"/>
        </w:rPr>
        <w:t xml:space="preserve"> </w:t>
      </w:r>
      <w:r w:rsidRPr="005F13BE">
        <w:rPr>
          <w:rFonts w:eastAsia="Times New Roman"/>
          <w:iCs/>
          <w:sz w:val="16"/>
          <w:szCs w:val="16"/>
          <w:lang w:val="en-ZA"/>
        </w:rPr>
        <w:t>hours’</w:t>
      </w:r>
      <w:r w:rsidRPr="005F13BE">
        <w:rPr>
          <w:rFonts w:eastAsia="Times New Roman"/>
          <w:iCs/>
          <w:spacing w:val="-22"/>
          <w:sz w:val="16"/>
          <w:szCs w:val="16"/>
          <w:lang w:val="en-ZA"/>
        </w:rPr>
        <w:t xml:space="preserve"> </w:t>
      </w:r>
      <w:r w:rsidRPr="005F13BE">
        <w:rPr>
          <w:rFonts w:eastAsia="Times New Roman"/>
          <w:iCs/>
          <w:sz w:val="16"/>
          <w:szCs w:val="16"/>
          <w:lang w:val="en-ZA"/>
        </w:rPr>
        <w:t>notice</w:t>
      </w:r>
      <w:r w:rsidRPr="005F13BE">
        <w:rPr>
          <w:rFonts w:eastAsia="Times New Roman"/>
          <w:iCs/>
          <w:spacing w:val="-22"/>
          <w:sz w:val="16"/>
          <w:szCs w:val="16"/>
          <w:lang w:val="en-ZA"/>
        </w:rPr>
        <w:t xml:space="preserve"> </w:t>
      </w:r>
      <w:r w:rsidRPr="005F13BE">
        <w:rPr>
          <w:rFonts w:eastAsia="Times New Roman"/>
          <w:iCs/>
          <w:sz w:val="16"/>
          <w:szCs w:val="16"/>
          <w:lang w:val="en-ZA"/>
        </w:rPr>
        <w:t>of</w:t>
      </w:r>
      <w:r w:rsidRPr="005F13BE">
        <w:rPr>
          <w:rFonts w:eastAsia="Times New Roman"/>
          <w:iCs/>
          <w:spacing w:val="-23"/>
          <w:sz w:val="16"/>
          <w:szCs w:val="16"/>
          <w:lang w:val="en-ZA"/>
        </w:rPr>
        <w:t xml:space="preserve"> </w:t>
      </w:r>
      <w:r w:rsidRPr="005F13BE">
        <w:rPr>
          <w:rFonts w:eastAsia="Times New Roman"/>
          <w:iCs/>
          <w:sz w:val="16"/>
          <w:szCs w:val="16"/>
          <w:lang w:val="en-ZA"/>
        </w:rPr>
        <w:t>UJ</w:t>
      </w:r>
      <w:r w:rsidRPr="005F13BE">
        <w:rPr>
          <w:rFonts w:eastAsia="Times New Roman"/>
          <w:iCs/>
          <w:spacing w:val="-3"/>
          <w:sz w:val="16"/>
          <w:szCs w:val="16"/>
          <w:lang w:val="en-ZA"/>
        </w:rPr>
        <w:t>’</w:t>
      </w:r>
      <w:r w:rsidRPr="005F13BE">
        <w:rPr>
          <w:rFonts w:eastAsia="Times New Roman"/>
          <w:iCs/>
          <w:spacing w:val="-4"/>
          <w:sz w:val="16"/>
          <w:szCs w:val="16"/>
          <w:lang w:val="en-ZA"/>
        </w:rPr>
        <w:t>s</w:t>
      </w:r>
      <w:r w:rsidRPr="005F13BE">
        <w:rPr>
          <w:rFonts w:eastAsia="Times New Roman"/>
          <w:iCs/>
          <w:spacing w:val="27"/>
          <w:w w:val="96"/>
          <w:sz w:val="16"/>
          <w:szCs w:val="16"/>
          <w:lang w:val="en-ZA"/>
        </w:rPr>
        <w:t xml:space="preserve"> </w:t>
      </w:r>
      <w:r w:rsidRPr="005F13BE">
        <w:rPr>
          <w:rFonts w:eastAsia="Times New Roman"/>
          <w:iCs/>
          <w:sz w:val="16"/>
          <w:szCs w:val="16"/>
          <w:lang w:val="en-ZA"/>
        </w:rPr>
        <w:t>intention</w:t>
      </w:r>
      <w:r w:rsidRPr="005F13BE">
        <w:rPr>
          <w:rFonts w:eastAsia="Times New Roman"/>
          <w:iCs/>
          <w:spacing w:val="8"/>
          <w:sz w:val="16"/>
          <w:szCs w:val="16"/>
          <w:lang w:val="en-ZA"/>
        </w:rPr>
        <w:t xml:space="preserve"> </w:t>
      </w:r>
      <w:r w:rsidRPr="005F13BE">
        <w:rPr>
          <w:rFonts w:eastAsia="Times New Roman"/>
          <w:iCs/>
          <w:sz w:val="16"/>
          <w:szCs w:val="16"/>
          <w:lang w:val="en-ZA"/>
        </w:rPr>
        <w:t>to</w:t>
      </w:r>
      <w:r w:rsidRPr="005F13BE">
        <w:rPr>
          <w:rFonts w:eastAsia="Times New Roman"/>
          <w:iCs/>
          <w:spacing w:val="8"/>
          <w:sz w:val="16"/>
          <w:szCs w:val="16"/>
          <w:lang w:val="en-ZA"/>
        </w:rPr>
        <w:t xml:space="preserve"> </w:t>
      </w:r>
      <w:r w:rsidRPr="005F13BE">
        <w:rPr>
          <w:rFonts w:eastAsia="Times New Roman"/>
          <w:iCs/>
          <w:sz w:val="16"/>
          <w:szCs w:val="16"/>
          <w:lang w:val="en-ZA"/>
        </w:rPr>
        <w:t>attend</w:t>
      </w:r>
      <w:r w:rsidRPr="005F13BE">
        <w:rPr>
          <w:rFonts w:eastAsia="Times New Roman"/>
          <w:iCs/>
          <w:spacing w:val="8"/>
          <w:sz w:val="16"/>
          <w:szCs w:val="16"/>
          <w:lang w:val="en-ZA"/>
        </w:rPr>
        <w:t xml:space="preserve"> to </w:t>
      </w:r>
      <w:r w:rsidRPr="005F13BE">
        <w:rPr>
          <w:rFonts w:eastAsia="Times New Roman"/>
          <w:iCs/>
          <w:sz w:val="16"/>
          <w:szCs w:val="16"/>
          <w:lang w:val="en-ZA"/>
        </w:rPr>
        <w:t>the</w:t>
      </w:r>
      <w:r w:rsidRPr="005F13BE">
        <w:rPr>
          <w:rFonts w:eastAsia="Times New Roman"/>
          <w:iCs/>
          <w:spacing w:val="9"/>
          <w:sz w:val="16"/>
          <w:szCs w:val="16"/>
          <w:lang w:val="en-ZA"/>
        </w:rPr>
        <w:t xml:space="preserve"> </w:t>
      </w:r>
      <w:r w:rsidRPr="005F13BE">
        <w:rPr>
          <w:rFonts w:eastAsia="Times New Roman"/>
          <w:iCs/>
          <w:sz w:val="16"/>
          <w:szCs w:val="16"/>
          <w:lang w:val="en-ZA"/>
        </w:rPr>
        <w:t>tests.</w:t>
      </w:r>
      <w:bookmarkEnd w:id="1379"/>
      <w:r w:rsidRPr="005F13BE">
        <w:rPr>
          <w:rFonts w:eastAsia="Times New Roman"/>
          <w:iCs/>
          <w:spacing w:val="8"/>
          <w:sz w:val="16"/>
          <w:szCs w:val="16"/>
          <w:lang w:val="en-ZA"/>
        </w:rPr>
        <w:t xml:space="preserve"> </w:t>
      </w:r>
    </w:p>
    <w:p w14:paraId="303DA0C3"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80" w:name="_Toc140661434"/>
      <w:r w:rsidRPr="005F13BE">
        <w:rPr>
          <w:rFonts w:eastAsia="Times New Roman"/>
          <w:iCs/>
          <w:sz w:val="16"/>
          <w:szCs w:val="16"/>
          <w:lang w:val="en-ZA"/>
        </w:rPr>
        <w:t>The Supplier</w:t>
      </w:r>
      <w:r w:rsidRPr="005F13BE">
        <w:rPr>
          <w:rFonts w:eastAsia="Times New Roman"/>
          <w:iCs/>
          <w:spacing w:val="11"/>
          <w:sz w:val="16"/>
          <w:szCs w:val="16"/>
          <w:lang w:val="en-ZA"/>
        </w:rPr>
        <w:t xml:space="preserve"> </w:t>
      </w:r>
      <w:r w:rsidRPr="005F13BE">
        <w:rPr>
          <w:rFonts w:eastAsia="Times New Roman"/>
          <w:iCs/>
          <w:sz w:val="16"/>
          <w:szCs w:val="16"/>
          <w:lang w:val="en-ZA"/>
        </w:rPr>
        <w:t>shall</w:t>
      </w:r>
      <w:r w:rsidRPr="005F13BE">
        <w:rPr>
          <w:rFonts w:eastAsia="Times New Roman"/>
          <w:iCs/>
          <w:spacing w:val="10"/>
          <w:sz w:val="16"/>
          <w:szCs w:val="16"/>
          <w:lang w:val="en-ZA"/>
        </w:rPr>
        <w:t xml:space="preserve"> </w:t>
      </w:r>
      <w:r w:rsidRPr="005F13BE">
        <w:rPr>
          <w:rFonts w:eastAsia="Times New Roman"/>
          <w:iCs/>
          <w:spacing w:val="-1"/>
          <w:sz w:val="16"/>
          <w:szCs w:val="16"/>
          <w:lang w:val="en-ZA"/>
        </w:rPr>
        <w:t>promptly</w:t>
      </w:r>
      <w:r w:rsidRPr="005F13BE">
        <w:rPr>
          <w:rFonts w:eastAsia="Times New Roman"/>
          <w:iCs/>
          <w:spacing w:val="11"/>
          <w:sz w:val="16"/>
          <w:szCs w:val="16"/>
          <w:lang w:val="en-ZA"/>
        </w:rPr>
        <w:t xml:space="preserve"> </w:t>
      </w:r>
      <w:r w:rsidRPr="005F13BE">
        <w:rPr>
          <w:rFonts w:eastAsia="Times New Roman"/>
          <w:iCs/>
          <w:spacing w:val="-2"/>
          <w:sz w:val="16"/>
          <w:szCs w:val="16"/>
          <w:lang w:val="en-ZA"/>
        </w:rPr>
        <w:t>forwar</w:t>
      </w:r>
      <w:r w:rsidRPr="005F13BE">
        <w:rPr>
          <w:rFonts w:eastAsia="Times New Roman"/>
          <w:iCs/>
          <w:spacing w:val="-1"/>
          <w:sz w:val="16"/>
          <w:szCs w:val="16"/>
          <w:lang w:val="en-ZA"/>
        </w:rPr>
        <w:t>d</w:t>
      </w:r>
      <w:r w:rsidRPr="005F13BE">
        <w:rPr>
          <w:rFonts w:eastAsia="Times New Roman"/>
          <w:iCs/>
          <w:spacing w:val="11"/>
          <w:sz w:val="16"/>
          <w:szCs w:val="16"/>
          <w:lang w:val="en-ZA"/>
        </w:rPr>
        <w:t xml:space="preserve"> </w:t>
      </w:r>
      <w:r w:rsidRPr="005F13BE">
        <w:rPr>
          <w:rFonts w:eastAsia="Times New Roman"/>
          <w:iCs/>
          <w:sz w:val="16"/>
          <w:szCs w:val="16"/>
          <w:lang w:val="en-ZA"/>
        </w:rPr>
        <w:t>to</w:t>
      </w:r>
      <w:r w:rsidRPr="005F13BE">
        <w:rPr>
          <w:rFonts w:eastAsia="Times New Roman"/>
          <w:iCs/>
          <w:spacing w:val="10"/>
          <w:sz w:val="16"/>
          <w:szCs w:val="16"/>
          <w:lang w:val="en-ZA"/>
        </w:rPr>
        <w:t xml:space="preserve"> </w:t>
      </w:r>
      <w:r w:rsidRPr="005F13BE">
        <w:rPr>
          <w:rFonts w:eastAsia="Times New Roman"/>
          <w:iCs/>
          <w:sz w:val="16"/>
          <w:szCs w:val="16"/>
          <w:lang w:val="en-ZA"/>
        </w:rPr>
        <w:t>UJ</w:t>
      </w:r>
      <w:r w:rsidRPr="005F13BE">
        <w:rPr>
          <w:rFonts w:eastAsia="Times New Roman"/>
          <w:iCs/>
          <w:spacing w:val="10"/>
          <w:sz w:val="16"/>
          <w:szCs w:val="16"/>
          <w:lang w:val="en-ZA"/>
        </w:rPr>
        <w:t xml:space="preserve"> </w:t>
      </w:r>
      <w:r w:rsidRPr="005F13BE">
        <w:rPr>
          <w:rFonts w:eastAsia="Times New Roman"/>
          <w:iCs/>
          <w:sz w:val="16"/>
          <w:szCs w:val="16"/>
          <w:lang w:val="en-ZA"/>
        </w:rPr>
        <w:t>duly</w:t>
      </w:r>
      <w:r w:rsidRPr="005F13BE">
        <w:rPr>
          <w:rFonts w:eastAsia="Times New Roman"/>
          <w:iCs/>
          <w:spacing w:val="11"/>
          <w:sz w:val="16"/>
          <w:szCs w:val="16"/>
          <w:lang w:val="en-ZA"/>
        </w:rPr>
        <w:t xml:space="preserve"> </w:t>
      </w:r>
      <w:r w:rsidRPr="005F13BE">
        <w:rPr>
          <w:rFonts w:eastAsia="Times New Roman"/>
          <w:iCs/>
          <w:sz w:val="16"/>
          <w:szCs w:val="16"/>
          <w:lang w:val="en-ZA"/>
        </w:rPr>
        <w:t>certified</w:t>
      </w:r>
      <w:r w:rsidRPr="005F13BE">
        <w:rPr>
          <w:rFonts w:eastAsia="Times New Roman"/>
          <w:iCs/>
          <w:spacing w:val="11"/>
          <w:sz w:val="16"/>
          <w:szCs w:val="16"/>
          <w:lang w:val="en-ZA"/>
        </w:rPr>
        <w:t xml:space="preserve"> </w:t>
      </w:r>
      <w:r w:rsidRPr="005F13BE">
        <w:rPr>
          <w:rFonts w:eastAsia="Times New Roman"/>
          <w:iCs/>
          <w:spacing w:val="-2"/>
          <w:sz w:val="16"/>
          <w:szCs w:val="16"/>
          <w:lang w:val="en-ZA"/>
        </w:rPr>
        <w:t>r</w:t>
      </w:r>
      <w:r w:rsidRPr="005F13BE">
        <w:rPr>
          <w:rFonts w:eastAsia="Times New Roman"/>
          <w:iCs/>
          <w:spacing w:val="-1"/>
          <w:sz w:val="16"/>
          <w:szCs w:val="16"/>
          <w:lang w:val="en-ZA"/>
        </w:rPr>
        <w:t>eports</w:t>
      </w:r>
      <w:r w:rsidRPr="005F13BE">
        <w:rPr>
          <w:rFonts w:eastAsia="Times New Roman"/>
          <w:iCs/>
          <w:spacing w:val="10"/>
          <w:sz w:val="16"/>
          <w:szCs w:val="16"/>
          <w:lang w:val="en-ZA"/>
        </w:rPr>
        <w:t xml:space="preserve"> </w:t>
      </w:r>
      <w:r w:rsidRPr="005F13BE">
        <w:rPr>
          <w:rFonts w:eastAsia="Times New Roman"/>
          <w:iCs/>
          <w:sz w:val="16"/>
          <w:szCs w:val="16"/>
          <w:lang w:val="en-ZA"/>
        </w:rPr>
        <w:t>of</w:t>
      </w:r>
      <w:r w:rsidRPr="005F13BE">
        <w:rPr>
          <w:rFonts w:eastAsia="Times New Roman"/>
          <w:iCs/>
          <w:spacing w:val="11"/>
          <w:sz w:val="16"/>
          <w:szCs w:val="16"/>
          <w:lang w:val="en-ZA"/>
        </w:rPr>
        <w:t xml:space="preserve"> </w:t>
      </w:r>
      <w:r w:rsidRPr="005F13BE">
        <w:rPr>
          <w:rFonts w:eastAsia="Times New Roman"/>
          <w:iCs/>
          <w:sz w:val="16"/>
          <w:szCs w:val="16"/>
          <w:lang w:val="en-ZA"/>
        </w:rPr>
        <w:t>the</w:t>
      </w:r>
      <w:r w:rsidRPr="005F13BE">
        <w:rPr>
          <w:rFonts w:eastAsia="Times New Roman"/>
          <w:iCs/>
          <w:spacing w:val="21"/>
          <w:w w:val="97"/>
          <w:sz w:val="16"/>
          <w:szCs w:val="16"/>
          <w:lang w:val="en-ZA"/>
        </w:rPr>
        <w:t xml:space="preserve"> </w:t>
      </w:r>
      <w:r w:rsidRPr="005F13BE">
        <w:rPr>
          <w:rFonts w:eastAsia="Times New Roman"/>
          <w:iCs/>
          <w:sz w:val="16"/>
          <w:szCs w:val="16"/>
          <w:lang w:val="en-ZA"/>
        </w:rPr>
        <w:t>tests.</w:t>
      </w:r>
      <w:bookmarkEnd w:id="1380"/>
      <w:r w:rsidRPr="005F13BE">
        <w:rPr>
          <w:rFonts w:eastAsia="Times New Roman"/>
          <w:iCs/>
          <w:spacing w:val="4"/>
          <w:sz w:val="16"/>
          <w:szCs w:val="16"/>
          <w:lang w:val="en-ZA"/>
        </w:rPr>
        <w:t xml:space="preserve"> </w:t>
      </w:r>
    </w:p>
    <w:p w14:paraId="474D2724"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75E362CC"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381" w:name="_Toc1985628"/>
      <w:bookmarkStart w:id="1382" w:name="_Toc93912249"/>
      <w:bookmarkStart w:id="1383" w:name="_Toc89764657"/>
      <w:bookmarkStart w:id="1384" w:name="_Toc140661435"/>
      <w:r w:rsidRPr="005F13BE">
        <w:rPr>
          <w:b/>
          <w:sz w:val="16"/>
          <w:szCs w:val="16"/>
        </w:rPr>
        <w:t>Inspection</w:t>
      </w:r>
      <w:bookmarkEnd w:id="1381"/>
      <w:bookmarkEnd w:id="1382"/>
      <w:bookmarkEnd w:id="1383"/>
      <w:bookmarkEnd w:id="1384"/>
    </w:p>
    <w:p w14:paraId="2F521A5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385" w:name="_Toc286045760"/>
      <w:bookmarkStart w:id="1386" w:name="_Toc286052545"/>
      <w:bookmarkStart w:id="1387" w:name="_Toc286231674"/>
      <w:bookmarkStart w:id="1388" w:name="_Toc287349118"/>
      <w:bookmarkStart w:id="1389" w:name="_Toc288805263"/>
      <w:bookmarkStart w:id="1390" w:name="_Toc288805594"/>
      <w:bookmarkStart w:id="1391" w:name="_Toc288807261"/>
      <w:bookmarkStart w:id="1392" w:name="_Toc303595776"/>
      <w:bookmarkStart w:id="1393" w:name="_Toc303601221"/>
      <w:bookmarkStart w:id="1394" w:name="_Toc304199384"/>
      <w:bookmarkStart w:id="1395" w:name="_Toc304367176"/>
      <w:bookmarkStart w:id="1396" w:name="_Toc304811046"/>
      <w:bookmarkStart w:id="1397" w:name="_Toc304875543"/>
      <w:bookmarkStart w:id="1398" w:name="_Toc316907942"/>
      <w:bookmarkStart w:id="1399" w:name="_Toc316908075"/>
      <w:bookmarkStart w:id="1400" w:name="_Toc493052314"/>
      <w:bookmarkStart w:id="1401" w:name="_Toc493060084"/>
      <w:bookmarkStart w:id="1402" w:name="_Toc493064068"/>
      <w:bookmarkStart w:id="1403" w:name="_Toc493069267"/>
      <w:bookmarkStart w:id="1404" w:name="_Toc493076034"/>
      <w:bookmarkStart w:id="1405" w:name="_Toc493076098"/>
      <w:bookmarkStart w:id="1406" w:name="_Toc493076159"/>
      <w:bookmarkStart w:id="1407" w:name="_Toc521419147"/>
      <w:bookmarkStart w:id="1408" w:name="_Toc140661436"/>
      <w:r w:rsidRPr="005F13BE">
        <w:rPr>
          <w:rFonts w:eastAsia="Times New Roman"/>
          <w:iCs/>
          <w:sz w:val="16"/>
          <w:szCs w:val="16"/>
          <w:lang w:val="en-ZA"/>
        </w:rPr>
        <w:t xml:space="preserve">UJ shall at all reasonable times be entitled to inspect </w:t>
      </w:r>
      <w:r w:rsidRPr="005F13BE">
        <w:rPr>
          <w:rFonts w:eastAsia="Times New Roman"/>
          <w:bCs w:val="0"/>
          <w:iCs/>
          <w:sz w:val="16"/>
          <w:szCs w:val="16"/>
          <w:lang w:val="en-ZA"/>
        </w:rPr>
        <w:t>the</w:t>
      </w:r>
      <w:r w:rsidRPr="005F13BE">
        <w:rPr>
          <w:rFonts w:eastAsia="Times New Roman"/>
          <w:iCs/>
          <w:sz w:val="16"/>
          <w:szCs w:val="16"/>
          <w:lang w:val="en-ZA"/>
        </w:rPr>
        <w:t xml:space="preserve"> Supply at the premises of the Supplier and/or its sub-contractors.  The Supplier shall make the necessary arrangements for UJ’s access to any Supply.  Failure to inspect any Supply shall in no way impair UJ’s rights under the Applicable Law or those set out in an Agreement, nor deemed to constitute acceptance by UJ of any Supply, notwithstanding UJ’s opportunity to inspect the Supply or the substantiality or ease of discovery of the Defect or non-conformity.</w:t>
      </w:r>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7BC8E9D8"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09" w:name="_Toc493052315"/>
      <w:bookmarkStart w:id="1410" w:name="_Toc493060085"/>
      <w:bookmarkStart w:id="1411" w:name="_Toc493064069"/>
      <w:bookmarkStart w:id="1412" w:name="_Toc493069268"/>
      <w:bookmarkStart w:id="1413" w:name="_Toc493076035"/>
      <w:bookmarkStart w:id="1414" w:name="_Toc493076099"/>
      <w:bookmarkStart w:id="1415" w:name="_Toc493076160"/>
      <w:bookmarkStart w:id="1416" w:name="_Toc521419148"/>
      <w:bookmarkStart w:id="1417" w:name="_Toc140661437"/>
      <w:r w:rsidRPr="005F13BE">
        <w:rPr>
          <w:rFonts w:eastAsia="Times New Roman"/>
          <w:bCs w:val="0"/>
          <w:iCs/>
          <w:sz w:val="16"/>
          <w:szCs w:val="16"/>
          <w:lang w:val="en-ZA"/>
        </w:rPr>
        <w:t>The</w:t>
      </w:r>
      <w:r w:rsidRPr="005F13BE">
        <w:rPr>
          <w:rFonts w:eastAsia="Arial"/>
          <w:bCs w:val="0"/>
          <w:iCs/>
          <w:sz w:val="16"/>
          <w:szCs w:val="16"/>
          <w:lang w:val="en-US"/>
        </w:rPr>
        <w:t xml:space="preserve"> Supplier</w:t>
      </w:r>
      <w:r w:rsidRPr="005F13BE">
        <w:rPr>
          <w:rFonts w:eastAsia="Arial"/>
          <w:bCs w:val="0"/>
          <w:iCs/>
          <w:spacing w:val="11"/>
          <w:sz w:val="16"/>
          <w:szCs w:val="16"/>
          <w:lang w:val="en-US"/>
        </w:rPr>
        <w:t xml:space="preserve"> </w:t>
      </w:r>
      <w:r w:rsidRPr="005F13BE">
        <w:rPr>
          <w:rFonts w:eastAsia="Arial"/>
          <w:bCs w:val="0"/>
          <w:iCs/>
          <w:sz w:val="16"/>
          <w:szCs w:val="16"/>
          <w:lang w:val="en-US"/>
        </w:rPr>
        <w:t>shall</w:t>
      </w:r>
      <w:r w:rsidRPr="005F13BE">
        <w:rPr>
          <w:rFonts w:eastAsia="Arial"/>
          <w:bCs w:val="0"/>
          <w:iCs/>
          <w:spacing w:val="11"/>
          <w:sz w:val="16"/>
          <w:szCs w:val="16"/>
          <w:lang w:val="en-US"/>
        </w:rPr>
        <w:t xml:space="preserve"> </w:t>
      </w:r>
      <w:r w:rsidRPr="005F13BE">
        <w:rPr>
          <w:rFonts w:eastAsia="Arial"/>
          <w:bCs w:val="0"/>
          <w:iCs/>
          <w:sz w:val="16"/>
          <w:szCs w:val="16"/>
          <w:lang w:val="en-US"/>
        </w:rPr>
        <w:t>give</w:t>
      </w:r>
      <w:r w:rsidRPr="005F13BE">
        <w:rPr>
          <w:rFonts w:eastAsia="Arial"/>
          <w:bCs w:val="0"/>
          <w:iCs/>
          <w:spacing w:val="11"/>
          <w:sz w:val="16"/>
          <w:szCs w:val="16"/>
          <w:lang w:val="en-US"/>
        </w:rPr>
        <w:t xml:space="preserve"> </w:t>
      </w:r>
      <w:r w:rsidRPr="005F13BE">
        <w:rPr>
          <w:rFonts w:eastAsia="Arial"/>
          <w:bCs w:val="0"/>
          <w:iCs/>
          <w:sz w:val="16"/>
          <w:szCs w:val="16"/>
          <w:lang w:val="en-US"/>
        </w:rPr>
        <w:t>notice</w:t>
      </w:r>
      <w:r w:rsidRPr="005F13BE">
        <w:rPr>
          <w:rFonts w:eastAsia="Arial"/>
          <w:bCs w:val="0"/>
          <w:iCs/>
          <w:spacing w:val="10"/>
          <w:sz w:val="16"/>
          <w:szCs w:val="16"/>
          <w:lang w:val="en-US"/>
        </w:rPr>
        <w:t xml:space="preserve"> </w:t>
      </w:r>
      <w:r w:rsidRPr="005F13BE">
        <w:rPr>
          <w:rFonts w:eastAsia="Arial"/>
          <w:bCs w:val="0"/>
          <w:iCs/>
          <w:sz w:val="16"/>
          <w:szCs w:val="16"/>
          <w:lang w:val="en-US"/>
        </w:rPr>
        <w:t>to</w:t>
      </w:r>
      <w:r w:rsidRPr="005F13BE">
        <w:rPr>
          <w:rFonts w:eastAsia="Arial"/>
          <w:bCs w:val="0"/>
          <w:iCs/>
          <w:spacing w:val="11"/>
          <w:sz w:val="16"/>
          <w:szCs w:val="16"/>
          <w:lang w:val="en-US"/>
        </w:rPr>
        <w:t xml:space="preserve"> </w:t>
      </w:r>
      <w:r w:rsidRPr="005F13BE">
        <w:rPr>
          <w:rFonts w:eastAsia="Arial"/>
          <w:bCs w:val="0"/>
          <w:iCs/>
          <w:sz w:val="16"/>
          <w:szCs w:val="16"/>
          <w:lang w:val="en-US"/>
        </w:rPr>
        <w:t>UJ</w:t>
      </w:r>
      <w:r w:rsidRPr="005F13BE">
        <w:rPr>
          <w:rFonts w:eastAsia="Arial"/>
          <w:bCs w:val="0"/>
          <w:iCs/>
          <w:spacing w:val="11"/>
          <w:sz w:val="16"/>
          <w:szCs w:val="16"/>
          <w:lang w:val="en-US"/>
        </w:rPr>
        <w:t xml:space="preserve"> </w:t>
      </w:r>
      <w:r w:rsidRPr="005F13BE">
        <w:rPr>
          <w:rFonts w:eastAsia="Arial"/>
          <w:bCs w:val="0"/>
          <w:iCs/>
          <w:sz w:val="16"/>
          <w:szCs w:val="16"/>
          <w:lang w:val="en-US"/>
        </w:rPr>
        <w:t>whenever</w:t>
      </w:r>
      <w:r w:rsidRPr="005F13BE">
        <w:rPr>
          <w:rFonts w:eastAsia="Arial"/>
          <w:bCs w:val="0"/>
          <w:iCs/>
          <w:spacing w:val="11"/>
          <w:sz w:val="16"/>
          <w:szCs w:val="16"/>
          <w:lang w:val="en-US"/>
        </w:rPr>
        <w:t xml:space="preserve"> </w:t>
      </w:r>
      <w:r w:rsidRPr="005F13BE">
        <w:rPr>
          <w:rFonts w:eastAsia="Arial"/>
          <w:bCs w:val="0"/>
          <w:iCs/>
          <w:sz w:val="16"/>
          <w:szCs w:val="16"/>
          <w:lang w:val="en-US"/>
        </w:rPr>
        <w:t>any</w:t>
      </w:r>
      <w:r w:rsidRPr="005F13BE">
        <w:rPr>
          <w:rFonts w:eastAsia="Arial"/>
          <w:bCs w:val="0"/>
          <w:iCs/>
          <w:spacing w:val="10"/>
          <w:sz w:val="16"/>
          <w:szCs w:val="16"/>
          <w:lang w:val="en-US"/>
        </w:rPr>
        <w:t xml:space="preserve"> </w:t>
      </w:r>
      <w:r w:rsidRPr="005F13BE">
        <w:rPr>
          <w:rFonts w:eastAsia="Arial"/>
          <w:bCs w:val="0"/>
          <w:iCs/>
          <w:sz w:val="16"/>
          <w:szCs w:val="16"/>
          <w:lang w:val="en-US"/>
        </w:rPr>
        <w:t>work</w:t>
      </w:r>
      <w:r w:rsidRPr="005F13BE">
        <w:rPr>
          <w:rFonts w:eastAsia="Arial"/>
          <w:bCs w:val="0"/>
          <w:iCs/>
          <w:spacing w:val="11"/>
          <w:sz w:val="16"/>
          <w:szCs w:val="16"/>
          <w:lang w:val="en-US"/>
        </w:rPr>
        <w:t xml:space="preserve"> </w:t>
      </w:r>
      <w:r w:rsidRPr="005F13BE">
        <w:rPr>
          <w:rFonts w:eastAsia="Arial"/>
          <w:bCs w:val="0"/>
          <w:iCs/>
          <w:sz w:val="16"/>
          <w:szCs w:val="16"/>
          <w:lang w:val="en-US"/>
        </w:rPr>
        <w:t>is</w:t>
      </w:r>
      <w:r w:rsidRPr="005F13BE">
        <w:rPr>
          <w:rFonts w:eastAsia="Arial"/>
          <w:bCs w:val="0"/>
          <w:iCs/>
          <w:spacing w:val="11"/>
          <w:sz w:val="16"/>
          <w:szCs w:val="16"/>
          <w:lang w:val="en-US"/>
        </w:rPr>
        <w:t xml:space="preserve"> </w:t>
      </w:r>
      <w:r w:rsidRPr="005F13BE">
        <w:rPr>
          <w:rFonts w:eastAsia="Arial"/>
          <w:bCs w:val="0"/>
          <w:iCs/>
          <w:spacing w:val="-2"/>
          <w:sz w:val="16"/>
          <w:szCs w:val="16"/>
          <w:lang w:val="en-US"/>
        </w:rPr>
        <w:t>ready</w:t>
      </w:r>
      <w:r w:rsidRPr="005F13BE">
        <w:rPr>
          <w:rFonts w:eastAsia="Arial"/>
          <w:bCs w:val="0"/>
          <w:iCs/>
          <w:spacing w:val="11"/>
          <w:sz w:val="16"/>
          <w:szCs w:val="16"/>
          <w:lang w:val="en-US"/>
        </w:rPr>
        <w:t xml:space="preserve"> </w:t>
      </w:r>
      <w:r w:rsidRPr="005F13BE">
        <w:rPr>
          <w:rFonts w:eastAsia="Arial"/>
          <w:bCs w:val="0"/>
          <w:iCs/>
          <w:sz w:val="16"/>
          <w:szCs w:val="16"/>
          <w:lang w:val="en-US"/>
        </w:rPr>
        <w:t>and</w:t>
      </w:r>
      <w:r w:rsidRPr="005F13BE">
        <w:rPr>
          <w:rFonts w:eastAsia="Arial"/>
          <w:bCs w:val="0"/>
          <w:iCs/>
          <w:spacing w:val="21"/>
          <w:w w:val="97"/>
          <w:sz w:val="16"/>
          <w:szCs w:val="16"/>
          <w:lang w:val="en-US"/>
        </w:rPr>
        <w:t xml:space="preserve"> </w:t>
      </w:r>
      <w:r w:rsidRPr="005F13BE">
        <w:rPr>
          <w:rFonts w:eastAsia="Arial"/>
          <w:bCs w:val="0"/>
          <w:iCs/>
          <w:spacing w:val="-2"/>
          <w:sz w:val="16"/>
          <w:szCs w:val="16"/>
          <w:lang w:val="en-US"/>
        </w:rPr>
        <w:t>before</w:t>
      </w:r>
      <w:r w:rsidRPr="005F13BE">
        <w:rPr>
          <w:rFonts w:eastAsia="Arial"/>
          <w:bCs w:val="0"/>
          <w:iCs/>
          <w:spacing w:val="10"/>
          <w:sz w:val="16"/>
          <w:szCs w:val="16"/>
          <w:lang w:val="en-US"/>
        </w:rPr>
        <w:t xml:space="preserve"> </w:t>
      </w:r>
      <w:r w:rsidRPr="005F13BE">
        <w:rPr>
          <w:rFonts w:eastAsia="Arial"/>
          <w:bCs w:val="0"/>
          <w:iCs/>
          <w:sz w:val="16"/>
          <w:szCs w:val="16"/>
          <w:lang w:val="en-US"/>
        </w:rPr>
        <w:t>it</w:t>
      </w:r>
      <w:r w:rsidRPr="005F13BE">
        <w:rPr>
          <w:rFonts w:eastAsia="Arial"/>
          <w:bCs w:val="0"/>
          <w:iCs/>
          <w:spacing w:val="10"/>
          <w:sz w:val="16"/>
          <w:szCs w:val="16"/>
          <w:lang w:val="en-US"/>
        </w:rPr>
        <w:t xml:space="preserve"> </w:t>
      </w:r>
      <w:r w:rsidRPr="005F13BE">
        <w:rPr>
          <w:rFonts w:eastAsia="Arial"/>
          <w:bCs w:val="0"/>
          <w:iCs/>
          <w:sz w:val="16"/>
          <w:szCs w:val="16"/>
          <w:lang w:val="en-US"/>
        </w:rPr>
        <w:t>is</w:t>
      </w:r>
      <w:r w:rsidRPr="005F13BE">
        <w:rPr>
          <w:rFonts w:eastAsia="Arial"/>
          <w:bCs w:val="0"/>
          <w:iCs/>
          <w:spacing w:val="11"/>
          <w:sz w:val="16"/>
          <w:szCs w:val="16"/>
          <w:lang w:val="en-US"/>
        </w:rPr>
        <w:t xml:space="preserve"> </w:t>
      </w:r>
      <w:r w:rsidRPr="005F13BE">
        <w:rPr>
          <w:rFonts w:eastAsia="Arial"/>
          <w:bCs w:val="0"/>
          <w:iCs/>
          <w:spacing w:val="-2"/>
          <w:sz w:val="16"/>
          <w:szCs w:val="16"/>
          <w:lang w:val="en-US"/>
        </w:rPr>
        <w:t>cover</w:t>
      </w:r>
      <w:r w:rsidRPr="005F13BE">
        <w:rPr>
          <w:rFonts w:eastAsia="Arial"/>
          <w:bCs w:val="0"/>
          <w:iCs/>
          <w:spacing w:val="-1"/>
          <w:sz w:val="16"/>
          <w:szCs w:val="16"/>
          <w:lang w:val="en-US"/>
        </w:rPr>
        <w:t>ed</w:t>
      </w:r>
      <w:r w:rsidRPr="005F13BE">
        <w:rPr>
          <w:rFonts w:eastAsia="Arial"/>
          <w:bCs w:val="0"/>
          <w:iCs/>
          <w:spacing w:val="10"/>
          <w:sz w:val="16"/>
          <w:szCs w:val="16"/>
          <w:lang w:val="en-US"/>
        </w:rPr>
        <w:t xml:space="preserve"> </w:t>
      </w:r>
      <w:r w:rsidRPr="005F13BE">
        <w:rPr>
          <w:rFonts w:eastAsia="Arial"/>
          <w:bCs w:val="0"/>
          <w:iCs/>
          <w:sz w:val="16"/>
          <w:szCs w:val="16"/>
          <w:lang w:val="en-US"/>
        </w:rPr>
        <w:t>up,</w:t>
      </w:r>
      <w:r w:rsidRPr="005F13BE">
        <w:rPr>
          <w:rFonts w:eastAsia="Arial"/>
          <w:bCs w:val="0"/>
          <w:iCs/>
          <w:spacing w:val="10"/>
          <w:sz w:val="16"/>
          <w:szCs w:val="16"/>
          <w:lang w:val="en-US"/>
        </w:rPr>
        <w:t xml:space="preserve"> </w:t>
      </w:r>
      <w:r w:rsidRPr="005F13BE">
        <w:rPr>
          <w:rFonts w:eastAsia="Arial"/>
          <w:bCs w:val="0"/>
          <w:iCs/>
          <w:sz w:val="16"/>
          <w:szCs w:val="16"/>
          <w:lang w:val="en-US"/>
        </w:rPr>
        <w:t>put</w:t>
      </w:r>
      <w:r w:rsidRPr="005F13BE">
        <w:rPr>
          <w:rFonts w:eastAsia="Arial"/>
          <w:bCs w:val="0"/>
          <w:iCs/>
          <w:spacing w:val="11"/>
          <w:sz w:val="16"/>
          <w:szCs w:val="16"/>
          <w:lang w:val="en-US"/>
        </w:rPr>
        <w:t xml:space="preserve"> </w:t>
      </w:r>
      <w:r w:rsidRPr="005F13BE">
        <w:rPr>
          <w:rFonts w:eastAsia="Arial"/>
          <w:bCs w:val="0"/>
          <w:iCs/>
          <w:sz w:val="16"/>
          <w:szCs w:val="16"/>
          <w:lang w:val="en-US"/>
        </w:rPr>
        <w:t>out</w:t>
      </w:r>
      <w:r w:rsidRPr="005F13BE">
        <w:rPr>
          <w:rFonts w:eastAsia="Arial"/>
          <w:bCs w:val="0"/>
          <w:iCs/>
          <w:spacing w:val="10"/>
          <w:sz w:val="16"/>
          <w:szCs w:val="16"/>
          <w:lang w:val="en-US"/>
        </w:rPr>
        <w:t xml:space="preserve"> </w:t>
      </w:r>
      <w:r w:rsidRPr="005F13BE">
        <w:rPr>
          <w:rFonts w:eastAsia="Arial"/>
          <w:bCs w:val="0"/>
          <w:iCs/>
          <w:sz w:val="16"/>
          <w:szCs w:val="16"/>
          <w:lang w:val="en-US"/>
        </w:rPr>
        <w:t>of</w:t>
      </w:r>
      <w:r w:rsidRPr="005F13BE">
        <w:rPr>
          <w:rFonts w:eastAsia="Arial"/>
          <w:bCs w:val="0"/>
          <w:iCs/>
          <w:spacing w:val="10"/>
          <w:sz w:val="16"/>
          <w:szCs w:val="16"/>
          <w:lang w:val="en-US"/>
        </w:rPr>
        <w:t xml:space="preserve"> </w:t>
      </w:r>
      <w:r w:rsidRPr="005F13BE">
        <w:rPr>
          <w:rFonts w:eastAsia="Arial"/>
          <w:bCs w:val="0"/>
          <w:iCs/>
          <w:sz w:val="16"/>
          <w:szCs w:val="16"/>
          <w:lang w:val="en-US"/>
        </w:rPr>
        <w:t>sight,</w:t>
      </w:r>
      <w:r w:rsidRPr="005F13BE">
        <w:rPr>
          <w:rFonts w:eastAsia="Arial"/>
          <w:bCs w:val="0"/>
          <w:iCs/>
          <w:spacing w:val="11"/>
          <w:sz w:val="16"/>
          <w:szCs w:val="16"/>
          <w:lang w:val="en-US"/>
        </w:rPr>
        <w:t xml:space="preserve"> </w:t>
      </w:r>
      <w:r w:rsidRPr="005F13BE">
        <w:rPr>
          <w:rFonts w:eastAsia="Arial"/>
          <w:bCs w:val="0"/>
          <w:iCs/>
          <w:sz w:val="16"/>
          <w:szCs w:val="16"/>
          <w:lang w:val="en-US"/>
        </w:rPr>
        <w:t>or</w:t>
      </w:r>
      <w:r w:rsidRPr="005F13BE">
        <w:rPr>
          <w:rFonts w:eastAsia="Arial"/>
          <w:bCs w:val="0"/>
          <w:iCs/>
          <w:spacing w:val="10"/>
          <w:sz w:val="16"/>
          <w:szCs w:val="16"/>
          <w:lang w:val="en-US"/>
        </w:rPr>
        <w:t xml:space="preserve"> </w:t>
      </w:r>
      <w:r w:rsidRPr="005F13BE">
        <w:rPr>
          <w:rFonts w:eastAsia="Arial"/>
          <w:bCs w:val="0"/>
          <w:iCs/>
          <w:sz w:val="16"/>
          <w:szCs w:val="16"/>
          <w:lang w:val="en-US"/>
        </w:rPr>
        <w:t>packaged</w:t>
      </w:r>
      <w:r w:rsidRPr="005F13BE">
        <w:rPr>
          <w:rFonts w:eastAsia="Arial"/>
          <w:bCs w:val="0"/>
          <w:iCs/>
          <w:spacing w:val="11"/>
          <w:sz w:val="16"/>
          <w:szCs w:val="16"/>
          <w:lang w:val="en-US"/>
        </w:rPr>
        <w:t xml:space="preserve"> </w:t>
      </w:r>
      <w:r w:rsidRPr="005F13BE">
        <w:rPr>
          <w:rFonts w:eastAsia="Arial"/>
          <w:bCs w:val="0"/>
          <w:iCs/>
          <w:sz w:val="16"/>
          <w:szCs w:val="16"/>
          <w:lang w:val="en-US"/>
        </w:rPr>
        <w:t>for</w:t>
      </w:r>
      <w:r w:rsidRPr="005F13BE">
        <w:rPr>
          <w:rFonts w:eastAsia="Arial"/>
          <w:bCs w:val="0"/>
          <w:iCs/>
          <w:spacing w:val="10"/>
          <w:sz w:val="16"/>
          <w:szCs w:val="16"/>
          <w:lang w:val="en-US"/>
        </w:rPr>
        <w:t xml:space="preserve"> </w:t>
      </w:r>
      <w:r w:rsidRPr="005F13BE">
        <w:rPr>
          <w:rFonts w:eastAsia="Arial"/>
          <w:bCs w:val="0"/>
          <w:iCs/>
          <w:sz w:val="16"/>
          <w:szCs w:val="16"/>
          <w:lang w:val="en-US"/>
        </w:rPr>
        <w:t>storage</w:t>
      </w:r>
      <w:r w:rsidRPr="005F13BE">
        <w:rPr>
          <w:rFonts w:eastAsia="Arial"/>
          <w:bCs w:val="0"/>
          <w:iCs/>
          <w:spacing w:val="10"/>
          <w:sz w:val="16"/>
          <w:szCs w:val="16"/>
          <w:lang w:val="en-US"/>
        </w:rPr>
        <w:t xml:space="preserve"> </w:t>
      </w:r>
      <w:r w:rsidRPr="005F13BE">
        <w:rPr>
          <w:rFonts w:eastAsia="Arial"/>
          <w:bCs w:val="0"/>
          <w:iCs/>
          <w:sz w:val="16"/>
          <w:szCs w:val="16"/>
          <w:lang w:val="en-US"/>
        </w:rPr>
        <w:t>or</w:t>
      </w:r>
      <w:r w:rsidRPr="005F13BE">
        <w:rPr>
          <w:rFonts w:eastAsia="Arial"/>
          <w:bCs w:val="0"/>
          <w:iCs/>
          <w:spacing w:val="11"/>
          <w:sz w:val="16"/>
          <w:szCs w:val="16"/>
          <w:lang w:val="en-US"/>
        </w:rPr>
        <w:t xml:space="preserve"> </w:t>
      </w:r>
      <w:r w:rsidRPr="005F13BE">
        <w:rPr>
          <w:rFonts w:eastAsia="Arial"/>
          <w:bCs w:val="0"/>
          <w:iCs/>
          <w:sz w:val="16"/>
          <w:szCs w:val="16"/>
          <w:lang w:val="en-US"/>
        </w:rPr>
        <w:t>transport.</w:t>
      </w:r>
      <w:r w:rsidRPr="005F13BE">
        <w:rPr>
          <w:rFonts w:eastAsia="Arial"/>
          <w:bCs w:val="0"/>
          <w:iCs/>
          <w:spacing w:val="10"/>
          <w:sz w:val="16"/>
          <w:szCs w:val="16"/>
          <w:lang w:val="en-US"/>
        </w:rPr>
        <w:t xml:space="preserve"> </w:t>
      </w:r>
      <w:r w:rsidRPr="005F13BE">
        <w:rPr>
          <w:rFonts w:eastAsia="Arial"/>
          <w:bCs w:val="0"/>
          <w:iCs/>
          <w:sz w:val="16"/>
          <w:szCs w:val="16"/>
          <w:lang w:val="en-US"/>
        </w:rPr>
        <w:t>UJ</w:t>
      </w:r>
      <w:r w:rsidRPr="005F13BE">
        <w:rPr>
          <w:rFonts w:eastAsia="Arial"/>
          <w:bCs w:val="0"/>
          <w:iCs/>
          <w:spacing w:val="15"/>
          <w:sz w:val="16"/>
          <w:szCs w:val="16"/>
          <w:lang w:val="en-US"/>
        </w:rPr>
        <w:t xml:space="preserve"> </w:t>
      </w:r>
      <w:r w:rsidRPr="005F13BE">
        <w:rPr>
          <w:rFonts w:eastAsia="Arial"/>
          <w:bCs w:val="0"/>
          <w:iCs/>
          <w:sz w:val="16"/>
          <w:szCs w:val="16"/>
          <w:lang w:val="en-US"/>
        </w:rPr>
        <w:t>shall</w:t>
      </w:r>
      <w:r w:rsidRPr="005F13BE">
        <w:rPr>
          <w:rFonts w:eastAsia="Arial"/>
          <w:bCs w:val="0"/>
          <w:iCs/>
          <w:spacing w:val="15"/>
          <w:sz w:val="16"/>
          <w:szCs w:val="16"/>
          <w:lang w:val="en-US"/>
        </w:rPr>
        <w:t xml:space="preserve"> </w:t>
      </w:r>
      <w:r w:rsidRPr="005F13BE">
        <w:rPr>
          <w:rFonts w:eastAsia="Arial"/>
          <w:bCs w:val="0"/>
          <w:iCs/>
          <w:sz w:val="16"/>
          <w:szCs w:val="16"/>
          <w:lang w:val="en-US"/>
        </w:rPr>
        <w:t>then</w:t>
      </w:r>
      <w:r w:rsidRPr="005F13BE">
        <w:rPr>
          <w:rFonts w:eastAsia="Arial"/>
          <w:bCs w:val="0"/>
          <w:iCs/>
          <w:spacing w:val="16"/>
          <w:sz w:val="16"/>
          <w:szCs w:val="16"/>
          <w:lang w:val="en-US"/>
        </w:rPr>
        <w:t xml:space="preserve"> </w:t>
      </w:r>
      <w:r w:rsidRPr="005F13BE">
        <w:rPr>
          <w:rFonts w:eastAsia="Arial"/>
          <w:bCs w:val="0"/>
          <w:iCs/>
          <w:sz w:val="16"/>
          <w:szCs w:val="16"/>
          <w:lang w:val="en-US"/>
        </w:rPr>
        <w:t>either</w:t>
      </w:r>
      <w:r w:rsidRPr="005F13BE">
        <w:rPr>
          <w:rFonts w:eastAsia="Arial"/>
          <w:bCs w:val="0"/>
          <w:iCs/>
          <w:spacing w:val="15"/>
          <w:sz w:val="16"/>
          <w:szCs w:val="16"/>
          <w:lang w:val="en-US"/>
        </w:rPr>
        <w:t xml:space="preserve"> </w:t>
      </w:r>
      <w:r w:rsidRPr="005F13BE">
        <w:rPr>
          <w:rFonts w:eastAsia="Arial"/>
          <w:bCs w:val="0"/>
          <w:iCs/>
          <w:sz w:val="16"/>
          <w:szCs w:val="16"/>
          <w:lang w:val="en-US"/>
        </w:rPr>
        <w:t>carry</w:t>
      </w:r>
      <w:r w:rsidRPr="005F13BE">
        <w:rPr>
          <w:rFonts w:eastAsia="Arial"/>
          <w:bCs w:val="0"/>
          <w:iCs/>
          <w:spacing w:val="16"/>
          <w:sz w:val="16"/>
          <w:szCs w:val="16"/>
          <w:lang w:val="en-US"/>
        </w:rPr>
        <w:t xml:space="preserve"> </w:t>
      </w:r>
      <w:r w:rsidRPr="005F13BE">
        <w:rPr>
          <w:rFonts w:eastAsia="Arial"/>
          <w:bCs w:val="0"/>
          <w:iCs/>
          <w:sz w:val="16"/>
          <w:szCs w:val="16"/>
          <w:lang w:val="en-US"/>
        </w:rPr>
        <w:t>out</w:t>
      </w:r>
      <w:r w:rsidRPr="005F13BE">
        <w:rPr>
          <w:rFonts w:eastAsia="Arial"/>
          <w:bCs w:val="0"/>
          <w:iCs/>
          <w:spacing w:val="15"/>
          <w:sz w:val="16"/>
          <w:szCs w:val="16"/>
          <w:lang w:val="en-US"/>
        </w:rPr>
        <w:t xml:space="preserve"> </w:t>
      </w:r>
      <w:r w:rsidRPr="005F13BE">
        <w:rPr>
          <w:rFonts w:eastAsia="Arial"/>
          <w:bCs w:val="0"/>
          <w:iCs/>
          <w:sz w:val="16"/>
          <w:szCs w:val="16"/>
          <w:lang w:val="en-US"/>
        </w:rPr>
        <w:t>the</w:t>
      </w:r>
      <w:r w:rsidRPr="005F13BE">
        <w:rPr>
          <w:rFonts w:eastAsia="Arial"/>
          <w:bCs w:val="0"/>
          <w:iCs/>
          <w:spacing w:val="16"/>
          <w:sz w:val="16"/>
          <w:szCs w:val="16"/>
          <w:lang w:val="en-US"/>
        </w:rPr>
        <w:t xml:space="preserve"> </w:t>
      </w:r>
      <w:r w:rsidRPr="005F13BE">
        <w:rPr>
          <w:rFonts w:eastAsia="Arial"/>
          <w:bCs w:val="0"/>
          <w:iCs/>
          <w:sz w:val="16"/>
          <w:szCs w:val="16"/>
          <w:lang w:val="en-US"/>
        </w:rPr>
        <w:t>examination,</w:t>
      </w:r>
      <w:r w:rsidRPr="005F13BE">
        <w:rPr>
          <w:rFonts w:eastAsia="Arial"/>
          <w:bCs w:val="0"/>
          <w:iCs/>
          <w:spacing w:val="15"/>
          <w:sz w:val="16"/>
          <w:szCs w:val="16"/>
          <w:lang w:val="en-US"/>
        </w:rPr>
        <w:t xml:space="preserve"> </w:t>
      </w:r>
      <w:r w:rsidRPr="005F13BE">
        <w:rPr>
          <w:rFonts w:eastAsia="Arial"/>
          <w:bCs w:val="0"/>
          <w:iCs/>
          <w:sz w:val="16"/>
          <w:szCs w:val="16"/>
          <w:lang w:val="en-US"/>
        </w:rPr>
        <w:t>inspection,</w:t>
      </w:r>
      <w:r w:rsidRPr="005F13BE">
        <w:rPr>
          <w:rFonts w:eastAsia="Arial"/>
          <w:bCs w:val="0"/>
          <w:iCs/>
          <w:spacing w:val="15"/>
          <w:sz w:val="16"/>
          <w:szCs w:val="16"/>
          <w:lang w:val="en-US"/>
        </w:rPr>
        <w:t xml:space="preserve"> </w:t>
      </w:r>
      <w:r w:rsidRPr="005F13BE">
        <w:rPr>
          <w:rFonts w:eastAsia="Arial"/>
          <w:bCs w:val="0"/>
          <w:iCs/>
          <w:spacing w:val="-2"/>
          <w:sz w:val="16"/>
          <w:szCs w:val="16"/>
          <w:lang w:val="en-US"/>
        </w:rPr>
        <w:t>measurement</w:t>
      </w:r>
      <w:r w:rsidRPr="005F13BE">
        <w:rPr>
          <w:rFonts w:eastAsia="Arial"/>
          <w:bCs w:val="0"/>
          <w:iCs/>
          <w:spacing w:val="16"/>
          <w:sz w:val="16"/>
          <w:szCs w:val="16"/>
          <w:lang w:val="en-US"/>
        </w:rPr>
        <w:t xml:space="preserve"> </w:t>
      </w:r>
      <w:r w:rsidRPr="005F13BE">
        <w:rPr>
          <w:rFonts w:eastAsia="Arial"/>
          <w:bCs w:val="0"/>
          <w:iCs/>
          <w:sz w:val="16"/>
          <w:szCs w:val="16"/>
          <w:lang w:val="en-US"/>
        </w:rPr>
        <w:t>or</w:t>
      </w:r>
      <w:r w:rsidRPr="005F13BE">
        <w:rPr>
          <w:rFonts w:eastAsia="Arial"/>
          <w:bCs w:val="0"/>
          <w:iCs/>
          <w:spacing w:val="27"/>
          <w:w w:val="97"/>
          <w:sz w:val="16"/>
          <w:szCs w:val="16"/>
          <w:lang w:val="en-US"/>
        </w:rPr>
        <w:t xml:space="preserve"> </w:t>
      </w:r>
      <w:r w:rsidRPr="005F13BE">
        <w:rPr>
          <w:rFonts w:eastAsia="Arial"/>
          <w:bCs w:val="0"/>
          <w:iCs/>
          <w:sz w:val="16"/>
          <w:szCs w:val="16"/>
          <w:lang w:val="en-US"/>
        </w:rPr>
        <w:t>testing</w:t>
      </w:r>
      <w:r w:rsidRPr="005F13BE">
        <w:rPr>
          <w:rFonts w:eastAsia="Arial"/>
          <w:bCs w:val="0"/>
          <w:iCs/>
          <w:spacing w:val="-12"/>
          <w:sz w:val="16"/>
          <w:szCs w:val="16"/>
          <w:lang w:val="en-US"/>
        </w:rPr>
        <w:t xml:space="preserve"> </w:t>
      </w:r>
      <w:r w:rsidRPr="005F13BE">
        <w:rPr>
          <w:rFonts w:eastAsia="Arial"/>
          <w:bCs w:val="0"/>
          <w:iCs/>
          <w:sz w:val="16"/>
          <w:szCs w:val="16"/>
          <w:lang w:val="en-US"/>
        </w:rPr>
        <w:t>without</w:t>
      </w:r>
      <w:r w:rsidRPr="005F13BE">
        <w:rPr>
          <w:rFonts w:eastAsia="Arial"/>
          <w:bCs w:val="0"/>
          <w:iCs/>
          <w:spacing w:val="-12"/>
          <w:sz w:val="16"/>
          <w:szCs w:val="16"/>
          <w:lang w:val="en-US"/>
        </w:rPr>
        <w:t xml:space="preserve"> </w:t>
      </w:r>
      <w:r w:rsidRPr="005F13BE">
        <w:rPr>
          <w:rFonts w:eastAsia="Arial"/>
          <w:bCs w:val="0"/>
          <w:iCs/>
          <w:spacing w:val="-2"/>
          <w:sz w:val="16"/>
          <w:szCs w:val="16"/>
          <w:lang w:val="en-US"/>
        </w:rPr>
        <w:t>unreasonable</w:t>
      </w:r>
      <w:r w:rsidRPr="005F13BE">
        <w:rPr>
          <w:rFonts w:eastAsia="Arial"/>
          <w:bCs w:val="0"/>
          <w:iCs/>
          <w:spacing w:val="-11"/>
          <w:sz w:val="16"/>
          <w:szCs w:val="16"/>
          <w:lang w:val="en-US"/>
        </w:rPr>
        <w:t xml:space="preserve"> </w:t>
      </w:r>
      <w:r w:rsidRPr="005F13BE">
        <w:rPr>
          <w:rFonts w:eastAsia="Arial"/>
          <w:bCs w:val="0"/>
          <w:iCs/>
          <w:spacing w:val="-5"/>
          <w:sz w:val="16"/>
          <w:szCs w:val="16"/>
          <w:lang w:val="en-US"/>
        </w:rPr>
        <w:t>delay</w:t>
      </w:r>
      <w:r w:rsidRPr="005F13BE">
        <w:rPr>
          <w:rFonts w:eastAsia="Arial"/>
          <w:bCs w:val="0"/>
          <w:iCs/>
          <w:spacing w:val="-4"/>
          <w:sz w:val="16"/>
          <w:szCs w:val="16"/>
          <w:lang w:val="en-US"/>
        </w:rPr>
        <w:t>,</w:t>
      </w:r>
      <w:r w:rsidRPr="005F13BE">
        <w:rPr>
          <w:rFonts w:eastAsia="Arial"/>
          <w:bCs w:val="0"/>
          <w:iCs/>
          <w:spacing w:val="-12"/>
          <w:sz w:val="16"/>
          <w:szCs w:val="16"/>
          <w:lang w:val="en-US"/>
        </w:rPr>
        <w:t xml:space="preserve"> </w:t>
      </w:r>
      <w:r w:rsidRPr="005F13BE">
        <w:rPr>
          <w:rFonts w:eastAsia="Arial"/>
          <w:bCs w:val="0"/>
          <w:iCs/>
          <w:sz w:val="16"/>
          <w:szCs w:val="16"/>
          <w:lang w:val="en-US"/>
        </w:rPr>
        <w:t>or</w:t>
      </w:r>
      <w:r w:rsidRPr="005F13BE">
        <w:rPr>
          <w:rFonts w:eastAsia="Arial"/>
          <w:bCs w:val="0"/>
          <w:iCs/>
          <w:spacing w:val="-11"/>
          <w:sz w:val="16"/>
          <w:szCs w:val="16"/>
          <w:lang w:val="en-US"/>
        </w:rPr>
        <w:t xml:space="preserve"> </w:t>
      </w:r>
      <w:r w:rsidRPr="005F13BE">
        <w:rPr>
          <w:rFonts w:eastAsia="Arial"/>
          <w:bCs w:val="0"/>
          <w:iCs/>
          <w:spacing w:val="-1"/>
          <w:sz w:val="16"/>
          <w:szCs w:val="16"/>
          <w:lang w:val="en-US"/>
        </w:rPr>
        <w:t>promptly</w:t>
      </w:r>
      <w:r w:rsidRPr="005F13BE">
        <w:rPr>
          <w:rFonts w:eastAsia="Arial"/>
          <w:bCs w:val="0"/>
          <w:iCs/>
          <w:spacing w:val="-12"/>
          <w:sz w:val="16"/>
          <w:szCs w:val="16"/>
          <w:lang w:val="en-US"/>
        </w:rPr>
        <w:t xml:space="preserve"> </w:t>
      </w:r>
      <w:r w:rsidRPr="005F13BE">
        <w:rPr>
          <w:rFonts w:eastAsia="Arial"/>
          <w:bCs w:val="0"/>
          <w:iCs/>
          <w:sz w:val="16"/>
          <w:szCs w:val="16"/>
          <w:lang w:val="en-US"/>
        </w:rPr>
        <w:t>give</w:t>
      </w:r>
      <w:r w:rsidRPr="005F13BE">
        <w:rPr>
          <w:rFonts w:eastAsia="Arial"/>
          <w:bCs w:val="0"/>
          <w:iCs/>
          <w:spacing w:val="-12"/>
          <w:sz w:val="16"/>
          <w:szCs w:val="16"/>
          <w:lang w:val="en-US"/>
        </w:rPr>
        <w:t xml:space="preserve"> </w:t>
      </w:r>
      <w:r w:rsidRPr="005F13BE">
        <w:rPr>
          <w:rFonts w:eastAsia="Arial"/>
          <w:bCs w:val="0"/>
          <w:iCs/>
          <w:sz w:val="16"/>
          <w:szCs w:val="16"/>
          <w:lang w:val="en-US"/>
        </w:rPr>
        <w:t>notice</w:t>
      </w:r>
      <w:r w:rsidRPr="005F13BE">
        <w:rPr>
          <w:rFonts w:eastAsia="Arial"/>
          <w:bCs w:val="0"/>
          <w:iCs/>
          <w:spacing w:val="-11"/>
          <w:sz w:val="16"/>
          <w:szCs w:val="16"/>
          <w:lang w:val="en-US"/>
        </w:rPr>
        <w:t xml:space="preserve"> </w:t>
      </w:r>
      <w:r w:rsidRPr="005F13BE">
        <w:rPr>
          <w:rFonts w:eastAsia="Arial"/>
          <w:bCs w:val="0"/>
          <w:iCs/>
          <w:sz w:val="16"/>
          <w:szCs w:val="16"/>
          <w:lang w:val="en-US"/>
        </w:rPr>
        <w:t>to</w:t>
      </w:r>
      <w:r w:rsidRPr="005F13BE">
        <w:rPr>
          <w:rFonts w:eastAsia="Arial"/>
          <w:bCs w:val="0"/>
          <w:iCs/>
          <w:spacing w:val="-12"/>
          <w:sz w:val="16"/>
          <w:szCs w:val="16"/>
          <w:lang w:val="en-US"/>
        </w:rPr>
        <w:t xml:space="preserve"> </w:t>
      </w:r>
      <w:r w:rsidRPr="005F13BE">
        <w:rPr>
          <w:rFonts w:eastAsia="Arial"/>
          <w:bCs w:val="0"/>
          <w:iCs/>
          <w:sz w:val="16"/>
          <w:szCs w:val="16"/>
          <w:lang w:val="en-US"/>
        </w:rPr>
        <w:t>the Supplier</w:t>
      </w:r>
      <w:r w:rsidRPr="005F13BE">
        <w:rPr>
          <w:rFonts w:eastAsia="Arial"/>
          <w:bCs w:val="0"/>
          <w:iCs/>
          <w:spacing w:val="-12"/>
          <w:sz w:val="16"/>
          <w:szCs w:val="16"/>
          <w:lang w:val="en-US"/>
        </w:rPr>
        <w:t xml:space="preserve"> </w:t>
      </w:r>
      <w:r w:rsidRPr="005F13BE">
        <w:rPr>
          <w:rFonts w:eastAsia="Arial"/>
          <w:bCs w:val="0"/>
          <w:iCs/>
          <w:sz w:val="16"/>
          <w:szCs w:val="16"/>
          <w:lang w:val="en-US"/>
        </w:rPr>
        <w:t>that</w:t>
      </w:r>
      <w:r w:rsidRPr="005F13BE">
        <w:rPr>
          <w:rFonts w:eastAsia="Arial"/>
          <w:bCs w:val="0"/>
          <w:iCs/>
          <w:spacing w:val="-12"/>
          <w:sz w:val="16"/>
          <w:szCs w:val="16"/>
          <w:lang w:val="en-US"/>
        </w:rPr>
        <w:t xml:space="preserve"> </w:t>
      </w:r>
      <w:r w:rsidRPr="005F13BE">
        <w:rPr>
          <w:rFonts w:eastAsia="Arial"/>
          <w:bCs w:val="0"/>
          <w:iCs/>
          <w:sz w:val="16"/>
          <w:szCs w:val="16"/>
          <w:lang w:val="en-US"/>
        </w:rPr>
        <w:t>UJ</w:t>
      </w:r>
      <w:r w:rsidRPr="005F13BE">
        <w:rPr>
          <w:rFonts w:eastAsia="Arial"/>
          <w:bCs w:val="0"/>
          <w:iCs/>
          <w:spacing w:val="-10"/>
          <w:sz w:val="16"/>
          <w:szCs w:val="16"/>
          <w:lang w:val="en-US"/>
        </w:rPr>
        <w:t xml:space="preserve"> </w:t>
      </w:r>
      <w:r w:rsidRPr="005F13BE">
        <w:rPr>
          <w:rFonts w:eastAsia="Arial"/>
          <w:bCs w:val="0"/>
          <w:iCs/>
          <w:sz w:val="16"/>
          <w:szCs w:val="16"/>
          <w:lang w:val="en-US"/>
        </w:rPr>
        <w:t>does</w:t>
      </w:r>
      <w:r w:rsidRPr="005F13BE">
        <w:rPr>
          <w:rFonts w:eastAsia="Arial"/>
          <w:bCs w:val="0"/>
          <w:iCs/>
          <w:spacing w:val="-9"/>
          <w:sz w:val="16"/>
          <w:szCs w:val="16"/>
          <w:lang w:val="en-US"/>
        </w:rPr>
        <w:t xml:space="preserve"> </w:t>
      </w:r>
      <w:r w:rsidRPr="005F13BE">
        <w:rPr>
          <w:rFonts w:eastAsia="Arial"/>
          <w:bCs w:val="0"/>
          <w:iCs/>
          <w:sz w:val="16"/>
          <w:szCs w:val="16"/>
          <w:lang w:val="en-US"/>
        </w:rPr>
        <w:t>not</w:t>
      </w:r>
      <w:r w:rsidRPr="005F13BE">
        <w:rPr>
          <w:rFonts w:eastAsia="Arial"/>
          <w:bCs w:val="0"/>
          <w:iCs/>
          <w:spacing w:val="-9"/>
          <w:sz w:val="16"/>
          <w:szCs w:val="16"/>
          <w:lang w:val="en-US"/>
        </w:rPr>
        <w:t xml:space="preserve"> </w:t>
      </w:r>
      <w:r w:rsidRPr="005F13BE">
        <w:rPr>
          <w:rFonts w:eastAsia="Arial"/>
          <w:bCs w:val="0"/>
          <w:iCs/>
          <w:spacing w:val="-3"/>
          <w:sz w:val="16"/>
          <w:szCs w:val="16"/>
          <w:lang w:val="en-US"/>
        </w:rPr>
        <w:t>require</w:t>
      </w:r>
      <w:r w:rsidRPr="005F13BE">
        <w:rPr>
          <w:rFonts w:eastAsia="Arial"/>
          <w:bCs w:val="0"/>
          <w:iCs/>
          <w:spacing w:val="-10"/>
          <w:sz w:val="16"/>
          <w:szCs w:val="16"/>
          <w:lang w:val="en-US"/>
        </w:rPr>
        <w:t xml:space="preserve"> </w:t>
      </w:r>
      <w:r w:rsidRPr="005F13BE">
        <w:rPr>
          <w:rFonts w:eastAsia="Arial"/>
          <w:bCs w:val="0"/>
          <w:iCs/>
          <w:sz w:val="16"/>
          <w:szCs w:val="16"/>
          <w:lang w:val="en-US"/>
        </w:rPr>
        <w:t>to</w:t>
      </w:r>
      <w:r w:rsidRPr="005F13BE">
        <w:rPr>
          <w:rFonts w:eastAsia="Arial"/>
          <w:bCs w:val="0"/>
          <w:iCs/>
          <w:spacing w:val="-9"/>
          <w:sz w:val="16"/>
          <w:szCs w:val="16"/>
          <w:lang w:val="en-US"/>
        </w:rPr>
        <w:t xml:space="preserve"> </w:t>
      </w:r>
      <w:r w:rsidRPr="005F13BE">
        <w:rPr>
          <w:rFonts w:eastAsia="Arial"/>
          <w:bCs w:val="0"/>
          <w:iCs/>
          <w:sz w:val="16"/>
          <w:szCs w:val="16"/>
          <w:lang w:val="en-US"/>
        </w:rPr>
        <w:t>do</w:t>
      </w:r>
      <w:r w:rsidRPr="005F13BE">
        <w:rPr>
          <w:rFonts w:eastAsia="Arial"/>
          <w:bCs w:val="0"/>
          <w:iCs/>
          <w:spacing w:val="-9"/>
          <w:sz w:val="16"/>
          <w:szCs w:val="16"/>
          <w:lang w:val="en-US"/>
        </w:rPr>
        <w:t xml:space="preserve"> </w:t>
      </w:r>
      <w:r w:rsidRPr="005F13BE">
        <w:rPr>
          <w:rFonts w:eastAsia="Arial"/>
          <w:bCs w:val="0"/>
          <w:iCs/>
          <w:sz w:val="16"/>
          <w:szCs w:val="16"/>
          <w:lang w:val="en-US"/>
        </w:rPr>
        <w:t>so.</w:t>
      </w:r>
      <w:r w:rsidRPr="005F13BE">
        <w:rPr>
          <w:rFonts w:eastAsia="Arial"/>
          <w:bCs w:val="0"/>
          <w:iCs/>
          <w:spacing w:val="-9"/>
          <w:sz w:val="16"/>
          <w:szCs w:val="16"/>
          <w:lang w:val="en-US"/>
        </w:rPr>
        <w:t xml:space="preserve"> </w:t>
      </w:r>
      <w:r w:rsidRPr="005F13BE">
        <w:rPr>
          <w:rFonts w:eastAsia="Arial"/>
          <w:bCs w:val="0"/>
          <w:iCs/>
          <w:sz w:val="16"/>
          <w:szCs w:val="16"/>
          <w:lang w:val="en-US"/>
        </w:rPr>
        <w:t>If</w:t>
      </w:r>
      <w:r w:rsidRPr="005F13BE">
        <w:rPr>
          <w:rFonts w:eastAsia="Arial"/>
          <w:bCs w:val="0"/>
          <w:iCs/>
          <w:spacing w:val="-10"/>
          <w:sz w:val="16"/>
          <w:szCs w:val="16"/>
          <w:lang w:val="en-US"/>
        </w:rPr>
        <w:t xml:space="preserve"> </w:t>
      </w:r>
      <w:r w:rsidRPr="005F13BE">
        <w:rPr>
          <w:rFonts w:eastAsia="Arial"/>
          <w:bCs w:val="0"/>
          <w:iCs/>
          <w:sz w:val="16"/>
          <w:szCs w:val="16"/>
          <w:lang w:val="en-US"/>
        </w:rPr>
        <w:t>the Supplier</w:t>
      </w:r>
      <w:r w:rsidRPr="005F13BE">
        <w:rPr>
          <w:rFonts w:eastAsia="Arial"/>
          <w:bCs w:val="0"/>
          <w:iCs/>
          <w:spacing w:val="-9"/>
          <w:sz w:val="16"/>
          <w:szCs w:val="16"/>
          <w:lang w:val="en-US"/>
        </w:rPr>
        <w:t xml:space="preserve"> </w:t>
      </w:r>
      <w:r w:rsidRPr="005F13BE">
        <w:rPr>
          <w:rFonts w:eastAsia="Arial"/>
          <w:bCs w:val="0"/>
          <w:iCs/>
          <w:sz w:val="16"/>
          <w:szCs w:val="16"/>
          <w:lang w:val="en-US"/>
        </w:rPr>
        <w:t>fails</w:t>
      </w:r>
      <w:r w:rsidRPr="005F13BE">
        <w:rPr>
          <w:rFonts w:eastAsia="Arial"/>
          <w:bCs w:val="0"/>
          <w:iCs/>
          <w:spacing w:val="-10"/>
          <w:sz w:val="16"/>
          <w:szCs w:val="16"/>
          <w:lang w:val="en-US"/>
        </w:rPr>
        <w:t xml:space="preserve"> </w:t>
      </w:r>
      <w:r w:rsidRPr="005F13BE">
        <w:rPr>
          <w:rFonts w:eastAsia="Arial"/>
          <w:bCs w:val="0"/>
          <w:iCs/>
          <w:sz w:val="16"/>
          <w:szCs w:val="16"/>
          <w:lang w:val="en-US"/>
        </w:rPr>
        <w:t>to</w:t>
      </w:r>
      <w:r w:rsidRPr="005F13BE">
        <w:rPr>
          <w:rFonts w:eastAsia="Arial"/>
          <w:bCs w:val="0"/>
          <w:iCs/>
          <w:spacing w:val="-9"/>
          <w:sz w:val="16"/>
          <w:szCs w:val="16"/>
          <w:lang w:val="en-US"/>
        </w:rPr>
        <w:t xml:space="preserve"> </w:t>
      </w:r>
      <w:r w:rsidRPr="005F13BE">
        <w:rPr>
          <w:rFonts w:eastAsia="Arial"/>
          <w:bCs w:val="0"/>
          <w:iCs/>
          <w:sz w:val="16"/>
          <w:szCs w:val="16"/>
          <w:lang w:val="en-US"/>
        </w:rPr>
        <w:t>give</w:t>
      </w:r>
      <w:r w:rsidRPr="005F13BE">
        <w:rPr>
          <w:rFonts w:eastAsia="Arial"/>
          <w:bCs w:val="0"/>
          <w:iCs/>
          <w:spacing w:val="-9"/>
          <w:sz w:val="16"/>
          <w:szCs w:val="16"/>
          <w:lang w:val="en-US"/>
        </w:rPr>
        <w:t xml:space="preserve"> </w:t>
      </w:r>
      <w:r w:rsidRPr="005F13BE">
        <w:rPr>
          <w:rFonts w:eastAsia="Arial"/>
          <w:bCs w:val="0"/>
          <w:iCs/>
          <w:sz w:val="16"/>
          <w:szCs w:val="16"/>
          <w:lang w:val="en-US"/>
        </w:rPr>
        <w:t>the</w:t>
      </w:r>
      <w:r w:rsidRPr="005F13BE">
        <w:rPr>
          <w:rFonts w:eastAsia="Arial"/>
          <w:bCs w:val="0"/>
          <w:iCs/>
          <w:spacing w:val="-9"/>
          <w:sz w:val="16"/>
          <w:szCs w:val="16"/>
          <w:lang w:val="en-US"/>
        </w:rPr>
        <w:t xml:space="preserve"> </w:t>
      </w:r>
      <w:r w:rsidRPr="005F13BE">
        <w:rPr>
          <w:rFonts w:eastAsia="Arial"/>
          <w:bCs w:val="0"/>
          <w:iCs/>
          <w:sz w:val="16"/>
          <w:szCs w:val="16"/>
          <w:lang w:val="en-US"/>
        </w:rPr>
        <w:t>notice,</w:t>
      </w:r>
      <w:r w:rsidRPr="005F13BE">
        <w:rPr>
          <w:rFonts w:eastAsia="Arial"/>
          <w:bCs w:val="0"/>
          <w:iCs/>
          <w:spacing w:val="-10"/>
          <w:sz w:val="16"/>
          <w:szCs w:val="16"/>
          <w:lang w:val="en-US"/>
        </w:rPr>
        <w:t xml:space="preserve"> </w:t>
      </w:r>
      <w:r w:rsidRPr="005F13BE">
        <w:rPr>
          <w:rFonts w:eastAsia="Arial"/>
          <w:bCs w:val="0"/>
          <w:iCs/>
          <w:sz w:val="16"/>
          <w:szCs w:val="16"/>
          <w:lang w:val="en-US"/>
        </w:rPr>
        <w:t>he</w:t>
      </w:r>
      <w:r w:rsidRPr="005F13BE">
        <w:rPr>
          <w:rFonts w:eastAsia="Arial"/>
          <w:bCs w:val="0"/>
          <w:iCs/>
          <w:spacing w:val="-9"/>
          <w:sz w:val="16"/>
          <w:szCs w:val="16"/>
          <w:lang w:val="en-US"/>
        </w:rPr>
        <w:t xml:space="preserve"> </w:t>
      </w:r>
      <w:r w:rsidRPr="005F13BE">
        <w:rPr>
          <w:rFonts w:eastAsia="Arial"/>
          <w:bCs w:val="0"/>
          <w:iCs/>
          <w:sz w:val="16"/>
          <w:szCs w:val="16"/>
          <w:lang w:val="en-US"/>
        </w:rPr>
        <w:t>shall,</w:t>
      </w:r>
      <w:r w:rsidRPr="005F13BE">
        <w:rPr>
          <w:rFonts w:eastAsia="Arial"/>
          <w:bCs w:val="0"/>
          <w:iCs/>
          <w:spacing w:val="27"/>
          <w:w w:val="93"/>
          <w:sz w:val="16"/>
          <w:szCs w:val="16"/>
          <w:lang w:val="en-US"/>
        </w:rPr>
        <w:t xml:space="preserve"> </w:t>
      </w:r>
      <w:r w:rsidRPr="005F13BE">
        <w:rPr>
          <w:rFonts w:eastAsia="Arial"/>
          <w:bCs w:val="0"/>
          <w:iCs/>
          <w:sz w:val="16"/>
          <w:szCs w:val="16"/>
          <w:lang w:val="en-US"/>
        </w:rPr>
        <w:t>if</w:t>
      </w:r>
      <w:r w:rsidRPr="005F13BE">
        <w:rPr>
          <w:rFonts w:eastAsia="Arial"/>
          <w:bCs w:val="0"/>
          <w:iCs/>
          <w:spacing w:val="-6"/>
          <w:sz w:val="16"/>
          <w:szCs w:val="16"/>
          <w:lang w:val="en-US"/>
        </w:rPr>
        <w:t xml:space="preserve"> </w:t>
      </w:r>
      <w:r w:rsidRPr="005F13BE">
        <w:rPr>
          <w:rFonts w:eastAsia="Arial"/>
          <w:bCs w:val="0"/>
          <w:iCs/>
          <w:sz w:val="16"/>
          <w:szCs w:val="16"/>
          <w:lang w:val="en-US"/>
        </w:rPr>
        <w:t>and</w:t>
      </w:r>
      <w:r w:rsidRPr="005F13BE">
        <w:rPr>
          <w:rFonts w:eastAsia="Arial"/>
          <w:bCs w:val="0"/>
          <w:iCs/>
          <w:spacing w:val="-5"/>
          <w:sz w:val="16"/>
          <w:szCs w:val="16"/>
          <w:lang w:val="en-US"/>
        </w:rPr>
        <w:t xml:space="preserve"> </w:t>
      </w:r>
      <w:r w:rsidRPr="005F13BE">
        <w:rPr>
          <w:rFonts w:eastAsia="Arial"/>
          <w:bCs w:val="0"/>
          <w:iCs/>
          <w:sz w:val="16"/>
          <w:szCs w:val="16"/>
          <w:lang w:val="en-US"/>
        </w:rPr>
        <w:t>when</w:t>
      </w:r>
      <w:r w:rsidRPr="005F13BE">
        <w:rPr>
          <w:rFonts w:eastAsia="Arial"/>
          <w:bCs w:val="0"/>
          <w:iCs/>
          <w:spacing w:val="-5"/>
          <w:sz w:val="16"/>
          <w:szCs w:val="16"/>
          <w:lang w:val="en-US"/>
        </w:rPr>
        <w:t xml:space="preserve"> </w:t>
      </w:r>
      <w:r w:rsidRPr="005F13BE">
        <w:rPr>
          <w:rFonts w:eastAsia="Arial"/>
          <w:bCs w:val="0"/>
          <w:iCs/>
          <w:spacing w:val="-2"/>
          <w:sz w:val="16"/>
          <w:szCs w:val="16"/>
          <w:lang w:val="en-US"/>
        </w:rPr>
        <w:t>requir</w:t>
      </w:r>
      <w:r w:rsidRPr="005F13BE">
        <w:rPr>
          <w:rFonts w:eastAsia="Arial"/>
          <w:bCs w:val="0"/>
          <w:iCs/>
          <w:spacing w:val="-1"/>
          <w:sz w:val="16"/>
          <w:szCs w:val="16"/>
          <w:lang w:val="en-US"/>
        </w:rPr>
        <w:t>ed</w:t>
      </w:r>
      <w:r w:rsidRPr="005F13BE">
        <w:rPr>
          <w:rFonts w:eastAsia="Arial"/>
          <w:bCs w:val="0"/>
          <w:iCs/>
          <w:spacing w:val="-5"/>
          <w:sz w:val="16"/>
          <w:szCs w:val="16"/>
          <w:lang w:val="en-US"/>
        </w:rPr>
        <w:t xml:space="preserve"> </w:t>
      </w:r>
      <w:r w:rsidRPr="005F13BE">
        <w:rPr>
          <w:rFonts w:eastAsia="Arial"/>
          <w:bCs w:val="0"/>
          <w:iCs/>
          <w:sz w:val="16"/>
          <w:szCs w:val="16"/>
          <w:lang w:val="en-US"/>
        </w:rPr>
        <w:t>by</w:t>
      </w:r>
      <w:r w:rsidRPr="005F13BE">
        <w:rPr>
          <w:rFonts w:eastAsia="Arial"/>
          <w:bCs w:val="0"/>
          <w:iCs/>
          <w:spacing w:val="-5"/>
          <w:sz w:val="16"/>
          <w:szCs w:val="16"/>
          <w:lang w:val="en-US"/>
        </w:rPr>
        <w:t xml:space="preserve"> </w:t>
      </w:r>
      <w:r w:rsidRPr="005F13BE">
        <w:rPr>
          <w:rFonts w:eastAsia="Arial"/>
          <w:bCs w:val="0"/>
          <w:iCs/>
          <w:sz w:val="16"/>
          <w:szCs w:val="16"/>
          <w:lang w:val="en-US"/>
        </w:rPr>
        <w:t>UJ</w:t>
      </w:r>
      <w:r w:rsidRPr="005F13BE">
        <w:rPr>
          <w:rFonts w:eastAsia="Arial"/>
          <w:bCs w:val="0"/>
          <w:iCs/>
          <w:spacing w:val="-3"/>
          <w:sz w:val="16"/>
          <w:szCs w:val="16"/>
          <w:lang w:val="en-US"/>
        </w:rPr>
        <w:t>,</w:t>
      </w:r>
      <w:r w:rsidRPr="005F13BE">
        <w:rPr>
          <w:rFonts w:eastAsia="Arial"/>
          <w:bCs w:val="0"/>
          <w:iCs/>
          <w:spacing w:val="-5"/>
          <w:sz w:val="16"/>
          <w:szCs w:val="16"/>
          <w:lang w:val="en-US"/>
        </w:rPr>
        <w:t xml:space="preserve"> </w:t>
      </w:r>
      <w:r w:rsidRPr="005F13BE">
        <w:rPr>
          <w:rFonts w:eastAsia="Arial"/>
          <w:bCs w:val="0"/>
          <w:iCs/>
          <w:sz w:val="16"/>
          <w:szCs w:val="16"/>
          <w:lang w:val="en-US"/>
        </w:rPr>
        <w:t>uncover</w:t>
      </w:r>
      <w:r w:rsidRPr="005F13BE">
        <w:rPr>
          <w:rFonts w:eastAsia="Arial"/>
          <w:bCs w:val="0"/>
          <w:iCs/>
          <w:spacing w:val="-5"/>
          <w:sz w:val="16"/>
          <w:szCs w:val="16"/>
          <w:lang w:val="en-US"/>
        </w:rPr>
        <w:t xml:space="preserve"> </w:t>
      </w:r>
      <w:r w:rsidRPr="005F13BE">
        <w:rPr>
          <w:rFonts w:eastAsia="Arial"/>
          <w:bCs w:val="0"/>
          <w:iCs/>
          <w:sz w:val="16"/>
          <w:szCs w:val="16"/>
          <w:lang w:val="en-US"/>
        </w:rPr>
        <w:t>the</w:t>
      </w:r>
      <w:r w:rsidRPr="005F13BE">
        <w:rPr>
          <w:rFonts w:eastAsia="Arial"/>
          <w:bCs w:val="0"/>
          <w:iCs/>
          <w:spacing w:val="-5"/>
          <w:sz w:val="16"/>
          <w:szCs w:val="16"/>
          <w:lang w:val="en-US"/>
        </w:rPr>
        <w:t xml:space="preserve"> </w:t>
      </w:r>
      <w:r w:rsidRPr="005F13BE">
        <w:rPr>
          <w:rFonts w:eastAsia="Arial"/>
          <w:bCs w:val="0"/>
          <w:iCs/>
          <w:sz w:val="16"/>
          <w:szCs w:val="16"/>
          <w:lang w:val="en-US"/>
        </w:rPr>
        <w:t>work</w:t>
      </w:r>
      <w:r w:rsidRPr="005F13BE">
        <w:rPr>
          <w:rFonts w:eastAsia="Arial"/>
          <w:bCs w:val="0"/>
          <w:iCs/>
          <w:spacing w:val="-5"/>
          <w:sz w:val="16"/>
          <w:szCs w:val="16"/>
          <w:lang w:val="en-US"/>
        </w:rPr>
        <w:t xml:space="preserve"> </w:t>
      </w:r>
      <w:r w:rsidRPr="005F13BE">
        <w:rPr>
          <w:rFonts w:eastAsia="Arial"/>
          <w:bCs w:val="0"/>
          <w:iCs/>
          <w:sz w:val="16"/>
          <w:szCs w:val="16"/>
          <w:lang w:val="en-US"/>
        </w:rPr>
        <w:t>and</w:t>
      </w:r>
      <w:r w:rsidRPr="005F13BE">
        <w:rPr>
          <w:rFonts w:eastAsia="Arial"/>
          <w:bCs w:val="0"/>
          <w:iCs/>
          <w:spacing w:val="-5"/>
          <w:sz w:val="16"/>
          <w:szCs w:val="16"/>
          <w:lang w:val="en-US"/>
        </w:rPr>
        <w:t xml:space="preserve"> </w:t>
      </w:r>
      <w:r w:rsidRPr="005F13BE">
        <w:rPr>
          <w:rFonts w:eastAsia="Arial"/>
          <w:bCs w:val="0"/>
          <w:iCs/>
          <w:spacing w:val="-2"/>
          <w:sz w:val="16"/>
          <w:szCs w:val="16"/>
          <w:lang w:val="en-US"/>
        </w:rPr>
        <w:t>thereafter</w:t>
      </w:r>
      <w:r w:rsidRPr="005F13BE">
        <w:rPr>
          <w:rFonts w:eastAsia="Arial"/>
          <w:bCs w:val="0"/>
          <w:iCs/>
          <w:spacing w:val="-6"/>
          <w:sz w:val="16"/>
          <w:szCs w:val="16"/>
          <w:lang w:val="en-US"/>
        </w:rPr>
        <w:t xml:space="preserve"> </w:t>
      </w:r>
      <w:r w:rsidRPr="005F13BE">
        <w:rPr>
          <w:rFonts w:eastAsia="Arial"/>
          <w:bCs w:val="0"/>
          <w:iCs/>
          <w:spacing w:val="-2"/>
          <w:sz w:val="16"/>
          <w:szCs w:val="16"/>
          <w:lang w:val="en-US"/>
        </w:rPr>
        <w:t>reinstate</w:t>
      </w:r>
      <w:r w:rsidRPr="005F13BE">
        <w:rPr>
          <w:rFonts w:eastAsia="Arial"/>
          <w:bCs w:val="0"/>
          <w:iCs/>
          <w:spacing w:val="-5"/>
          <w:sz w:val="16"/>
          <w:szCs w:val="16"/>
          <w:lang w:val="en-US"/>
        </w:rPr>
        <w:t xml:space="preserve"> </w:t>
      </w:r>
      <w:r w:rsidRPr="005F13BE">
        <w:rPr>
          <w:rFonts w:eastAsia="Arial"/>
          <w:bCs w:val="0"/>
          <w:iCs/>
          <w:sz w:val="16"/>
          <w:szCs w:val="16"/>
          <w:lang w:val="en-US"/>
        </w:rPr>
        <w:t>and</w:t>
      </w:r>
      <w:r w:rsidRPr="005F13BE">
        <w:rPr>
          <w:rFonts w:eastAsia="Arial"/>
          <w:bCs w:val="0"/>
          <w:iCs/>
          <w:spacing w:val="39"/>
          <w:w w:val="97"/>
          <w:sz w:val="16"/>
          <w:szCs w:val="16"/>
          <w:lang w:val="en-US"/>
        </w:rPr>
        <w:t xml:space="preserve"> </w:t>
      </w:r>
      <w:r w:rsidRPr="005F13BE">
        <w:rPr>
          <w:rFonts w:eastAsia="Arial"/>
          <w:bCs w:val="0"/>
          <w:iCs/>
          <w:sz w:val="16"/>
          <w:szCs w:val="16"/>
          <w:lang w:val="en-US"/>
        </w:rPr>
        <w:t>make</w:t>
      </w:r>
      <w:r w:rsidRPr="005F13BE">
        <w:rPr>
          <w:rFonts w:eastAsia="Arial"/>
          <w:bCs w:val="0"/>
          <w:iCs/>
          <w:spacing w:val="-8"/>
          <w:sz w:val="16"/>
          <w:szCs w:val="16"/>
          <w:lang w:val="en-US"/>
        </w:rPr>
        <w:t xml:space="preserve"> </w:t>
      </w:r>
      <w:r w:rsidRPr="005F13BE">
        <w:rPr>
          <w:rFonts w:eastAsia="Arial"/>
          <w:bCs w:val="0"/>
          <w:iCs/>
          <w:sz w:val="16"/>
          <w:szCs w:val="16"/>
          <w:lang w:val="en-US"/>
        </w:rPr>
        <w:t>good,</w:t>
      </w:r>
      <w:r w:rsidRPr="005F13BE">
        <w:rPr>
          <w:rFonts w:eastAsia="Arial"/>
          <w:bCs w:val="0"/>
          <w:iCs/>
          <w:spacing w:val="-7"/>
          <w:sz w:val="16"/>
          <w:szCs w:val="16"/>
          <w:lang w:val="en-US"/>
        </w:rPr>
        <w:t xml:space="preserve"> </w:t>
      </w:r>
      <w:r w:rsidRPr="005F13BE">
        <w:rPr>
          <w:rFonts w:eastAsia="Arial"/>
          <w:bCs w:val="0"/>
          <w:iCs/>
          <w:sz w:val="16"/>
          <w:szCs w:val="16"/>
          <w:lang w:val="en-US"/>
        </w:rPr>
        <w:t>all</w:t>
      </w:r>
      <w:r w:rsidRPr="005F13BE">
        <w:rPr>
          <w:rFonts w:eastAsia="Arial"/>
          <w:bCs w:val="0"/>
          <w:iCs/>
          <w:spacing w:val="-7"/>
          <w:sz w:val="16"/>
          <w:szCs w:val="16"/>
          <w:lang w:val="en-US"/>
        </w:rPr>
        <w:t xml:space="preserve"> </w:t>
      </w:r>
      <w:r w:rsidRPr="005F13BE">
        <w:rPr>
          <w:rFonts w:eastAsia="Arial"/>
          <w:bCs w:val="0"/>
          <w:iCs/>
          <w:sz w:val="16"/>
          <w:szCs w:val="16"/>
          <w:lang w:val="en-US"/>
        </w:rPr>
        <w:t>at</w:t>
      </w:r>
      <w:r w:rsidRPr="005F13BE">
        <w:rPr>
          <w:rFonts w:eastAsia="Arial"/>
          <w:bCs w:val="0"/>
          <w:iCs/>
          <w:spacing w:val="-7"/>
          <w:sz w:val="16"/>
          <w:szCs w:val="16"/>
          <w:lang w:val="en-US"/>
        </w:rPr>
        <w:t xml:space="preserve"> </w:t>
      </w:r>
      <w:r w:rsidRPr="005F13BE">
        <w:rPr>
          <w:rFonts w:eastAsia="Arial"/>
          <w:bCs w:val="0"/>
          <w:iCs/>
          <w:sz w:val="16"/>
          <w:szCs w:val="16"/>
          <w:lang w:val="en-US"/>
        </w:rPr>
        <w:t>the Supplier</w:t>
      </w:r>
      <w:r w:rsidRPr="005F13BE">
        <w:rPr>
          <w:rFonts w:eastAsia="Arial"/>
          <w:bCs w:val="0"/>
          <w:iCs/>
          <w:spacing w:val="-19"/>
          <w:sz w:val="16"/>
          <w:szCs w:val="16"/>
          <w:lang w:val="en-US"/>
        </w:rPr>
        <w:t>’</w:t>
      </w:r>
      <w:r w:rsidRPr="005F13BE">
        <w:rPr>
          <w:rFonts w:eastAsia="Arial"/>
          <w:bCs w:val="0"/>
          <w:iCs/>
          <w:sz w:val="16"/>
          <w:szCs w:val="16"/>
          <w:lang w:val="en-US"/>
        </w:rPr>
        <w:t>s</w:t>
      </w:r>
      <w:r w:rsidRPr="005F13BE">
        <w:rPr>
          <w:rFonts w:eastAsia="Arial"/>
          <w:bCs w:val="0"/>
          <w:iCs/>
          <w:spacing w:val="-7"/>
          <w:sz w:val="16"/>
          <w:szCs w:val="16"/>
          <w:lang w:val="en-US"/>
        </w:rPr>
        <w:t xml:space="preserve"> </w:t>
      </w:r>
      <w:r w:rsidRPr="005F13BE">
        <w:rPr>
          <w:rFonts w:eastAsia="Arial"/>
          <w:bCs w:val="0"/>
          <w:iCs/>
          <w:sz w:val="16"/>
          <w:szCs w:val="16"/>
          <w:lang w:val="en-US"/>
        </w:rPr>
        <w:t>cost.</w:t>
      </w:r>
      <w:bookmarkEnd w:id="1409"/>
      <w:bookmarkEnd w:id="1410"/>
      <w:bookmarkEnd w:id="1411"/>
      <w:bookmarkEnd w:id="1412"/>
      <w:bookmarkEnd w:id="1413"/>
      <w:bookmarkEnd w:id="1414"/>
      <w:bookmarkEnd w:id="1415"/>
      <w:bookmarkEnd w:id="1416"/>
      <w:bookmarkEnd w:id="1417"/>
    </w:p>
    <w:p w14:paraId="65C001CC" w14:textId="77777777" w:rsidR="005F13BE" w:rsidRPr="005F13BE" w:rsidRDefault="005F13BE" w:rsidP="005F13BE">
      <w:pPr>
        <w:widowControl w:val="0"/>
        <w:spacing w:before="80" w:after="80"/>
        <w:ind w:left="720" w:hanging="720"/>
        <w:jc w:val="both"/>
        <w:outlineLvl w:val="0"/>
        <w:rPr>
          <w:rFonts w:eastAsia="Times New Roman"/>
          <w:kern w:val="32"/>
          <w:sz w:val="16"/>
          <w:szCs w:val="16"/>
          <w:lang w:val="en-ZA"/>
        </w:rPr>
      </w:pPr>
    </w:p>
    <w:p w14:paraId="1211D28B" w14:textId="77777777" w:rsidR="005F13BE" w:rsidRPr="005F13BE" w:rsidRDefault="005F13BE">
      <w:pPr>
        <w:keepNext/>
        <w:numPr>
          <w:ilvl w:val="0"/>
          <w:numId w:val="42"/>
        </w:numPr>
        <w:tabs>
          <w:tab w:val="num" w:pos="709"/>
        </w:tabs>
        <w:spacing w:before="80" w:after="80"/>
        <w:ind w:left="284" w:hanging="284"/>
        <w:outlineLvl w:val="0"/>
        <w:rPr>
          <w:sz w:val="16"/>
          <w:szCs w:val="16"/>
        </w:rPr>
      </w:pPr>
      <w:bookmarkStart w:id="1418" w:name="_Ref238459142"/>
      <w:bookmarkStart w:id="1419" w:name="_Toc1985629"/>
      <w:bookmarkStart w:id="1420" w:name="_Toc93912250"/>
      <w:bookmarkStart w:id="1421" w:name="_Toc89764658"/>
      <w:bookmarkStart w:id="1422" w:name="_Toc140661438"/>
      <w:r w:rsidRPr="005F13BE">
        <w:rPr>
          <w:b/>
          <w:sz w:val="16"/>
          <w:szCs w:val="16"/>
        </w:rPr>
        <w:t>Quality Control</w:t>
      </w:r>
      <w:bookmarkEnd w:id="1418"/>
      <w:bookmarkEnd w:id="1419"/>
      <w:bookmarkEnd w:id="1420"/>
      <w:bookmarkEnd w:id="1421"/>
      <w:bookmarkEnd w:id="1422"/>
    </w:p>
    <w:p w14:paraId="50C6D365"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23" w:name="_Ref238462397"/>
      <w:bookmarkStart w:id="1424" w:name="_Ref303598796"/>
      <w:bookmarkStart w:id="1425" w:name="_Toc140661439"/>
      <w:r w:rsidRPr="005F13BE">
        <w:rPr>
          <w:rFonts w:eastAsia="Times New Roman"/>
          <w:iCs/>
          <w:sz w:val="16"/>
          <w:szCs w:val="16"/>
          <w:lang w:val="en-ZA"/>
        </w:rPr>
        <w:t>On the date as stipulated in an Agreement but if no such date is stipulated then at least 30 (thirty) days prior to the date on which the Supplier is scheduled to deliver any Supply to or other deliverables, the Supplier shall develop and present to UJ for its review and approval an appropriate set of acceptance criteria for UJ’s use in the acceptance testing of such items</w:t>
      </w:r>
      <w:r w:rsidRPr="005F13BE">
        <w:rPr>
          <w:rFonts w:eastAsia="Times New Roman"/>
          <w:iCs/>
          <w:color w:val="000000"/>
          <w:sz w:val="16"/>
          <w:szCs w:val="16"/>
          <w:lang w:val="en-ZA"/>
        </w:rPr>
        <w:t xml:space="preserve"> based on </w:t>
      </w:r>
      <w:r w:rsidRPr="005F13BE">
        <w:rPr>
          <w:rFonts w:eastAsia="Times New Roman"/>
          <w:iCs/>
          <w:color w:val="000000"/>
          <w:spacing w:val="-1"/>
          <w:sz w:val="16"/>
          <w:szCs w:val="16"/>
          <w:lang w:val="en-ZA"/>
        </w:rPr>
        <w:t>SABS</w:t>
      </w:r>
      <w:r w:rsidRPr="005F13BE">
        <w:rPr>
          <w:rFonts w:eastAsia="Times New Roman"/>
          <w:iCs/>
          <w:color w:val="000000"/>
          <w:spacing w:val="1"/>
          <w:sz w:val="16"/>
          <w:szCs w:val="16"/>
          <w:lang w:val="en-ZA"/>
        </w:rPr>
        <w:t>-I</w:t>
      </w:r>
      <w:r w:rsidRPr="005F13BE">
        <w:rPr>
          <w:rFonts w:eastAsia="Times New Roman"/>
          <w:iCs/>
          <w:color w:val="000000"/>
          <w:spacing w:val="-1"/>
          <w:sz w:val="16"/>
          <w:szCs w:val="16"/>
          <w:lang w:val="en-ZA"/>
        </w:rPr>
        <w:t>S</w:t>
      </w:r>
      <w:r w:rsidRPr="005F13BE">
        <w:rPr>
          <w:rFonts w:eastAsia="Times New Roman"/>
          <w:iCs/>
          <w:color w:val="000000"/>
          <w:sz w:val="16"/>
          <w:szCs w:val="16"/>
          <w:lang w:val="en-ZA"/>
        </w:rPr>
        <w:t xml:space="preserve">O </w:t>
      </w:r>
      <w:r w:rsidRPr="005F13BE">
        <w:rPr>
          <w:rFonts w:eastAsia="Times New Roman"/>
          <w:iCs/>
          <w:color w:val="000000"/>
          <w:spacing w:val="-2"/>
          <w:sz w:val="16"/>
          <w:szCs w:val="16"/>
          <w:lang w:val="en-ZA"/>
        </w:rPr>
        <w:t>r</w:t>
      </w:r>
      <w:r w:rsidRPr="005F13BE">
        <w:rPr>
          <w:rFonts w:eastAsia="Times New Roman"/>
          <w:iCs/>
          <w:color w:val="000000"/>
          <w:spacing w:val="-3"/>
          <w:sz w:val="16"/>
          <w:szCs w:val="16"/>
          <w:lang w:val="en-ZA"/>
        </w:rPr>
        <w:t>e</w:t>
      </w:r>
      <w:r w:rsidRPr="005F13BE">
        <w:rPr>
          <w:rFonts w:eastAsia="Times New Roman"/>
          <w:iCs/>
          <w:color w:val="000000"/>
          <w:spacing w:val="2"/>
          <w:sz w:val="16"/>
          <w:szCs w:val="16"/>
          <w:lang w:val="en-ZA"/>
        </w:rPr>
        <w:t>q</w:t>
      </w:r>
      <w:r w:rsidRPr="005F13BE">
        <w:rPr>
          <w:rFonts w:eastAsia="Times New Roman"/>
          <w:iCs/>
          <w:color w:val="000000"/>
          <w:sz w:val="16"/>
          <w:szCs w:val="16"/>
          <w:lang w:val="en-ZA"/>
        </w:rPr>
        <w:t>u</w:t>
      </w:r>
      <w:r w:rsidRPr="005F13BE">
        <w:rPr>
          <w:rFonts w:eastAsia="Times New Roman"/>
          <w:iCs/>
          <w:color w:val="000000"/>
          <w:spacing w:val="-1"/>
          <w:sz w:val="16"/>
          <w:szCs w:val="16"/>
          <w:lang w:val="en-ZA"/>
        </w:rPr>
        <w:t>i</w:t>
      </w:r>
      <w:r w:rsidRPr="005F13BE">
        <w:rPr>
          <w:rFonts w:eastAsia="Times New Roman"/>
          <w:iCs/>
          <w:color w:val="000000"/>
          <w:spacing w:val="1"/>
          <w:sz w:val="16"/>
          <w:szCs w:val="16"/>
          <w:lang w:val="en-ZA"/>
        </w:rPr>
        <w:t>r</w:t>
      </w:r>
      <w:r w:rsidRPr="005F13BE">
        <w:rPr>
          <w:rFonts w:eastAsia="Times New Roman"/>
          <w:iCs/>
          <w:color w:val="000000"/>
          <w:sz w:val="16"/>
          <w:szCs w:val="16"/>
          <w:lang w:val="en-ZA"/>
        </w:rPr>
        <w:t>e</w:t>
      </w:r>
      <w:r w:rsidRPr="005F13BE">
        <w:rPr>
          <w:rFonts w:eastAsia="Times New Roman"/>
          <w:iCs/>
          <w:color w:val="000000"/>
          <w:spacing w:val="1"/>
          <w:sz w:val="16"/>
          <w:szCs w:val="16"/>
          <w:lang w:val="en-ZA"/>
        </w:rPr>
        <w:t>m</w:t>
      </w:r>
      <w:r w:rsidRPr="005F13BE">
        <w:rPr>
          <w:rFonts w:eastAsia="Times New Roman"/>
          <w:iCs/>
          <w:color w:val="000000"/>
          <w:sz w:val="16"/>
          <w:szCs w:val="16"/>
          <w:lang w:val="en-ZA"/>
        </w:rPr>
        <w:t>e</w:t>
      </w:r>
      <w:r w:rsidRPr="005F13BE">
        <w:rPr>
          <w:rFonts w:eastAsia="Times New Roman"/>
          <w:iCs/>
          <w:color w:val="000000"/>
          <w:spacing w:val="-3"/>
          <w:sz w:val="16"/>
          <w:szCs w:val="16"/>
          <w:lang w:val="en-ZA"/>
        </w:rPr>
        <w:t>n</w:t>
      </w:r>
      <w:r w:rsidRPr="005F13BE">
        <w:rPr>
          <w:rFonts w:eastAsia="Times New Roman"/>
          <w:iCs/>
          <w:color w:val="000000"/>
          <w:spacing w:val="-1"/>
          <w:sz w:val="16"/>
          <w:szCs w:val="16"/>
          <w:lang w:val="en-ZA"/>
        </w:rPr>
        <w:t>t</w:t>
      </w:r>
      <w:r w:rsidRPr="005F13BE">
        <w:rPr>
          <w:rFonts w:eastAsia="Times New Roman"/>
          <w:iCs/>
          <w:color w:val="000000"/>
          <w:sz w:val="16"/>
          <w:szCs w:val="16"/>
          <w:lang w:val="en-ZA"/>
        </w:rPr>
        <w:t>s</w:t>
      </w:r>
      <w:bookmarkEnd w:id="1423"/>
      <w:r w:rsidRPr="005F13BE">
        <w:rPr>
          <w:rFonts w:eastAsia="Times New Roman"/>
          <w:iCs/>
          <w:color w:val="000000"/>
          <w:sz w:val="16"/>
          <w:szCs w:val="16"/>
          <w:lang w:val="en-ZA"/>
        </w:rPr>
        <w:t>.</w:t>
      </w:r>
      <w:bookmarkEnd w:id="1424"/>
      <w:bookmarkEnd w:id="1425"/>
    </w:p>
    <w:p w14:paraId="76A8ACA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26" w:name="_Toc140661440"/>
      <w:r w:rsidRPr="005F13BE">
        <w:rPr>
          <w:rFonts w:eastAsia="Times New Roman"/>
          <w:iCs/>
          <w:color w:val="000000"/>
          <w:sz w:val="16"/>
          <w:szCs w:val="16"/>
          <w:lang w:val="en-ZA"/>
        </w:rPr>
        <w:t>Each Agreement shall identify typical moderate to high-risk items requiring the application of a quality management system, in the absence of other agreed criteria Best Industry Practices shall be applied.</w:t>
      </w:r>
      <w:bookmarkEnd w:id="1426"/>
    </w:p>
    <w:p w14:paraId="3FF51A4D"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27" w:name="_Toc140661441"/>
      <w:r w:rsidRPr="005F13BE">
        <w:rPr>
          <w:rFonts w:eastAsia="Times New Roman"/>
          <w:iCs/>
          <w:sz w:val="16"/>
          <w:szCs w:val="16"/>
          <w:lang w:val="en-ZA"/>
        </w:rPr>
        <w:t>The Supplier shall present to UJ for its review and approval the acceptance criteria sufficiently in advance of its presentation to UJ of the items so that UJ has a reasonable period of time to review the acceptance criteria in detail, determine the adequacy of the acceptance criteria to evaluate whether the items meet UJ’s requirements, and provide its comments to the Supplier.</w:t>
      </w:r>
      <w:bookmarkEnd w:id="1427"/>
    </w:p>
    <w:p w14:paraId="38FED15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28" w:name="_Toc140661442"/>
      <w:r w:rsidRPr="005F13BE">
        <w:rPr>
          <w:rFonts w:eastAsia="Times New Roman"/>
          <w:iCs/>
          <w:sz w:val="16"/>
          <w:szCs w:val="16"/>
          <w:lang w:val="en-ZA"/>
        </w:rPr>
        <w:t>If UJ does not approve the acceptance criteria, UJ shall as soon as practicable, notify the Supplier thereof in Writing and provide the Supplier with a sufficiently detailed, written description of the reasons for its decision to reject the acceptance criteria to enable the Supplier to correct the same.</w:t>
      </w:r>
      <w:bookmarkEnd w:id="1428"/>
    </w:p>
    <w:p w14:paraId="22B0E5F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29" w:name="_Toc140661443"/>
      <w:r w:rsidRPr="005F13BE">
        <w:rPr>
          <w:rFonts w:eastAsia="Times New Roman"/>
          <w:bCs w:val="0"/>
          <w:iCs/>
          <w:sz w:val="16"/>
          <w:szCs w:val="16"/>
          <w:lang w:val="en-ZA"/>
        </w:rPr>
        <w:t>The</w:t>
      </w:r>
      <w:r w:rsidRPr="005F13BE">
        <w:rPr>
          <w:rFonts w:eastAsia="Times New Roman"/>
          <w:iCs/>
          <w:sz w:val="16"/>
          <w:szCs w:val="16"/>
          <w:lang w:val="en-ZA"/>
        </w:rPr>
        <w:t xml:space="preserve"> Supplier shall as soon as is practicable:</w:t>
      </w:r>
      <w:bookmarkEnd w:id="1429"/>
    </w:p>
    <w:p w14:paraId="77742BB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430" w:name="_Toc140661444"/>
      <w:r w:rsidRPr="005F13BE">
        <w:rPr>
          <w:rFonts w:eastAsia="Times New Roman"/>
          <w:iCs/>
          <w:sz w:val="16"/>
          <w:szCs w:val="16"/>
          <w:lang w:val="en-ZA"/>
        </w:rPr>
        <w:t>revise the acceptance criteria to address UJ’s concerns, resubmit to UJ the acceptance criteria for UJ’s review and approval; or</w:t>
      </w:r>
      <w:bookmarkEnd w:id="1430"/>
    </w:p>
    <w:p w14:paraId="3EBF1C7F"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431" w:name="_Toc140661445"/>
      <w:r w:rsidRPr="005F13BE">
        <w:rPr>
          <w:rFonts w:eastAsia="Times New Roman"/>
          <w:iCs/>
          <w:sz w:val="16"/>
          <w:szCs w:val="16"/>
          <w:lang w:val="en-ZA"/>
        </w:rPr>
        <w:t>where appropriate, furnish UJ with a written explanation of the applicable acceptance criteria to UJ’s satisfaction.</w:t>
      </w:r>
      <w:bookmarkEnd w:id="1431"/>
    </w:p>
    <w:p w14:paraId="44B5135F"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32" w:name="_Ref238462399"/>
      <w:bookmarkStart w:id="1433" w:name="_Toc140661446"/>
      <w:r w:rsidRPr="005F13BE">
        <w:rPr>
          <w:rFonts w:eastAsia="Times New Roman"/>
          <w:bCs w:val="0"/>
          <w:iCs/>
          <w:sz w:val="16"/>
          <w:szCs w:val="16"/>
          <w:lang w:val="en-ZA"/>
        </w:rPr>
        <w:t>The</w:t>
      </w:r>
      <w:r w:rsidRPr="005F13BE">
        <w:rPr>
          <w:rFonts w:eastAsia="Times New Roman"/>
          <w:iCs/>
          <w:sz w:val="16"/>
          <w:szCs w:val="16"/>
          <w:lang w:val="en-ZA"/>
        </w:rPr>
        <w:t xml:space="preserve"> acceptance criteria shall be fully documented by the Supplier and shall, as a minimum, require:</w:t>
      </w:r>
      <w:bookmarkEnd w:id="1432"/>
      <w:bookmarkEnd w:id="1433"/>
    </w:p>
    <w:p w14:paraId="71B4F82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434" w:name="_Toc140661447"/>
      <w:r w:rsidRPr="005F13BE">
        <w:rPr>
          <w:rFonts w:eastAsia="Times New Roman"/>
          <w:iCs/>
          <w:sz w:val="16"/>
          <w:szCs w:val="16"/>
          <w:lang w:val="en-ZA"/>
        </w:rPr>
        <w:t>that the items/Supply do not contain any Defects;</w:t>
      </w:r>
      <w:bookmarkEnd w:id="1434"/>
    </w:p>
    <w:p w14:paraId="46A1E04A"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435" w:name="_Toc140661448"/>
      <w:r w:rsidRPr="005F13BE">
        <w:rPr>
          <w:rFonts w:eastAsia="Times New Roman"/>
          <w:iCs/>
          <w:sz w:val="16"/>
          <w:szCs w:val="16"/>
          <w:lang w:val="en-ZA"/>
        </w:rPr>
        <w:t>that the items satisfy UJ’s stated business needs based upon functional and technical specifications in respect thereof as defined in the Specification or an Agreement as of the later of the Effective Date of the applicable Agreement and the date that UJ requests that the Supplier produce such item, unless a fixed price for an item has been agreed in advance, in which case the date shall be the Effective Date;</w:t>
      </w:r>
      <w:bookmarkEnd w:id="1435"/>
    </w:p>
    <w:p w14:paraId="4B266028"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436" w:name="_Toc140661449"/>
      <w:r w:rsidRPr="005F13BE">
        <w:rPr>
          <w:rFonts w:eastAsia="Times New Roman"/>
          <w:iCs/>
          <w:sz w:val="16"/>
          <w:szCs w:val="16"/>
          <w:lang w:val="en-ZA"/>
        </w:rPr>
        <w:t>that UJ has successfully completed an audit; if same is required by UJ;</w:t>
      </w:r>
      <w:bookmarkEnd w:id="1436"/>
    </w:p>
    <w:p w14:paraId="1A43C03E"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437" w:name="_Toc140661450"/>
      <w:r w:rsidRPr="005F13BE">
        <w:rPr>
          <w:rFonts w:eastAsia="Times New Roman"/>
          <w:iCs/>
          <w:sz w:val="16"/>
          <w:szCs w:val="16"/>
          <w:lang w:val="en-ZA"/>
        </w:rPr>
        <w:t>the timeframes applicable for acceptance testing by UJ of the item; and</w:t>
      </w:r>
      <w:bookmarkEnd w:id="1437"/>
    </w:p>
    <w:p w14:paraId="3432B89B" w14:textId="77777777" w:rsidR="005F13BE" w:rsidRPr="005F13BE" w:rsidRDefault="005F13BE">
      <w:pPr>
        <w:widowControl w:val="0"/>
        <w:numPr>
          <w:ilvl w:val="2"/>
          <w:numId w:val="42"/>
        </w:numPr>
        <w:spacing w:before="80" w:after="80"/>
        <w:ind w:left="1276" w:hanging="567"/>
        <w:jc w:val="both"/>
        <w:outlineLvl w:val="1"/>
        <w:rPr>
          <w:rFonts w:eastAsia="Times New Roman"/>
          <w:iCs/>
          <w:sz w:val="16"/>
          <w:szCs w:val="16"/>
          <w:lang w:val="en-ZA"/>
        </w:rPr>
      </w:pPr>
      <w:bookmarkStart w:id="1438" w:name="_Toc140661451"/>
      <w:r w:rsidRPr="005F13BE">
        <w:rPr>
          <w:rFonts w:eastAsia="Times New Roman"/>
          <w:iCs/>
          <w:sz w:val="16"/>
          <w:szCs w:val="16"/>
          <w:lang w:val="en-ZA"/>
        </w:rPr>
        <w:t xml:space="preserve">that where the Supplier is the designer of the Supply, the Supplier must ensure compliance with the relevant provisions of specifically the OHSA and all Applicable Laws including furnishing UJ with all required manuals and risk assessments in respect of the Supply. The Supplier is to take cognisance of his responsibility in </w:t>
      </w:r>
      <w:r w:rsidRPr="005F13BE">
        <w:rPr>
          <w:rFonts w:eastAsia="Times New Roman"/>
          <w:iCs/>
          <w:sz w:val="16"/>
          <w:szCs w:val="16"/>
          <w:lang w:val="en-ZA"/>
        </w:rPr>
        <w:lastRenderedPageBreak/>
        <w:t>terms of Section 10 of the OHSA.</w:t>
      </w:r>
      <w:bookmarkEnd w:id="1438"/>
    </w:p>
    <w:p w14:paraId="18E0E0F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39" w:name="_Toc140661452"/>
      <w:r w:rsidRPr="005F13BE">
        <w:rPr>
          <w:rFonts w:eastAsia="Times New Roman"/>
          <w:iCs/>
          <w:sz w:val="16"/>
          <w:szCs w:val="16"/>
          <w:lang w:val="en-ZA"/>
        </w:rPr>
        <w:t>The Supplier shall provide technical specifications and procedures including test parameters based on the original equipment manufacturer’s specifications for approval by UJ. The Supplier shall obtain prior approval from UJ for amendments due to continuous improvement.</w:t>
      </w:r>
      <w:bookmarkEnd w:id="1439"/>
      <w:r w:rsidRPr="005F13BE">
        <w:rPr>
          <w:rFonts w:eastAsia="Times New Roman"/>
          <w:iCs/>
          <w:sz w:val="16"/>
          <w:szCs w:val="16"/>
          <w:lang w:val="en-ZA"/>
        </w:rPr>
        <w:t xml:space="preserve">  </w:t>
      </w:r>
    </w:p>
    <w:p w14:paraId="0623F2C0" w14:textId="14784DDF"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40" w:name="_Toc140661453"/>
      <w:r w:rsidRPr="005F13BE">
        <w:rPr>
          <w:rFonts w:eastAsia="Times New Roman"/>
          <w:iCs/>
          <w:sz w:val="16"/>
          <w:szCs w:val="16"/>
          <w:lang w:val="en-ZA"/>
        </w:rPr>
        <w:t xml:space="preserve">The Supplier acknowledges that each item of Supply or other deliverables provided to UJ requires formal acceptance by UJ, which can only be accomplished in accordance with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_Ref238459142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50</w:t>
      </w:r>
      <w:r w:rsidRPr="005F13BE">
        <w:rPr>
          <w:rFonts w:eastAsia="Times New Roman"/>
          <w:iCs/>
          <w:sz w:val="16"/>
          <w:szCs w:val="16"/>
          <w:lang w:val="en-ZA"/>
        </w:rPr>
        <w:fldChar w:fldCharType="end"/>
      </w:r>
      <w:r w:rsidRPr="005F13BE">
        <w:rPr>
          <w:rFonts w:eastAsia="Times New Roman"/>
          <w:iCs/>
          <w:sz w:val="16"/>
          <w:szCs w:val="16"/>
          <w:lang w:val="en-ZA"/>
        </w:rPr>
        <w:t xml:space="preserve">.  Upon successful completion of all requirements described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_Ref238462390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48</w:t>
      </w:r>
      <w:r w:rsidRPr="005F13BE">
        <w:rPr>
          <w:rFonts w:eastAsia="Times New Roman"/>
          <w:iCs/>
          <w:sz w:val="16"/>
          <w:szCs w:val="16"/>
          <w:lang w:val="en-ZA"/>
        </w:rPr>
        <w:fldChar w:fldCharType="end"/>
      </w:r>
      <w:r w:rsidRPr="005F13BE">
        <w:rPr>
          <w:rFonts w:eastAsia="Times New Roman"/>
          <w:iCs/>
          <w:sz w:val="16"/>
          <w:szCs w:val="16"/>
          <w:lang w:val="en-ZA"/>
        </w:rPr>
        <w:t xml:space="preserve"> and clauses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_Ref303598796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50.1</w:t>
      </w:r>
      <w:r w:rsidRPr="005F13BE">
        <w:rPr>
          <w:rFonts w:eastAsia="Times New Roman"/>
          <w:iCs/>
          <w:sz w:val="16"/>
          <w:szCs w:val="16"/>
          <w:lang w:val="en-ZA"/>
        </w:rPr>
        <w:fldChar w:fldCharType="end"/>
      </w:r>
      <w:r w:rsidRPr="005F13BE">
        <w:rPr>
          <w:rFonts w:eastAsia="Times New Roman"/>
          <w:iCs/>
          <w:sz w:val="16"/>
          <w:szCs w:val="16"/>
          <w:lang w:val="en-ZA"/>
        </w:rPr>
        <w:t xml:space="preserve"> to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_Ref238462399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50.6</w:t>
      </w:r>
      <w:r w:rsidRPr="005F13BE">
        <w:rPr>
          <w:rFonts w:eastAsia="Times New Roman"/>
          <w:iCs/>
          <w:sz w:val="16"/>
          <w:szCs w:val="16"/>
          <w:lang w:val="en-ZA"/>
        </w:rPr>
        <w:fldChar w:fldCharType="end"/>
      </w:r>
      <w:r w:rsidRPr="005F13BE">
        <w:rPr>
          <w:rFonts w:eastAsia="Times New Roman"/>
          <w:iCs/>
          <w:sz w:val="16"/>
          <w:szCs w:val="16"/>
          <w:lang w:val="en-ZA"/>
        </w:rPr>
        <w:t>, the Supplier shall present the Supply to UJ at the location designated by UJ for acceptance testing.</w:t>
      </w:r>
      <w:bookmarkEnd w:id="1440"/>
    </w:p>
    <w:p w14:paraId="2C246301"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41" w:name="_Toc140661454"/>
      <w:r w:rsidRPr="005F13BE">
        <w:rPr>
          <w:rFonts w:eastAsia="Times New Roman"/>
          <w:iCs/>
          <w:sz w:val="16"/>
          <w:szCs w:val="16"/>
          <w:lang w:val="en-ZA"/>
        </w:rPr>
        <w:t>UJ shall commence acceptance testing of the Supply or other deliverables as soon as practical following delivery thereof.</w:t>
      </w:r>
      <w:bookmarkEnd w:id="1441"/>
    </w:p>
    <w:p w14:paraId="0AF6DA2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42" w:name="_Toc140661455"/>
      <w:r w:rsidRPr="005F13BE">
        <w:rPr>
          <w:rFonts w:eastAsia="Times New Roman"/>
          <w:iCs/>
          <w:sz w:val="16"/>
          <w:szCs w:val="16"/>
          <w:lang w:val="en-ZA"/>
        </w:rPr>
        <w:t>Acceptance testing shall determine whether the delivered items operate in accordance with their specifications and complies with the acceptance criteria, where applicable.</w:t>
      </w:r>
      <w:bookmarkEnd w:id="1442"/>
    </w:p>
    <w:p w14:paraId="3B1B09BE"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43" w:name="_Toc140661456"/>
      <w:r w:rsidRPr="005F13BE">
        <w:rPr>
          <w:rFonts w:eastAsia="Times New Roman"/>
          <w:iCs/>
          <w:sz w:val="16"/>
          <w:szCs w:val="16"/>
          <w:lang w:val="en-ZA"/>
        </w:rPr>
        <w:t>During acceptance testing, the Supplier shall assist UJ, to the extent necessary and reasonable, in conducting the acceptance testing and respond to any queries relating to the items within a reasonable time.</w:t>
      </w:r>
      <w:bookmarkEnd w:id="1443"/>
    </w:p>
    <w:p w14:paraId="17518B21" w14:textId="2C2B8ADB"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44" w:name="_Toc140661457"/>
      <w:r w:rsidRPr="005F13BE">
        <w:rPr>
          <w:rFonts w:eastAsia="Times New Roman"/>
          <w:iCs/>
          <w:sz w:val="16"/>
          <w:szCs w:val="16"/>
          <w:lang w:val="en-ZA"/>
        </w:rPr>
        <w:t xml:space="preserve">The Supplier shall be entitled at any time after the expiry of the period referred to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_Ref238612621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50.20</w:t>
      </w:r>
      <w:r w:rsidRPr="005F13BE">
        <w:rPr>
          <w:rFonts w:eastAsia="Times New Roman"/>
          <w:iCs/>
          <w:sz w:val="16"/>
          <w:szCs w:val="16"/>
          <w:lang w:val="en-ZA"/>
        </w:rPr>
        <w:fldChar w:fldCharType="end"/>
      </w:r>
      <w:r w:rsidRPr="005F13BE">
        <w:rPr>
          <w:rFonts w:eastAsia="Times New Roman"/>
          <w:iCs/>
          <w:sz w:val="16"/>
          <w:szCs w:val="16"/>
          <w:lang w:val="en-ZA"/>
        </w:rPr>
        <w:t>, to deliver written notice to UJ requiring UJ to identify any part of any deliverable items which contains any Defects and to provide a documented example of the fault in question.  Should UJ fail to comply with any such notice within 7 (seven) days of receipt thereof, UJ shall be deemed to have accepted the item.</w:t>
      </w:r>
      <w:bookmarkEnd w:id="1444"/>
    </w:p>
    <w:p w14:paraId="2E5320F2"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45" w:name="_Toc140661458"/>
      <w:r w:rsidRPr="005F13BE">
        <w:rPr>
          <w:rFonts w:eastAsia="Times New Roman"/>
          <w:iCs/>
          <w:sz w:val="16"/>
          <w:szCs w:val="16"/>
          <w:lang w:val="en-ZA"/>
        </w:rPr>
        <w:t>Notwithstanding any previous test or certification, if UJ discovers a Defect, UJ shall reasonably inform the Supplier in Writing thereof.</w:t>
      </w:r>
      <w:bookmarkEnd w:id="1445"/>
      <w:r w:rsidRPr="005F13BE">
        <w:rPr>
          <w:rFonts w:eastAsia="Times New Roman"/>
          <w:iCs/>
          <w:sz w:val="16"/>
          <w:szCs w:val="16"/>
          <w:lang w:val="en-ZA"/>
        </w:rPr>
        <w:t xml:space="preserve">  </w:t>
      </w:r>
    </w:p>
    <w:p w14:paraId="4623A0F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46" w:name="_Toc140661459"/>
      <w:r w:rsidRPr="005F13BE">
        <w:rPr>
          <w:rFonts w:eastAsia="Times New Roman"/>
          <w:iCs/>
          <w:sz w:val="16"/>
          <w:szCs w:val="16"/>
          <w:lang w:val="en-ZA"/>
        </w:rPr>
        <w:t>UJ may instruct the Supplier, at no charge to UJ, within 24 (twenty-four) hours of receiving UJ’s notice of such Defect, or where it is not reasonably possible to do so, within such longer period as the Parties may agree in Writing as reasonably required, to:</w:t>
      </w:r>
      <w:bookmarkEnd w:id="1446"/>
    </w:p>
    <w:p w14:paraId="5FE39872" w14:textId="77777777" w:rsidR="005F13BE" w:rsidRPr="005F13BE" w:rsidRDefault="005F13BE">
      <w:pPr>
        <w:widowControl w:val="0"/>
        <w:numPr>
          <w:ilvl w:val="2"/>
          <w:numId w:val="42"/>
        </w:numPr>
        <w:spacing w:before="80" w:after="80"/>
        <w:ind w:left="1843" w:hanging="1134"/>
        <w:jc w:val="both"/>
        <w:outlineLvl w:val="1"/>
        <w:rPr>
          <w:rFonts w:eastAsia="Times New Roman"/>
          <w:iCs/>
          <w:sz w:val="16"/>
          <w:szCs w:val="16"/>
          <w:lang w:val="en-ZA"/>
        </w:rPr>
      </w:pPr>
      <w:bookmarkStart w:id="1447" w:name="_Toc140661460"/>
      <w:r w:rsidRPr="005F13BE">
        <w:rPr>
          <w:rFonts w:eastAsia="Times New Roman"/>
          <w:iCs/>
          <w:sz w:val="16"/>
          <w:szCs w:val="16"/>
          <w:lang w:val="en-ZA"/>
        </w:rPr>
        <w:t>remove (from the Site) and replace any Supply which is Defective,</w:t>
      </w:r>
      <w:bookmarkEnd w:id="1447"/>
    </w:p>
    <w:p w14:paraId="395C3065" w14:textId="77777777" w:rsidR="005F13BE" w:rsidRPr="005F13BE" w:rsidRDefault="005F13BE">
      <w:pPr>
        <w:widowControl w:val="0"/>
        <w:numPr>
          <w:ilvl w:val="2"/>
          <w:numId w:val="42"/>
        </w:numPr>
        <w:spacing w:before="80" w:after="80"/>
        <w:ind w:left="1843" w:hanging="1134"/>
        <w:jc w:val="both"/>
        <w:outlineLvl w:val="1"/>
        <w:rPr>
          <w:rFonts w:eastAsia="Times New Roman"/>
          <w:iCs/>
          <w:sz w:val="16"/>
          <w:szCs w:val="16"/>
          <w:lang w:val="en-ZA"/>
        </w:rPr>
      </w:pPr>
      <w:bookmarkStart w:id="1448" w:name="_Toc140661461"/>
      <w:r w:rsidRPr="005F13BE">
        <w:rPr>
          <w:rFonts w:eastAsia="Times New Roman"/>
          <w:iCs/>
          <w:sz w:val="16"/>
          <w:szCs w:val="16"/>
          <w:lang w:val="en-ZA"/>
        </w:rPr>
        <w:t>remove and re-execute any other work which is Defective, and</w:t>
      </w:r>
      <w:bookmarkEnd w:id="1448"/>
    </w:p>
    <w:p w14:paraId="20B96A82" w14:textId="77777777" w:rsidR="005F13BE" w:rsidRPr="005F13BE" w:rsidRDefault="005F13BE">
      <w:pPr>
        <w:widowControl w:val="0"/>
        <w:numPr>
          <w:ilvl w:val="2"/>
          <w:numId w:val="42"/>
        </w:numPr>
        <w:spacing w:before="80" w:after="80"/>
        <w:ind w:left="1843" w:hanging="1134"/>
        <w:jc w:val="both"/>
        <w:outlineLvl w:val="1"/>
        <w:rPr>
          <w:rFonts w:eastAsia="Times New Roman"/>
          <w:iCs/>
          <w:sz w:val="16"/>
          <w:szCs w:val="16"/>
          <w:lang w:val="en-ZA"/>
        </w:rPr>
      </w:pPr>
      <w:bookmarkStart w:id="1449" w:name="_Ref492984609"/>
      <w:bookmarkStart w:id="1450" w:name="_Toc140661462"/>
      <w:r w:rsidRPr="005F13BE">
        <w:rPr>
          <w:rFonts w:eastAsia="Times New Roman"/>
          <w:iCs/>
          <w:sz w:val="16"/>
          <w:szCs w:val="16"/>
          <w:lang w:val="en-ZA"/>
        </w:rPr>
        <w:t>execute any work which is urgently required for the safety of the Supply or property or persons, whether because of an accident, unforeseeable event or otherwise.</w:t>
      </w:r>
      <w:bookmarkEnd w:id="1449"/>
      <w:bookmarkEnd w:id="1450"/>
    </w:p>
    <w:p w14:paraId="0437D293" w14:textId="097D26DF"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51" w:name="_Toc140661463"/>
      <w:r w:rsidRPr="005F13BE">
        <w:rPr>
          <w:rFonts w:eastAsia="Times New Roman"/>
          <w:iCs/>
          <w:sz w:val="16"/>
          <w:szCs w:val="16"/>
          <w:lang w:val="en-ZA"/>
        </w:rPr>
        <w:t xml:space="preserve">the Supplier shall comply with the instruction within a reasonable time, which shall be the time (if any) specified in the instruction, or immediately if urgency is specified under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_Ref492984609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50.14.3</w:t>
      </w:r>
      <w:bookmarkEnd w:id="1451"/>
      <w:r w:rsidRPr="005F13BE">
        <w:rPr>
          <w:rFonts w:eastAsia="Times New Roman"/>
          <w:iCs/>
          <w:sz w:val="16"/>
          <w:szCs w:val="16"/>
          <w:lang w:val="en-ZA"/>
        </w:rPr>
        <w:fldChar w:fldCharType="end"/>
      </w:r>
    </w:p>
    <w:p w14:paraId="6C96009B"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52" w:name="_Toc140661464"/>
      <w:r w:rsidRPr="005F13BE">
        <w:rPr>
          <w:rFonts w:eastAsia="Times New Roman"/>
          <w:iCs/>
          <w:sz w:val="16"/>
          <w:szCs w:val="16"/>
          <w:lang w:val="en-ZA"/>
        </w:rPr>
        <w:t xml:space="preserve">If the Supplier fails to comply with the instruction, UJ </w:t>
      </w:r>
      <w:r w:rsidRPr="005F13BE">
        <w:rPr>
          <w:rFonts w:eastAsia="Times New Roman"/>
          <w:bCs w:val="0"/>
          <w:iCs/>
          <w:sz w:val="16"/>
          <w:szCs w:val="16"/>
          <w:lang w:val="en-ZA"/>
        </w:rPr>
        <w:t xml:space="preserve">shall </w:t>
      </w:r>
      <w:r w:rsidRPr="005F13BE">
        <w:rPr>
          <w:rFonts w:eastAsia="Times New Roman"/>
          <w:iCs/>
          <w:sz w:val="16"/>
          <w:szCs w:val="16"/>
          <w:lang w:val="en-ZA"/>
        </w:rPr>
        <w:t>be entitled to employ and pay other persons to carry out the work. Except to the extent that the Supplier would have been entitled to payment for the work, the Supplier shall pay to UJ all costs arising from this failure.</w:t>
      </w:r>
      <w:bookmarkEnd w:id="1452"/>
    </w:p>
    <w:p w14:paraId="51A224C8" w14:textId="04FE9096"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53" w:name="_Toc140661465"/>
      <w:r w:rsidRPr="005F13BE">
        <w:rPr>
          <w:rFonts w:eastAsia="Times New Roman"/>
          <w:iCs/>
          <w:sz w:val="16"/>
          <w:szCs w:val="16"/>
          <w:lang w:val="en-ZA"/>
        </w:rPr>
        <w:t xml:space="preserve">Upon correction of the Defect, the Supplier shall repeat the process described in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_Ref238533434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48.1</w:t>
      </w:r>
      <w:r w:rsidRPr="005F13BE">
        <w:rPr>
          <w:rFonts w:eastAsia="Times New Roman"/>
          <w:iCs/>
          <w:sz w:val="16"/>
          <w:szCs w:val="16"/>
          <w:lang w:val="en-ZA"/>
        </w:rPr>
        <w:fldChar w:fldCharType="end"/>
      </w:r>
      <w:r w:rsidRPr="005F13BE">
        <w:rPr>
          <w:rFonts w:eastAsia="Times New Roman"/>
          <w:iCs/>
          <w:sz w:val="16"/>
          <w:szCs w:val="16"/>
          <w:lang w:val="en-ZA"/>
        </w:rPr>
        <w:t xml:space="preserve"> and resubmit the corrected Supply to UJ for acceptance testing.</w:t>
      </w:r>
      <w:bookmarkEnd w:id="1453"/>
    </w:p>
    <w:p w14:paraId="5469EAD7"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54" w:name="_Toc140661466"/>
      <w:r w:rsidRPr="005F13BE">
        <w:rPr>
          <w:rFonts w:eastAsia="Times New Roman"/>
          <w:iCs/>
          <w:sz w:val="16"/>
          <w:szCs w:val="16"/>
          <w:lang w:val="en-ZA"/>
        </w:rPr>
        <w:t xml:space="preserve">Following acceptance testing, if UJ does not accept the item it shall give the Supplier written notice of its rejection (including a written and sufficiently detailed description of the Defect in order to enable the Supplier to remedy same) and a final period of 14 (fourteen) days in which to correct the Defect.  </w:t>
      </w:r>
      <w:r w:rsidRPr="005F13BE">
        <w:rPr>
          <w:rFonts w:eastAsia="Times New Roman"/>
          <w:iCs/>
          <w:sz w:val="16"/>
          <w:szCs w:val="16"/>
          <w:lang w:val="en-ZA"/>
        </w:rPr>
        <w:t>If the Supplier is unable to correct the Defect within this period, then UJ may in its sole discretion elect to:</w:t>
      </w:r>
      <w:bookmarkEnd w:id="1454"/>
    </w:p>
    <w:p w14:paraId="7E63204E" w14:textId="77777777" w:rsidR="005F13BE" w:rsidRPr="005F13BE" w:rsidRDefault="005F13BE">
      <w:pPr>
        <w:widowControl w:val="0"/>
        <w:numPr>
          <w:ilvl w:val="2"/>
          <w:numId w:val="42"/>
        </w:numPr>
        <w:spacing w:before="80" w:after="80"/>
        <w:ind w:left="1843" w:hanging="1134"/>
        <w:jc w:val="both"/>
        <w:outlineLvl w:val="1"/>
        <w:rPr>
          <w:rFonts w:eastAsia="Times New Roman"/>
          <w:iCs/>
          <w:sz w:val="16"/>
          <w:szCs w:val="16"/>
          <w:lang w:val="en-ZA"/>
        </w:rPr>
      </w:pPr>
      <w:bookmarkStart w:id="1455" w:name="_Toc140661467"/>
      <w:r w:rsidRPr="005F13BE">
        <w:rPr>
          <w:rFonts w:eastAsia="Times New Roman"/>
          <w:iCs/>
          <w:sz w:val="16"/>
          <w:szCs w:val="16"/>
          <w:lang w:val="en-ZA"/>
        </w:rPr>
        <w:t>direct the Supplier to continue its efforts to make the item comply with the acceptance criteria, in which case the Supplier shall continue such efforts; or</w:t>
      </w:r>
      <w:bookmarkEnd w:id="1455"/>
    </w:p>
    <w:p w14:paraId="3BDB473F" w14:textId="77777777" w:rsidR="005F13BE" w:rsidRPr="005F13BE" w:rsidRDefault="005F13BE">
      <w:pPr>
        <w:widowControl w:val="0"/>
        <w:numPr>
          <w:ilvl w:val="2"/>
          <w:numId w:val="42"/>
        </w:numPr>
        <w:spacing w:before="80" w:after="80"/>
        <w:ind w:left="1843" w:hanging="1134"/>
        <w:jc w:val="both"/>
        <w:outlineLvl w:val="1"/>
        <w:rPr>
          <w:rFonts w:eastAsia="Times New Roman"/>
          <w:iCs/>
          <w:sz w:val="16"/>
          <w:szCs w:val="16"/>
          <w:lang w:val="en-ZA"/>
        </w:rPr>
      </w:pPr>
      <w:bookmarkStart w:id="1456" w:name="_Toc140661468"/>
      <w:r w:rsidRPr="005F13BE">
        <w:rPr>
          <w:rFonts w:eastAsia="Times New Roman"/>
          <w:iCs/>
          <w:sz w:val="16"/>
          <w:szCs w:val="16"/>
          <w:lang w:val="en-ZA"/>
        </w:rPr>
        <w:t>accept the item with its Defects, in which event the charges with respect to such Supply or other deliverable shall be equitably reduced to reflect the presence of such Defects; or</w:t>
      </w:r>
      <w:bookmarkEnd w:id="1456"/>
    </w:p>
    <w:p w14:paraId="66491FEA" w14:textId="7D185647" w:rsidR="005F13BE" w:rsidRPr="005F13BE" w:rsidRDefault="005F13BE">
      <w:pPr>
        <w:widowControl w:val="0"/>
        <w:numPr>
          <w:ilvl w:val="2"/>
          <w:numId w:val="42"/>
        </w:numPr>
        <w:spacing w:before="80" w:after="80"/>
        <w:ind w:left="1843" w:hanging="1134"/>
        <w:jc w:val="both"/>
        <w:outlineLvl w:val="1"/>
        <w:rPr>
          <w:rFonts w:eastAsia="Times New Roman"/>
          <w:iCs/>
          <w:sz w:val="16"/>
          <w:szCs w:val="16"/>
          <w:lang w:val="en-ZA"/>
        </w:rPr>
      </w:pPr>
      <w:bookmarkStart w:id="1457" w:name="_Toc140661469"/>
      <w:r w:rsidRPr="005F13BE">
        <w:rPr>
          <w:rFonts w:eastAsia="Times New Roman"/>
          <w:iCs/>
          <w:sz w:val="16"/>
          <w:szCs w:val="16"/>
          <w:lang w:val="en-ZA"/>
        </w:rPr>
        <w:t xml:space="preserve">without limiting the generality of UJ’s right to terminate any Agreement for cause under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_Ref238627601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28.1</w:t>
      </w:r>
      <w:r w:rsidRPr="005F13BE">
        <w:rPr>
          <w:rFonts w:eastAsia="Times New Roman"/>
          <w:iCs/>
          <w:sz w:val="16"/>
          <w:szCs w:val="16"/>
          <w:lang w:val="en-ZA"/>
        </w:rPr>
        <w:fldChar w:fldCharType="end"/>
      </w:r>
      <w:r w:rsidRPr="005F13BE">
        <w:rPr>
          <w:rFonts w:eastAsia="Times New Roman"/>
          <w:iCs/>
          <w:sz w:val="16"/>
          <w:szCs w:val="16"/>
          <w:lang w:val="en-ZA"/>
        </w:rPr>
        <w:t>, terminate the portion of the Agreement without liability by written notice to the Supplier, in which case the Supplier shall, at UJ’s request, refund to UJ all amounts paid by UJ to the Supplier in terms of the applicable portion of the Agreement whereupon the Supplier shall be entitled to remove the items from UJ’s premises.  Such refund shall be made within 14 (fourteen) days of receiving UJ’s notice.</w:t>
      </w:r>
      <w:bookmarkEnd w:id="1457"/>
    </w:p>
    <w:p w14:paraId="1E5A40A8" w14:textId="4E55883A"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58" w:name="_Toc140661470"/>
      <w:r w:rsidRPr="005F13BE">
        <w:rPr>
          <w:rFonts w:eastAsia="Times New Roman"/>
          <w:iCs/>
          <w:sz w:val="16"/>
          <w:szCs w:val="16"/>
          <w:lang w:val="en-ZA"/>
        </w:rPr>
        <w:t xml:space="preserve">For the purposes of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_Ref238459142 \r \h  \* MERGEFORMAT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50</w:t>
      </w:r>
      <w:r w:rsidRPr="005F13BE">
        <w:rPr>
          <w:rFonts w:eastAsia="Times New Roman"/>
          <w:iCs/>
          <w:sz w:val="16"/>
          <w:szCs w:val="16"/>
          <w:lang w:val="en-ZA"/>
        </w:rPr>
        <w:fldChar w:fldCharType="end"/>
      </w:r>
      <w:r w:rsidRPr="005F13BE">
        <w:rPr>
          <w:rFonts w:eastAsia="Times New Roman"/>
          <w:iCs/>
          <w:sz w:val="16"/>
          <w:szCs w:val="16"/>
          <w:lang w:val="en-ZA"/>
        </w:rPr>
        <w:t>, an upgrade, enhancement or modification to supported/maintained items shall be subject to acceptance testing.</w:t>
      </w:r>
      <w:bookmarkEnd w:id="1458"/>
    </w:p>
    <w:p w14:paraId="076F2F0C"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59" w:name="_Ref238612621"/>
      <w:bookmarkStart w:id="1460" w:name="_Toc140661471"/>
      <w:r w:rsidRPr="005F13BE">
        <w:rPr>
          <w:rFonts w:eastAsia="Times New Roman"/>
          <w:iCs/>
          <w:sz w:val="16"/>
          <w:szCs w:val="16"/>
          <w:lang w:val="en-ZA"/>
        </w:rPr>
        <w:t>Subject to the full co-operation by the Supplier and the number and severity measure/serious nature of the Defect identified by UJ during the acceptance testing process, UJ shall use reasonable endeavours to complete the acceptance testing and accept or reject the Supply subject to testing.</w:t>
      </w:r>
      <w:bookmarkEnd w:id="1459"/>
      <w:bookmarkEnd w:id="1460"/>
    </w:p>
    <w:p w14:paraId="4F6C93CF" w14:textId="77777777" w:rsidR="005F13BE" w:rsidRPr="005F13BE" w:rsidRDefault="005F13BE" w:rsidP="005F13BE">
      <w:pPr>
        <w:widowControl w:val="0"/>
        <w:spacing w:before="80" w:after="80"/>
        <w:ind w:left="567"/>
        <w:jc w:val="both"/>
        <w:outlineLvl w:val="1"/>
        <w:rPr>
          <w:rFonts w:eastAsia="Times New Roman"/>
          <w:iCs/>
          <w:sz w:val="16"/>
          <w:szCs w:val="16"/>
          <w:lang w:val="en-ZA"/>
        </w:rPr>
      </w:pPr>
    </w:p>
    <w:p w14:paraId="136F4BBC"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461" w:name="_Toc1985630"/>
      <w:bookmarkStart w:id="1462" w:name="_Ref93909728"/>
      <w:bookmarkStart w:id="1463" w:name="_Toc93912251"/>
      <w:bookmarkStart w:id="1464" w:name="_Toc89764659"/>
      <w:bookmarkStart w:id="1465" w:name="_Toc140661472"/>
      <w:r w:rsidRPr="005F13BE">
        <w:rPr>
          <w:b/>
          <w:sz w:val="16"/>
          <w:szCs w:val="16"/>
        </w:rPr>
        <w:t>Defect Liability Period for the Supply</w:t>
      </w:r>
      <w:bookmarkEnd w:id="1461"/>
      <w:bookmarkEnd w:id="1462"/>
      <w:bookmarkEnd w:id="1463"/>
      <w:bookmarkEnd w:id="1464"/>
      <w:bookmarkEnd w:id="1465"/>
    </w:p>
    <w:p w14:paraId="2FB9357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66" w:name="_Toc316907945"/>
      <w:bookmarkStart w:id="1467" w:name="_Toc316908078"/>
      <w:bookmarkStart w:id="1468" w:name="_Ref317756005"/>
      <w:bookmarkStart w:id="1469" w:name="_Toc140661473"/>
      <w:r w:rsidRPr="005F13BE">
        <w:rPr>
          <w:rFonts w:eastAsia="Times New Roman"/>
          <w:iCs/>
          <w:sz w:val="16"/>
          <w:szCs w:val="16"/>
          <w:lang w:val="en-ZA"/>
        </w:rPr>
        <w:t>The Supplier</w:t>
      </w:r>
      <w:r w:rsidRPr="005F13BE">
        <w:rPr>
          <w:rFonts w:eastAsia="Times New Roman"/>
          <w:b/>
          <w:iCs/>
          <w:sz w:val="16"/>
          <w:szCs w:val="16"/>
          <w:lang w:val="en-ZA"/>
        </w:rPr>
        <w:t xml:space="preserve"> </w:t>
      </w:r>
      <w:r w:rsidRPr="005F13BE">
        <w:rPr>
          <w:rFonts w:eastAsia="Times New Roman"/>
          <w:iCs/>
          <w:sz w:val="16"/>
          <w:szCs w:val="16"/>
          <w:lang w:val="en-ZA"/>
        </w:rPr>
        <w:t>shall make good, at its cost, and within such period as UJ may stipulate, any Defects in the Supply arising from Defective design, materials or workmanship, or from any act or omission of the Supplier that may develop under proper use and in conditions for which the Goods are supplied or Services are rendered during the period of 36 (thirty six) months from the actual date of delivery of the Goods or rendering of the Services or the period stated in each Agreement being the Defect Liability Period whichever is the longer.</w:t>
      </w:r>
      <w:bookmarkEnd w:id="1466"/>
      <w:bookmarkEnd w:id="1467"/>
      <w:bookmarkEnd w:id="1468"/>
      <w:bookmarkEnd w:id="1469"/>
    </w:p>
    <w:p w14:paraId="6F455C6A"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70" w:name="_Toc316907946"/>
      <w:bookmarkStart w:id="1471" w:name="_Toc316908079"/>
      <w:bookmarkStart w:id="1472" w:name="_Toc140661474"/>
      <w:r w:rsidRPr="005F13BE">
        <w:rPr>
          <w:rFonts w:eastAsia="Times New Roman"/>
          <w:iCs/>
          <w:sz w:val="16"/>
          <w:szCs w:val="16"/>
          <w:lang w:val="en-ZA"/>
        </w:rPr>
        <w:t>If the Supplier</w:t>
      </w:r>
      <w:r w:rsidRPr="005F13BE">
        <w:rPr>
          <w:rFonts w:eastAsia="Times New Roman"/>
          <w:b/>
          <w:iCs/>
          <w:sz w:val="16"/>
          <w:szCs w:val="16"/>
          <w:lang w:val="en-ZA"/>
        </w:rPr>
        <w:t xml:space="preserve"> </w:t>
      </w:r>
      <w:r w:rsidRPr="005F13BE">
        <w:rPr>
          <w:rFonts w:eastAsia="Times New Roman"/>
          <w:iCs/>
          <w:sz w:val="16"/>
          <w:szCs w:val="16"/>
          <w:lang w:val="en-ZA"/>
        </w:rPr>
        <w:t>repairs of replaces or re-performs any part of the Supply the terms of the above clause shall apply to such repairs or replacements or re-performs from the date so repaired or replaced.</w:t>
      </w:r>
      <w:bookmarkEnd w:id="1470"/>
      <w:bookmarkEnd w:id="1471"/>
      <w:bookmarkEnd w:id="1472"/>
      <w:r w:rsidRPr="005F13BE">
        <w:rPr>
          <w:rFonts w:eastAsia="Times New Roman"/>
          <w:iCs/>
          <w:sz w:val="16"/>
          <w:szCs w:val="16"/>
          <w:lang w:val="en-ZA"/>
        </w:rPr>
        <w:t xml:space="preserve"> </w:t>
      </w:r>
    </w:p>
    <w:p w14:paraId="52F73934" w14:textId="461F6303"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73" w:name="_Toc316907947"/>
      <w:bookmarkStart w:id="1474" w:name="_Toc316908080"/>
      <w:bookmarkStart w:id="1475" w:name="_Toc140661475"/>
      <w:r w:rsidRPr="005F13BE">
        <w:rPr>
          <w:rFonts w:eastAsia="Times New Roman"/>
          <w:iCs/>
          <w:sz w:val="16"/>
          <w:szCs w:val="16"/>
          <w:lang w:val="en-ZA"/>
        </w:rPr>
        <w:t xml:space="preserve">Nothing in this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_Ref93909728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51</w:t>
      </w:r>
      <w:r w:rsidRPr="005F13BE">
        <w:rPr>
          <w:rFonts w:eastAsia="Times New Roman"/>
          <w:iCs/>
          <w:sz w:val="16"/>
          <w:szCs w:val="16"/>
          <w:lang w:val="en-ZA"/>
        </w:rPr>
        <w:fldChar w:fldCharType="end"/>
      </w:r>
      <w:r w:rsidRPr="005F13BE">
        <w:rPr>
          <w:rFonts w:eastAsia="Times New Roman"/>
          <w:iCs/>
          <w:sz w:val="16"/>
          <w:szCs w:val="16"/>
          <w:lang w:val="en-ZA"/>
        </w:rPr>
        <w:t xml:space="preserve"> shall derogate from the Supplier’s liability at common law for patent or latent defects or Defects.</w:t>
      </w:r>
      <w:bookmarkEnd w:id="1473"/>
      <w:bookmarkEnd w:id="1474"/>
      <w:bookmarkEnd w:id="1475"/>
      <w:r w:rsidRPr="005F13BE">
        <w:rPr>
          <w:rFonts w:eastAsia="Times New Roman"/>
          <w:iCs/>
          <w:sz w:val="16"/>
          <w:szCs w:val="16"/>
          <w:lang w:val="en-ZA"/>
        </w:rPr>
        <w:t xml:space="preserve"> </w:t>
      </w:r>
    </w:p>
    <w:p w14:paraId="715A72E7" w14:textId="77777777" w:rsidR="005F13BE" w:rsidRPr="005F13BE" w:rsidRDefault="005F13BE" w:rsidP="005F13BE">
      <w:pPr>
        <w:widowControl w:val="0"/>
        <w:tabs>
          <w:tab w:val="left" w:pos="426"/>
        </w:tabs>
        <w:spacing w:before="80" w:after="80"/>
        <w:ind w:left="426"/>
        <w:jc w:val="both"/>
        <w:outlineLvl w:val="1"/>
        <w:rPr>
          <w:rFonts w:eastAsia="Times New Roman"/>
          <w:iCs/>
          <w:sz w:val="16"/>
          <w:szCs w:val="16"/>
          <w:lang w:val="en-ZA"/>
        </w:rPr>
      </w:pPr>
    </w:p>
    <w:p w14:paraId="35F70127"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476" w:name="_Toc1985631"/>
      <w:bookmarkStart w:id="1477" w:name="_Toc93912252"/>
      <w:bookmarkStart w:id="1478" w:name="_Toc89764660"/>
      <w:bookmarkStart w:id="1479" w:name="_Toc140661476"/>
      <w:r w:rsidRPr="005F13BE">
        <w:rPr>
          <w:b/>
          <w:sz w:val="16"/>
          <w:szCs w:val="16"/>
        </w:rPr>
        <w:t>Packaging</w:t>
      </w:r>
      <w:bookmarkEnd w:id="1476"/>
      <w:bookmarkEnd w:id="1477"/>
      <w:bookmarkEnd w:id="1478"/>
      <w:bookmarkEnd w:id="1479"/>
    </w:p>
    <w:p w14:paraId="5FF40B1C" w14:textId="77777777" w:rsidR="005F13BE" w:rsidRPr="005F13BE" w:rsidRDefault="005F13BE" w:rsidP="005F13BE">
      <w:pPr>
        <w:widowControl w:val="0"/>
        <w:spacing w:before="80" w:after="80"/>
        <w:ind w:left="284"/>
        <w:jc w:val="both"/>
        <w:outlineLvl w:val="1"/>
        <w:rPr>
          <w:rFonts w:eastAsia="Times New Roman"/>
          <w:iCs/>
          <w:sz w:val="16"/>
          <w:szCs w:val="16"/>
          <w:lang w:val="en-ZA"/>
        </w:rPr>
      </w:pPr>
      <w:bookmarkStart w:id="1480" w:name="_Toc140661477"/>
      <w:r w:rsidRPr="005F13BE">
        <w:rPr>
          <w:rFonts w:eastAsia="Times New Roman"/>
          <w:iCs/>
          <w:sz w:val="16"/>
          <w:szCs w:val="16"/>
          <w:lang w:val="en-ZA"/>
        </w:rPr>
        <w:t>Unless otherwise specified in an Agreement, the cost of packing materials and containers of whatsoever nature used in connection with the Goods shall be included in the purchase price and such packing materials and containers shall upon delivery of the Goods become the property of UJ.  The Supplier shall be liable for any loss or damage due to inadequate packing.</w:t>
      </w:r>
      <w:bookmarkEnd w:id="1480"/>
    </w:p>
    <w:p w14:paraId="305B1820" w14:textId="77777777" w:rsidR="005F13BE" w:rsidRPr="005F13BE" w:rsidRDefault="005F13BE" w:rsidP="005F13BE">
      <w:pPr>
        <w:widowControl w:val="0"/>
        <w:spacing w:before="80" w:after="80"/>
        <w:ind w:left="426"/>
        <w:jc w:val="both"/>
        <w:outlineLvl w:val="1"/>
        <w:rPr>
          <w:rFonts w:eastAsia="Times New Roman"/>
          <w:iCs/>
          <w:sz w:val="16"/>
          <w:szCs w:val="16"/>
          <w:lang w:val="en-ZA"/>
        </w:rPr>
      </w:pPr>
    </w:p>
    <w:p w14:paraId="31B94D21"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481" w:name="_Toc492879322"/>
      <w:bookmarkStart w:id="1482" w:name="_Toc1985632"/>
      <w:bookmarkStart w:id="1483" w:name="_Toc93912253"/>
      <w:bookmarkStart w:id="1484" w:name="_Toc89764661"/>
      <w:bookmarkStart w:id="1485" w:name="_Toc140661478"/>
      <w:r w:rsidRPr="005F13BE">
        <w:rPr>
          <w:b/>
          <w:sz w:val="16"/>
          <w:szCs w:val="16"/>
        </w:rPr>
        <w:t>Hazardous Goods</w:t>
      </w:r>
      <w:bookmarkEnd w:id="1481"/>
      <w:bookmarkEnd w:id="1482"/>
      <w:bookmarkEnd w:id="1483"/>
      <w:bookmarkEnd w:id="1484"/>
      <w:bookmarkEnd w:id="1485"/>
    </w:p>
    <w:p w14:paraId="2CD0CC19" w14:textId="77777777" w:rsidR="005F13BE" w:rsidRPr="005F13BE" w:rsidRDefault="005F13BE" w:rsidP="005F13BE">
      <w:pPr>
        <w:widowControl w:val="0"/>
        <w:spacing w:before="80" w:after="80"/>
        <w:ind w:left="284"/>
        <w:jc w:val="both"/>
        <w:rPr>
          <w:rFonts w:eastAsia="Times New Roman"/>
          <w:bCs w:val="0"/>
          <w:sz w:val="16"/>
          <w:szCs w:val="16"/>
          <w:lang w:val="en-ZA"/>
        </w:rPr>
      </w:pPr>
      <w:r w:rsidRPr="005F13BE">
        <w:rPr>
          <w:rFonts w:eastAsia="Times New Roman"/>
          <w:bCs w:val="0"/>
          <w:sz w:val="16"/>
          <w:szCs w:val="16"/>
          <w:lang w:val="en-ZA"/>
        </w:rPr>
        <w:t>Hazardous Goods must be marked by the Supplier with international danger symbols and the name of the material must be displayed in English. The Supplier</w:t>
      </w:r>
      <w:r w:rsidRPr="005F13BE">
        <w:rPr>
          <w:rFonts w:eastAsia="Times New Roman"/>
          <w:b/>
          <w:bCs w:val="0"/>
          <w:sz w:val="16"/>
          <w:szCs w:val="16"/>
          <w:lang w:val="en-ZA"/>
        </w:rPr>
        <w:t xml:space="preserve"> </w:t>
      </w:r>
      <w:r w:rsidRPr="005F13BE">
        <w:rPr>
          <w:rFonts w:eastAsia="Times New Roman"/>
          <w:bCs w:val="0"/>
          <w:sz w:val="16"/>
          <w:szCs w:val="16"/>
          <w:lang w:val="en-ZA"/>
        </w:rPr>
        <w:t xml:space="preserve">shall ensure that Hazardous Goods delivered to UJ are accompanied by the relevant hazardous chemical data </w:t>
      </w:r>
      <w:r w:rsidRPr="005F13BE">
        <w:rPr>
          <w:rFonts w:eastAsia="Times New Roman"/>
          <w:bCs w:val="0"/>
          <w:sz w:val="16"/>
          <w:szCs w:val="16"/>
          <w:lang w:val="en-ZA"/>
        </w:rPr>
        <w:lastRenderedPageBreak/>
        <w:t>sheets or any other such documentation as may be requested by UJ from time to time.</w:t>
      </w:r>
    </w:p>
    <w:p w14:paraId="61329E24" w14:textId="77777777" w:rsidR="005F13BE" w:rsidRPr="005F13BE" w:rsidRDefault="005F13BE" w:rsidP="005F13BE">
      <w:pPr>
        <w:widowControl w:val="0"/>
        <w:spacing w:before="80" w:after="80"/>
        <w:ind w:left="426"/>
        <w:jc w:val="both"/>
        <w:rPr>
          <w:rFonts w:eastAsia="Times New Roman"/>
          <w:bCs w:val="0"/>
          <w:sz w:val="16"/>
          <w:szCs w:val="16"/>
          <w:lang w:val="en-ZA"/>
        </w:rPr>
      </w:pPr>
    </w:p>
    <w:p w14:paraId="6DE9BAB8" w14:textId="77777777" w:rsidR="005F13BE" w:rsidRPr="005F13BE" w:rsidRDefault="005F13BE">
      <w:pPr>
        <w:keepNext/>
        <w:numPr>
          <w:ilvl w:val="0"/>
          <w:numId w:val="42"/>
        </w:numPr>
        <w:tabs>
          <w:tab w:val="num" w:pos="709"/>
        </w:tabs>
        <w:spacing w:before="80" w:after="80"/>
        <w:ind w:left="284" w:hanging="284"/>
        <w:outlineLvl w:val="0"/>
        <w:rPr>
          <w:b/>
          <w:sz w:val="16"/>
          <w:szCs w:val="16"/>
        </w:rPr>
      </w:pPr>
      <w:bookmarkStart w:id="1486" w:name="_WARRANTY_MAINTENANCE"/>
      <w:bookmarkStart w:id="1487" w:name="_Toc1985633"/>
      <w:bookmarkStart w:id="1488" w:name="_Toc93912254"/>
      <w:bookmarkStart w:id="1489" w:name="_Toc89764662"/>
      <w:bookmarkStart w:id="1490" w:name="_Toc140661479"/>
      <w:bookmarkEnd w:id="1486"/>
      <w:r w:rsidRPr="005F13BE">
        <w:rPr>
          <w:b/>
          <w:sz w:val="16"/>
          <w:szCs w:val="16"/>
        </w:rPr>
        <w:t>Warranty Maintenance</w:t>
      </w:r>
      <w:bookmarkEnd w:id="1487"/>
      <w:bookmarkEnd w:id="1488"/>
      <w:bookmarkEnd w:id="1489"/>
      <w:bookmarkEnd w:id="1490"/>
    </w:p>
    <w:p w14:paraId="3AAD1769" w14:textId="77777777"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91" w:name="_Ref371423452"/>
      <w:bookmarkStart w:id="1492" w:name="_Toc140661480"/>
      <w:r w:rsidRPr="005F13BE">
        <w:rPr>
          <w:rFonts w:eastAsia="Times New Roman"/>
          <w:iCs/>
          <w:sz w:val="16"/>
          <w:szCs w:val="16"/>
          <w:lang w:val="en-ZA"/>
        </w:rPr>
        <w:t>The Supplier shall carry out with all possible speed the maintenance work arising out of a breach of warranty, including work necessary to remedy Defects or deficiencies, found necessary and ordered by UJ during the period of the warranty.  In the case of work rendered necessary owing to Defective materials, equipment and workmanship, the cost shall be borne by the Supplier.</w:t>
      </w:r>
      <w:bookmarkEnd w:id="1491"/>
      <w:bookmarkEnd w:id="1492"/>
    </w:p>
    <w:p w14:paraId="1D67E6A5" w14:textId="7E178981"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93" w:name="_Ref371423476"/>
      <w:bookmarkStart w:id="1494" w:name="_Toc140661481"/>
      <w:r w:rsidRPr="005F13BE">
        <w:rPr>
          <w:rFonts w:eastAsia="Times New Roman"/>
          <w:iCs/>
          <w:sz w:val="16"/>
          <w:szCs w:val="16"/>
          <w:lang w:val="en-ZA"/>
        </w:rPr>
        <w:t xml:space="preserve">Without relieving the Supplier from any of its obligations, the Supplier irrevocably and unconditionally authorises UJ to, at the Supplier’s costs and behalf, repair and maintain the Goods should the Supplier not be able to comply with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_Ref371423452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54.1</w:t>
      </w:r>
      <w:r w:rsidRPr="005F13BE">
        <w:rPr>
          <w:rFonts w:eastAsia="Times New Roman"/>
          <w:iCs/>
          <w:sz w:val="16"/>
          <w:szCs w:val="16"/>
          <w:lang w:val="en-ZA"/>
        </w:rPr>
        <w:fldChar w:fldCharType="end"/>
      </w:r>
      <w:r w:rsidRPr="005F13BE">
        <w:rPr>
          <w:rFonts w:eastAsia="Times New Roman"/>
          <w:iCs/>
          <w:sz w:val="16"/>
          <w:szCs w:val="16"/>
          <w:lang w:val="en-ZA"/>
        </w:rPr>
        <w:t>.</w:t>
      </w:r>
      <w:bookmarkEnd w:id="1493"/>
      <w:bookmarkEnd w:id="1494"/>
    </w:p>
    <w:p w14:paraId="36081711" w14:textId="57964C2B" w:rsidR="005F13BE" w:rsidRPr="005F13BE" w:rsidRDefault="005F13BE">
      <w:pPr>
        <w:widowControl w:val="0"/>
        <w:numPr>
          <w:ilvl w:val="1"/>
          <w:numId w:val="42"/>
        </w:numPr>
        <w:tabs>
          <w:tab w:val="num" w:pos="993"/>
        </w:tabs>
        <w:spacing w:before="80" w:after="80"/>
        <w:ind w:left="709" w:hanging="425"/>
        <w:jc w:val="both"/>
        <w:outlineLvl w:val="1"/>
        <w:rPr>
          <w:rFonts w:eastAsia="Times New Roman"/>
          <w:iCs/>
          <w:sz w:val="16"/>
          <w:szCs w:val="16"/>
          <w:lang w:val="en-ZA"/>
        </w:rPr>
      </w:pPr>
      <w:bookmarkStart w:id="1495" w:name="_Toc140661482"/>
      <w:r w:rsidRPr="005F13BE">
        <w:rPr>
          <w:rFonts w:eastAsia="Times New Roman"/>
          <w:iCs/>
          <w:sz w:val="16"/>
          <w:szCs w:val="16"/>
          <w:lang w:val="en-ZA"/>
        </w:rPr>
        <w:t xml:space="preserve">Any payment due by the Supplier resulting from any actions taken by UJ in terms of clause </w:t>
      </w:r>
      <w:r w:rsidRPr="005F13BE">
        <w:rPr>
          <w:rFonts w:eastAsia="Times New Roman"/>
          <w:iCs/>
          <w:sz w:val="16"/>
          <w:szCs w:val="16"/>
          <w:lang w:val="en-ZA"/>
        </w:rPr>
        <w:fldChar w:fldCharType="begin"/>
      </w:r>
      <w:r w:rsidRPr="005F13BE">
        <w:rPr>
          <w:rFonts w:eastAsia="Times New Roman"/>
          <w:iCs/>
          <w:sz w:val="16"/>
          <w:szCs w:val="16"/>
          <w:lang w:val="en-ZA"/>
        </w:rPr>
        <w:instrText xml:space="preserve"> REF _Ref371423476 \r \h </w:instrText>
      </w:r>
      <w:r w:rsidRPr="005F13BE">
        <w:rPr>
          <w:rFonts w:eastAsia="Times New Roman"/>
          <w:iCs/>
          <w:sz w:val="16"/>
          <w:szCs w:val="16"/>
          <w:lang w:val="en-ZA"/>
        </w:rPr>
      </w:r>
      <w:r w:rsidRPr="005F13BE">
        <w:rPr>
          <w:rFonts w:eastAsia="Times New Roman"/>
          <w:iCs/>
          <w:sz w:val="16"/>
          <w:szCs w:val="16"/>
          <w:lang w:val="en-ZA"/>
        </w:rPr>
        <w:fldChar w:fldCharType="separate"/>
      </w:r>
      <w:r w:rsidR="00D810E2">
        <w:rPr>
          <w:rFonts w:eastAsia="Times New Roman"/>
          <w:iCs/>
          <w:sz w:val="16"/>
          <w:szCs w:val="16"/>
          <w:lang w:val="en-ZA"/>
        </w:rPr>
        <w:t>54.2</w:t>
      </w:r>
      <w:r w:rsidRPr="005F13BE">
        <w:rPr>
          <w:rFonts w:eastAsia="Times New Roman"/>
          <w:iCs/>
          <w:sz w:val="16"/>
          <w:szCs w:val="16"/>
          <w:lang w:val="en-ZA"/>
        </w:rPr>
        <w:fldChar w:fldCharType="end"/>
      </w:r>
      <w:r w:rsidRPr="005F13BE">
        <w:rPr>
          <w:rFonts w:eastAsia="Times New Roman"/>
          <w:iCs/>
          <w:sz w:val="16"/>
          <w:szCs w:val="16"/>
          <w:lang w:val="en-ZA"/>
        </w:rPr>
        <w:t xml:space="preserve"> shall either be set-off by UJ against any monies due and owing to the Supplier from this or any other Agreement, alternatively (at UJ’s sole option) be paid by the Supplier within 30 (thirty) days from date of repair or maintenance.</w:t>
      </w:r>
      <w:bookmarkEnd w:id="1495"/>
    </w:p>
    <w:p w14:paraId="6F69B9D2" w14:textId="77777777" w:rsidR="005F13BE" w:rsidRPr="005F13BE" w:rsidRDefault="005F13BE" w:rsidP="005F13BE">
      <w:pPr>
        <w:widowControl w:val="0"/>
        <w:spacing w:before="80" w:after="80"/>
        <w:ind w:left="1440" w:hanging="1440"/>
        <w:jc w:val="both"/>
        <w:outlineLvl w:val="1"/>
        <w:rPr>
          <w:rFonts w:eastAsia="Times New Roman"/>
          <w:iCs/>
          <w:sz w:val="16"/>
          <w:szCs w:val="16"/>
          <w:lang w:val="en-ZA"/>
        </w:rPr>
      </w:pPr>
    </w:p>
    <w:p w14:paraId="460A948A" w14:textId="77777777" w:rsidR="005F13BE" w:rsidRPr="005F13BE" w:rsidRDefault="005F13BE" w:rsidP="005F13BE">
      <w:pPr>
        <w:widowControl w:val="0"/>
        <w:spacing w:before="80" w:after="80"/>
        <w:ind w:left="1440" w:hanging="1440"/>
        <w:jc w:val="both"/>
        <w:outlineLvl w:val="1"/>
        <w:rPr>
          <w:rFonts w:eastAsia="Times New Roman"/>
          <w:iCs/>
          <w:sz w:val="16"/>
          <w:szCs w:val="16"/>
          <w:lang w:val="en-ZA"/>
        </w:rPr>
        <w:sectPr w:rsidR="005F13BE" w:rsidRPr="005F13BE" w:rsidSect="0012582A">
          <w:type w:val="continuous"/>
          <w:pgSz w:w="11906" w:h="16838" w:code="9"/>
          <w:pgMar w:top="720" w:right="720" w:bottom="720" w:left="720" w:header="567" w:footer="1134" w:gutter="0"/>
          <w:cols w:num="2" w:space="227"/>
          <w:docGrid w:linePitch="272"/>
        </w:sectPr>
      </w:pPr>
    </w:p>
    <w:p w14:paraId="548FB43C" w14:textId="19FA9734" w:rsidR="00D8616D" w:rsidRPr="00837A97" w:rsidRDefault="00D8616D" w:rsidP="00D8616D">
      <w:pPr>
        <w:pStyle w:val="Heading1"/>
        <w:jc w:val="center"/>
        <w:rPr>
          <w:rFonts w:ascii="Arial" w:eastAsia="Ubuntu Light" w:hAnsi="Arial"/>
          <w:b/>
          <w:bCs w:val="0"/>
          <w:color w:val="F26522"/>
          <w:spacing w:val="-1"/>
          <w:lang w:val="en-US"/>
        </w:rPr>
      </w:pPr>
      <w:bookmarkStart w:id="1496" w:name="_Toc140661483"/>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r w:rsidRPr="00837A97">
        <w:rPr>
          <w:rFonts w:ascii="Arial" w:eastAsia="Ubuntu Light" w:hAnsi="Arial"/>
          <w:b/>
          <w:bCs w:val="0"/>
          <w:color w:val="F26522"/>
          <w:spacing w:val="-1"/>
          <w:lang w:val="en-US"/>
        </w:rPr>
        <w:lastRenderedPageBreak/>
        <w:t xml:space="preserve">Annexure </w:t>
      </w:r>
      <w:r>
        <w:rPr>
          <w:rFonts w:ascii="Arial" w:eastAsia="Ubuntu Light" w:hAnsi="Arial"/>
          <w:b/>
          <w:bCs w:val="0"/>
          <w:color w:val="F26522"/>
          <w:spacing w:val="-1"/>
          <w:lang w:val="en-US"/>
        </w:rPr>
        <w:t>H</w:t>
      </w:r>
      <w:r w:rsidRPr="00837A97">
        <w:rPr>
          <w:rFonts w:ascii="Arial" w:eastAsia="Ubuntu Light" w:hAnsi="Arial"/>
          <w:b/>
          <w:bCs w:val="0"/>
          <w:color w:val="F26522"/>
          <w:spacing w:val="-1"/>
          <w:lang w:val="en-US"/>
        </w:rPr>
        <w:t xml:space="preserve"> – </w:t>
      </w:r>
      <w:r>
        <w:rPr>
          <w:rFonts w:ascii="Arial" w:eastAsia="Ubuntu Light" w:hAnsi="Arial"/>
          <w:b/>
          <w:bCs w:val="0"/>
          <w:color w:val="F26522"/>
          <w:spacing w:val="-1"/>
          <w:lang w:val="en-US"/>
        </w:rPr>
        <w:t>Amendment Schedule</w:t>
      </w:r>
      <w:bookmarkEnd w:id="1496"/>
    </w:p>
    <w:p w14:paraId="1EF157AA" w14:textId="77777777" w:rsidR="005F13BE" w:rsidRPr="005F13BE" w:rsidRDefault="005F13BE" w:rsidP="005F13BE">
      <w:pPr>
        <w:widowControl w:val="0"/>
        <w:spacing w:before="80" w:after="80"/>
        <w:ind w:left="1440" w:hanging="1440"/>
        <w:jc w:val="both"/>
        <w:outlineLvl w:val="1"/>
        <w:rPr>
          <w:rFonts w:eastAsia="Times New Roman"/>
          <w:iCs/>
          <w:sz w:val="16"/>
          <w:szCs w:val="16"/>
          <w:lang w:val="en-ZA"/>
        </w:rPr>
      </w:pPr>
    </w:p>
    <w:p w14:paraId="21058F0E" w14:textId="77777777" w:rsidR="005F13BE" w:rsidRDefault="005F13BE" w:rsidP="00844FC6">
      <w:pPr>
        <w:pStyle w:val="DMSLINEX2"/>
        <w:spacing w:before="120" w:after="120" w:line="240" w:lineRule="auto"/>
        <w:rPr>
          <w:bCs/>
          <w:sz w:val="20"/>
        </w:rPr>
      </w:pPr>
    </w:p>
    <w:p w14:paraId="000A9D9E" w14:textId="41107029" w:rsidR="00196DCE" w:rsidRDefault="00196DCE" w:rsidP="00196DCE">
      <w:pPr>
        <w:pStyle w:val="DMSLINEX2"/>
        <w:spacing w:line="240" w:lineRule="auto"/>
        <w:ind w:right="-1"/>
        <w:jc w:val="center"/>
        <w:rPr>
          <w:b/>
          <w:sz w:val="18"/>
          <w:szCs w:val="18"/>
        </w:rPr>
      </w:pPr>
      <w:r>
        <w:rPr>
          <w:b/>
          <w:color w:val="FF6600"/>
          <w:sz w:val="32"/>
          <w:szCs w:val="32"/>
        </w:rPr>
        <w:t xml:space="preserve">Amendments to the </w:t>
      </w:r>
      <w:r w:rsidR="00CC6DA5">
        <w:rPr>
          <w:b/>
          <w:color w:val="FF6600"/>
          <w:sz w:val="32"/>
          <w:szCs w:val="32"/>
        </w:rPr>
        <w:t xml:space="preserve">Standard </w:t>
      </w:r>
      <w:r>
        <w:rPr>
          <w:b/>
          <w:color w:val="FF6600"/>
          <w:sz w:val="32"/>
          <w:szCs w:val="32"/>
        </w:rPr>
        <w:t>Terms and Conditions of the Tender Documents</w:t>
      </w:r>
    </w:p>
    <w:p w14:paraId="324D581E" w14:textId="3E0319D1" w:rsidR="00196DCE" w:rsidRPr="0042515F" w:rsidRDefault="00196DCE" w:rsidP="00196DCE">
      <w:pPr>
        <w:pStyle w:val="DMSLINEX2"/>
        <w:spacing w:before="120" w:after="120" w:line="276" w:lineRule="auto"/>
        <w:rPr>
          <w:sz w:val="20"/>
        </w:rPr>
      </w:pPr>
      <w:r>
        <w:rPr>
          <w:sz w:val="20"/>
        </w:rPr>
        <w:t xml:space="preserve">The amendment must indicate the clause number in the </w:t>
      </w:r>
      <w:r w:rsidR="00CC6DA5">
        <w:rPr>
          <w:sz w:val="20"/>
        </w:rPr>
        <w:t>ST&amp;Cs</w:t>
      </w:r>
      <w:r>
        <w:rPr>
          <w:sz w:val="20"/>
        </w:rPr>
        <w:t xml:space="preserve"> that is being amended, the description of the type of amendment (e.g. a deletion, amendment or new inclusion), and provide the new or updated clause in the table below. The amendments listed in the below table will only become effective upon this [--</w:t>
      </w:r>
      <w:r>
        <w:rPr>
          <w:rFonts w:cs="Arial"/>
          <w:sz w:val="20"/>
        </w:rPr>
        <w:t>▼</w:t>
      </w:r>
      <w:r>
        <w:rPr>
          <w:sz w:val="20"/>
        </w:rPr>
        <w:t>--] agreement being fully executed.</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4"/>
        <w:gridCol w:w="3155"/>
        <w:gridCol w:w="5874"/>
      </w:tblGrid>
      <w:tr w:rsidR="00196DCE" w:rsidRPr="00E753D6" w14:paraId="4648C439" w14:textId="77777777" w:rsidTr="00CC6DA5">
        <w:tc>
          <w:tcPr>
            <w:tcW w:w="894" w:type="dxa"/>
            <w:shd w:val="clear" w:color="auto" w:fill="D9D9D9" w:themeFill="background1" w:themeFillShade="D9"/>
          </w:tcPr>
          <w:p w14:paraId="5C3A46B2" w14:textId="77777777" w:rsidR="00196DCE" w:rsidRPr="00D550A7" w:rsidRDefault="00196DCE" w:rsidP="00B43FCD">
            <w:pPr>
              <w:spacing w:before="60" w:after="60"/>
              <w:rPr>
                <w:b/>
                <w:iCs/>
                <w:sz w:val="20"/>
              </w:rPr>
            </w:pPr>
            <w:r>
              <w:rPr>
                <w:b/>
                <w:iCs/>
                <w:sz w:val="20"/>
              </w:rPr>
              <w:t xml:space="preserve">GT&amp;Cs Clause No. </w:t>
            </w:r>
          </w:p>
        </w:tc>
        <w:tc>
          <w:tcPr>
            <w:tcW w:w="3155" w:type="dxa"/>
            <w:shd w:val="clear" w:color="auto" w:fill="D9D9D9" w:themeFill="background1" w:themeFillShade="D9"/>
          </w:tcPr>
          <w:p w14:paraId="42B7134C" w14:textId="77777777" w:rsidR="00196DCE" w:rsidRPr="00D550A7" w:rsidRDefault="00196DCE" w:rsidP="00B43FCD">
            <w:pPr>
              <w:spacing w:before="60" w:after="60"/>
              <w:jc w:val="both"/>
              <w:rPr>
                <w:b/>
                <w:iCs/>
                <w:sz w:val="20"/>
              </w:rPr>
            </w:pPr>
            <w:r>
              <w:rPr>
                <w:b/>
                <w:iCs/>
                <w:sz w:val="20"/>
              </w:rPr>
              <w:t>Description of the amendments to</w:t>
            </w:r>
            <w:r w:rsidRPr="00D550A7">
              <w:rPr>
                <w:b/>
                <w:iCs/>
                <w:sz w:val="20"/>
              </w:rPr>
              <w:t xml:space="preserve"> ST&amp;Cs </w:t>
            </w:r>
            <w:r>
              <w:rPr>
                <w:b/>
                <w:iCs/>
                <w:sz w:val="20"/>
              </w:rPr>
              <w:t>(e.g. deletion, amendment, inclusion etc.)</w:t>
            </w:r>
            <w:r w:rsidRPr="00D550A7">
              <w:rPr>
                <w:b/>
                <w:iCs/>
                <w:sz w:val="20"/>
              </w:rPr>
              <w:t>.</w:t>
            </w:r>
          </w:p>
        </w:tc>
        <w:tc>
          <w:tcPr>
            <w:tcW w:w="5874" w:type="dxa"/>
            <w:shd w:val="clear" w:color="auto" w:fill="D9D9D9" w:themeFill="background1" w:themeFillShade="D9"/>
          </w:tcPr>
          <w:p w14:paraId="046C3563" w14:textId="77777777" w:rsidR="00196DCE" w:rsidRPr="00D550A7" w:rsidRDefault="00196DCE" w:rsidP="00B43FCD">
            <w:pPr>
              <w:spacing w:before="60" w:after="60"/>
              <w:jc w:val="both"/>
              <w:rPr>
                <w:b/>
                <w:iCs/>
                <w:sz w:val="20"/>
              </w:rPr>
            </w:pPr>
            <w:r>
              <w:rPr>
                <w:b/>
                <w:iCs/>
                <w:sz w:val="20"/>
              </w:rPr>
              <w:t>New, updated or</w:t>
            </w:r>
            <w:r w:rsidRPr="00D550A7">
              <w:rPr>
                <w:b/>
                <w:iCs/>
                <w:sz w:val="20"/>
              </w:rPr>
              <w:t xml:space="preserve"> amended clause that is to be incorporated in the ST&amp;Cs. </w:t>
            </w:r>
          </w:p>
        </w:tc>
      </w:tr>
      <w:sdt>
        <w:sdtPr>
          <w:rPr>
            <w:b/>
            <w:color w:val="FF6600"/>
            <w:sz w:val="20"/>
          </w:rPr>
          <w:id w:val="1582799105"/>
          <w:placeholder>
            <w:docPart w:val="508361D8DA6D4FFD8068907A4B4EEB12"/>
          </w:placeholder>
        </w:sdtPr>
        <w:sdtEndPr>
          <w:rPr>
            <w:b w:val="0"/>
            <w:i/>
            <w:color w:val="FF0000"/>
            <w:sz w:val="15"/>
            <w:szCs w:val="15"/>
          </w:rPr>
        </w:sdtEndPr>
        <w:sdtContent>
          <w:tr w:rsidR="00196DCE" w:rsidRPr="00E753D6" w14:paraId="1D0E45CC" w14:textId="77777777" w:rsidTr="00CC6DA5">
            <w:tc>
              <w:tcPr>
                <w:tcW w:w="894" w:type="dxa"/>
              </w:tcPr>
              <w:p w14:paraId="709C8D74" w14:textId="77777777" w:rsidR="00196DCE" w:rsidRDefault="00196DCE" w:rsidP="00B43FCD">
                <w:pPr>
                  <w:spacing w:before="60" w:after="60"/>
                  <w:rPr>
                    <w:i/>
                    <w:color w:val="FF0000"/>
                    <w:sz w:val="15"/>
                    <w:szCs w:val="15"/>
                  </w:rPr>
                </w:pPr>
                <w:r>
                  <w:rPr>
                    <w:b/>
                    <w:color w:val="FF6600"/>
                    <w:sz w:val="20"/>
                  </w:rPr>
                  <w:t>[▼]</w:t>
                </w:r>
              </w:p>
              <w:p w14:paraId="40EB97AC" w14:textId="361A1DDD" w:rsidR="00196DCE" w:rsidRPr="001153B8" w:rsidRDefault="00196DCE" w:rsidP="00B43FCD">
                <w:pPr>
                  <w:spacing w:before="60" w:after="60"/>
                  <w:rPr>
                    <w:b/>
                    <w:color w:val="FF6600"/>
                    <w:sz w:val="20"/>
                  </w:rPr>
                </w:pPr>
                <w:r w:rsidRPr="00836AA4">
                  <w:rPr>
                    <w:bCs w:val="0"/>
                    <w:i/>
                    <w:color w:val="FF0000"/>
                    <w:sz w:val="15"/>
                    <w:szCs w:val="15"/>
                  </w:rPr>
                  <w:t xml:space="preserve">Include the clause number from the </w:t>
                </w:r>
                <w:r w:rsidR="00020D0B">
                  <w:rPr>
                    <w:bCs w:val="0"/>
                    <w:i/>
                    <w:color w:val="FF0000"/>
                    <w:sz w:val="15"/>
                    <w:szCs w:val="15"/>
                  </w:rPr>
                  <w:t>S</w:t>
                </w:r>
                <w:r w:rsidRPr="00836AA4">
                  <w:rPr>
                    <w:bCs w:val="0"/>
                    <w:i/>
                    <w:color w:val="FF0000"/>
                    <w:sz w:val="15"/>
                    <w:szCs w:val="15"/>
                  </w:rPr>
                  <w:t>T&amp;Cs that is to be amended</w:t>
                </w:r>
                <w:r>
                  <w:rPr>
                    <w:b/>
                    <w:i/>
                    <w:color w:val="FF0000"/>
                    <w:sz w:val="15"/>
                    <w:szCs w:val="15"/>
                  </w:rPr>
                  <w:t>.</w:t>
                </w:r>
              </w:p>
            </w:tc>
            <w:tc>
              <w:tcPr>
                <w:tcW w:w="3155" w:type="dxa"/>
              </w:tcPr>
              <w:p w14:paraId="29267721" w14:textId="77777777" w:rsidR="00196DCE" w:rsidRDefault="00196DCE" w:rsidP="00B43FCD">
                <w:pPr>
                  <w:spacing w:before="60" w:after="60"/>
                  <w:rPr>
                    <w:b/>
                    <w:color w:val="FF6600"/>
                    <w:sz w:val="20"/>
                  </w:rPr>
                </w:pPr>
                <w:r w:rsidRPr="001153B8">
                  <w:rPr>
                    <w:b/>
                    <w:color w:val="FF6600"/>
                    <w:sz w:val="20"/>
                  </w:rPr>
                  <w:t>[--</w:t>
                </w:r>
                <w:r>
                  <w:rPr>
                    <w:b/>
                    <w:color w:val="FF6600"/>
                    <w:sz w:val="20"/>
                  </w:rPr>
                  <w:t>▼</w:t>
                </w:r>
                <w:r w:rsidRPr="001153B8">
                  <w:rPr>
                    <w:b/>
                    <w:color w:val="FF6600"/>
                    <w:sz w:val="20"/>
                  </w:rPr>
                  <w:t>--]</w:t>
                </w:r>
              </w:p>
              <w:p w14:paraId="43B4F811" w14:textId="60378263" w:rsidR="00196DCE" w:rsidRPr="001153B8" w:rsidRDefault="00196DCE" w:rsidP="00B43FCD">
                <w:pPr>
                  <w:spacing w:before="60" w:after="60"/>
                  <w:rPr>
                    <w:b/>
                    <w:color w:val="FF6600"/>
                    <w:sz w:val="20"/>
                  </w:rPr>
                </w:pPr>
                <w:r>
                  <w:rPr>
                    <w:i/>
                    <w:color w:val="FF0000"/>
                    <w:sz w:val="15"/>
                    <w:szCs w:val="15"/>
                  </w:rPr>
                  <w:t xml:space="preserve">Provide a description of what is to be amended in the </w:t>
                </w:r>
                <w:r w:rsidR="00CC6DA5">
                  <w:rPr>
                    <w:i/>
                    <w:color w:val="FF0000"/>
                    <w:sz w:val="15"/>
                    <w:szCs w:val="15"/>
                  </w:rPr>
                  <w:t>S</w:t>
                </w:r>
                <w:r>
                  <w:rPr>
                    <w:i/>
                    <w:color w:val="FF0000"/>
                    <w:sz w:val="15"/>
                    <w:szCs w:val="15"/>
                  </w:rPr>
                  <w:t>T&amp;Cs clause e.g. describe what needs to be deleted, amended or included in the clause.</w:t>
                </w:r>
              </w:p>
            </w:tc>
            <w:tc>
              <w:tcPr>
                <w:tcW w:w="5874" w:type="dxa"/>
              </w:tcPr>
              <w:p w14:paraId="109D7E2B" w14:textId="77777777" w:rsidR="00196DCE" w:rsidRDefault="00196DCE" w:rsidP="00B43FCD">
                <w:pPr>
                  <w:spacing w:before="60" w:after="60"/>
                  <w:rPr>
                    <w:b/>
                    <w:color w:val="FF6600"/>
                    <w:sz w:val="20"/>
                  </w:rPr>
                </w:pPr>
                <w:r w:rsidRPr="001153B8">
                  <w:rPr>
                    <w:b/>
                    <w:color w:val="FF6600"/>
                    <w:sz w:val="20"/>
                  </w:rPr>
                  <w:t>[--</w:t>
                </w:r>
                <w:r>
                  <w:rPr>
                    <w:b/>
                    <w:color w:val="FF6600"/>
                    <w:sz w:val="20"/>
                  </w:rPr>
                  <w:t>▼</w:t>
                </w:r>
                <w:r w:rsidRPr="001153B8">
                  <w:rPr>
                    <w:b/>
                    <w:color w:val="FF6600"/>
                    <w:sz w:val="20"/>
                  </w:rPr>
                  <w:t>--]</w:t>
                </w:r>
              </w:p>
              <w:p w14:paraId="04FDF0DF" w14:textId="2527BCDF" w:rsidR="00196DCE" w:rsidRPr="000B043D" w:rsidRDefault="00196DCE" w:rsidP="00B43FCD">
                <w:pPr>
                  <w:spacing w:before="60" w:after="60"/>
                  <w:rPr>
                    <w:color w:val="333399"/>
                    <w:sz w:val="20"/>
                  </w:rPr>
                </w:pPr>
                <w:r>
                  <w:rPr>
                    <w:i/>
                    <w:color w:val="FF0000"/>
                    <w:sz w:val="15"/>
                    <w:szCs w:val="15"/>
                  </w:rPr>
                  <w:t xml:space="preserve">Include the updated clause (incorporating the deletion, amendment or inclusion) that will replace the clause in the </w:t>
                </w:r>
                <w:r w:rsidR="00020D0B">
                  <w:rPr>
                    <w:i/>
                    <w:color w:val="FF0000"/>
                    <w:sz w:val="15"/>
                    <w:szCs w:val="15"/>
                  </w:rPr>
                  <w:t>S</w:t>
                </w:r>
                <w:r>
                  <w:rPr>
                    <w:i/>
                    <w:color w:val="FF0000"/>
                    <w:sz w:val="15"/>
                    <w:szCs w:val="15"/>
                  </w:rPr>
                  <w:t>T&amp;Cs.</w:t>
                </w:r>
              </w:p>
            </w:tc>
          </w:tr>
        </w:sdtContent>
      </w:sdt>
      <w:tr w:rsidR="00020D0B" w:rsidRPr="00E753D6" w14:paraId="554F8D17" w14:textId="77777777" w:rsidTr="00CC6DA5">
        <w:tc>
          <w:tcPr>
            <w:tcW w:w="894" w:type="dxa"/>
          </w:tcPr>
          <w:p w14:paraId="1AD780E2" w14:textId="54D138A4" w:rsidR="00020D0B" w:rsidRDefault="00020D0B" w:rsidP="00020D0B">
            <w:pPr>
              <w:spacing w:before="60" w:after="60"/>
              <w:rPr>
                <w:i/>
                <w:color w:val="FF0000"/>
                <w:sz w:val="15"/>
                <w:szCs w:val="15"/>
              </w:rPr>
            </w:pPr>
            <w:r>
              <w:rPr>
                <w:b/>
                <w:color w:val="FF6600"/>
                <w:sz w:val="20"/>
              </w:rPr>
              <w:t>[▼]</w:t>
            </w:r>
          </w:p>
          <w:p w14:paraId="37133474" w14:textId="587822F6" w:rsidR="00020D0B" w:rsidRDefault="00020D0B" w:rsidP="00020D0B">
            <w:pPr>
              <w:spacing w:before="60" w:after="60"/>
              <w:rPr>
                <w:b/>
                <w:color w:val="FF6600"/>
                <w:sz w:val="20"/>
              </w:rPr>
            </w:pPr>
            <w:r w:rsidRPr="00836AA4">
              <w:rPr>
                <w:bCs w:val="0"/>
                <w:i/>
                <w:color w:val="FF0000"/>
                <w:sz w:val="15"/>
                <w:szCs w:val="15"/>
              </w:rPr>
              <w:t xml:space="preserve">Include the clause number from the </w:t>
            </w:r>
            <w:r>
              <w:rPr>
                <w:bCs w:val="0"/>
                <w:i/>
                <w:color w:val="FF0000"/>
                <w:sz w:val="15"/>
                <w:szCs w:val="15"/>
              </w:rPr>
              <w:t>S</w:t>
            </w:r>
            <w:r w:rsidRPr="00836AA4">
              <w:rPr>
                <w:bCs w:val="0"/>
                <w:i/>
                <w:color w:val="FF0000"/>
                <w:sz w:val="15"/>
                <w:szCs w:val="15"/>
              </w:rPr>
              <w:t>T&amp;Cs that is to be amended</w:t>
            </w:r>
            <w:r>
              <w:rPr>
                <w:b/>
                <w:i/>
                <w:color w:val="FF0000"/>
                <w:sz w:val="15"/>
                <w:szCs w:val="15"/>
              </w:rPr>
              <w:t>.</w:t>
            </w:r>
          </w:p>
        </w:tc>
        <w:tc>
          <w:tcPr>
            <w:tcW w:w="3155" w:type="dxa"/>
          </w:tcPr>
          <w:p w14:paraId="7A872388" w14:textId="77777777" w:rsidR="00020D0B" w:rsidRDefault="00020D0B" w:rsidP="00020D0B">
            <w:pPr>
              <w:spacing w:before="60" w:after="60"/>
              <w:rPr>
                <w:b/>
                <w:color w:val="FF6600"/>
                <w:sz w:val="20"/>
              </w:rPr>
            </w:pPr>
            <w:r w:rsidRPr="001153B8">
              <w:rPr>
                <w:b/>
                <w:color w:val="FF6600"/>
                <w:sz w:val="20"/>
              </w:rPr>
              <w:t>[--</w:t>
            </w:r>
            <w:r>
              <w:rPr>
                <w:b/>
                <w:color w:val="FF6600"/>
                <w:sz w:val="20"/>
              </w:rPr>
              <w:t>▼</w:t>
            </w:r>
            <w:r w:rsidRPr="001153B8">
              <w:rPr>
                <w:b/>
                <w:color w:val="FF6600"/>
                <w:sz w:val="20"/>
              </w:rPr>
              <w:t>--]</w:t>
            </w:r>
          </w:p>
          <w:p w14:paraId="76D01197" w14:textId="2D6B00B5" w:rsidR="00020D0B" w:rsidRPr="001153B8" w:rsidRDefault="00020D0B" w:rsidP="00020D0B">
            <w:pPr>
              <w:spacing w:before="60" w:after="60"/>
              <w:rPr>
                <w:b/>
                <w:color w:val="FF6600"/>
                <w:sz w:val="20"/>
              </w:rPr>
            </w:pPr>
            <w:r>
              <w:rPr>
                <w:i/>
                <w:color w:val="FF0000"/>
                <w:sz w:val="15"/>
                <w:szCs w:val="15"/>
              </w:rPr>
              <w:t>Provide a description of what is to be amended in the ST&amp;Cs clause e.g. describe what needs to be deleted, amended or included in the clause.</w:t>
            </w:r>
          </w:p>
        </w:tc>
        <w:tc>
          <w:tcPr>
            <w:tcW w:w="5874" w:type="dxa"/>
          </w:tcPr>
          <w:p w14:paraId="0ABBC20F" w14:textId="77777777" w:rsidR="00020D0B" w:rsidRDefault="00020D0B" w:rsidP="00020D0B">
            <w:pPr>
              <w:spacing w:before="60" w:after="60"/>
              <w:rPr>
                <w:b/>
                <w:color w:val="FF6600"/>
                <w:sz w:val="20"/>
              </w:rPr>
            </w:pPr>
            <w:r w:rsidRPr="001153B8">
              <w:rPr>
                <w:b/>
                <w:color w:val="FF6600"/>
                <w:sz w:val="20"/>
              </w:rPr>
              <w:t>[--</w:t>
            </w:r>
            <w:r>
              <w:rPr>
                <w:b/>
                <w:color w:val="FF6600"/>
                <w:sz w:val="20"/>
              </w:rPr>
              <w:t>▼</w:t>
            </w:r>
            <w:r w:rsidRPr="001153B8">
              <w:rPr>
                <w:b/>
                <w:color w:val="FF6600"/>
                <w:sz w:val="20"/>
              </w:rPr>
              <w:t>--]</w:t>
            </w:r>
          </w:p>
          <w:p w14:paraId="273FCAB0" w14:textId="6C03473F" w:rsidR="00020D0B" w:rsidRPr="001153B8" w:rsidRDefault="00020D0B" w:rsidP="00020D0B">
            <w:pPr>
              <w:spacing w:before="60" w:after="60"/>
              <w:rPr>
                <w:b/>
                <w:color w:val="FF6600"/>
                <w:sz w:val="20"/>
              </w:rPr>
            </w:pPr>
            <w:r>
              <w:rPr>
                <w:i/>
                <w:color w:val="FF0000"/>
                <w:sz w:val="15"/>
                <w:szCs w:val="15"/>
              </w:rPr>
              <w:t>Include the updated clause (incorporating the deletion, amendment or inclusion) that will replace the clause in the ST&amp;Cs.</w:t>
            </w:r>
          </w:p>
        </w:tc>
      </w:tr>
    </w:tbl>
    <w:sdt>
      <w:sdtPr>
        <w:rPr>
          <w:i/>
          <w:color w:val="FF0000"/>
          <w:sz w:val="15"/>
          <w:szCs w:val="15"/>
        </w:rPr>
        <w:id w:val="873889947"/>
        <w:placeholder>
          <w:docPart w:val="508361D8DA6D4FFD8068907A4B4EEB12"/>
        </w:placeholder>
      </w:sdtPr>
      <w:sdtContent>
        <w:p w14:paraId="47987215" w14:textId="77777777" w:rsidR="00196DCE" w:rsidRDefault="00196DCE" w:rsidP="00196DCE">
          <w:pPr>
            <w:pStyle w:val="DMSLINEX2"/>
            <w:tabs>
              <w:tab w:val="left" w:pos="-1848"/>
              <w:tab w:val="left" w:pos="-1440"/>
              <w:tab w:val="left" w:pos="-720"/>
              <w:tab w:val="left" w:pos="142"/>
              <w:tab w:val="left" w:pos="1440"/>
              <w:tab w:val="left" w:pos="2488"/>
            </w:tabs>
            <w:spacing w:before="120" w:after="120"/>
            <w:rPr>
              <w:sz w:val="20"/>
            </w:rPr>
          </w:pPr>
          <w:r>
            <w:rPr>
              <w:i/>
              <w:color w:val="FF0000"/>
              <w:sz w:val="15"/>
              <w:szCs w:val="15"/>
            </w:rPr>
            <w:t>Drafting note: deal with each amendment to the GT&amp;Cs in a separate row, in the above table.</w:t>
          </w:r>
        </w:p>
      </w:sdtContent>
    </w:sdt>
    <w:p w14:paraId="4CEA5AD9" w14:textId="77777777" w:rsidR="00D8616D" w:rsidRPr="00D46477" w:rsidRDefault="00D8616D" w:rsidP="00844FC6">
      <w:pPr>
        <w:pStyle w:val="DMSLINEX2"/>
        <w:spacing w:before="120" w:after="120" w:line="240" w:lineRule="auto"/>
        <w:rPr>
          <w:bCs/>
          <w:sz w:val="20"/>
        </w:rPr>
      </w:pPr>
    </w:p>
    <w:p w14:paraId="57F23F43" w14:textId="77777777" w:rsidR="00467463" w:rsidRPr="00D46477" w:rsidRDefault="00467463"/>
    <w:sectPr w:rsidR="00467463" w:rsidRPr="00D46477" w:rsidSect="0046746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AE1F0B" w14:textId="77777777" w:rsidR="00B87318" w:rsidRDefault="00B87318" w:rsidP="00467463">
      <w:r>
        <w:separator/>
      </w:r>
    </w:p>
  </w:endnote>
  <w:endnote w:type="continuationSeparator" w:id="0">
    <w:p w14:paraId="6A4F0FA6" w14:textId="77777777" w:rsidR="00B87318" w:rsidRDefault="00B87318" w:rsidP="00467463">
      <w:r>
        <w:continuationSeparator/>
      </w:r>
    </w:p>
  </w:endnote>
  <w:endnote w:type="continuationNotice" w:id="1">
    <w:p w14:paraId="194F0D31" w14:textId="77777777" w:rsidR="00B87318" w:rsidRDefault="00B873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swiss"/>
    <w:notTrueType/>
    <w:pitch w:val="variable"/>
    <w:sig w:usb0="E00002FF" w:usb1="5200205F" w:usb2="00A0C000" w:usb3="00000000" w:csb0="0000019F" w:csb1="00000000"/>
  </w:font>
  <w:font w:name="Arial Bold">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1"/>
    <w:family w:val="roman"/>
    <w:pitch w:val="variable"/>
  </w:font>
  <w:font w:name="Freestyle Script">
    <w:panose1 w:val="030804020302050B0404"/>
    <w:charset w:val="00"/>
    <w:family w:val="script"/>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Ubuntu">
    <w:altName w:val="Ubuntu"/>
    <w:charset w:val="00"/>
    <w:family w:val="swiss"/>
    <w:pitch w:val="variable"/>
    <w:sig w:usb0="E00002FF" w:usb1="5000205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2AC7B" w14:textId="77777777" w:rsidR="005F13BE" w:rsidRDefault="005F13BE" w:rsidP="004B0389">
    <w:pPr>
      <w:pStyle w:val="Header"/>
      <w:ind w:right="360"/>
      <w:jc w:val="right"/>
    </w:pPr>
  </w:p>
  <w:p w14:paraId="186FDF80" w14:textId="77777777" w:rsidR="005F13BE" w:rsidRPr="006B4E37" w:rsidRDefault="005F13BE" w:rsidP="00FF296E">
    <w:pPr>
      <w:tabs>
        <w:tab w:val="left" w:pos="3105"/>
      </w:tabs>
      <w:rPr>
        <w:b/>
        <w:bCs w:val="0"/>
        <w:color w:val="EE6000"/>
      </w:rPr>
    </w:pPr>
    <w:r w:rsidRPr="006B4E37">
      <w:rPr>
        <w:b/>
        <w:color w:val="EE6000"/>
      </w:rPr>
      <w:t>_________________________________________________</w:t>
    </w:r>
    <w:r>
      <w:rPr>
        <w:b/>
        <w:color w:val="EE6000"/>
      </w:rPr>
      <w:t>_</w:t>
    </w:r>
    <w:r w:rsidRPr="006B4E37">
      <w:rPr>
        <w:b/>
        <w:color w:val="EE6000"/>
      </w:rPr>
      <w:t>___</w:t>
    </w:r>
    <w:r>
      <w:rPr>
        <w:b/>
        <w:color w:val="EE6000"/>
      </w:rPr>
      <w:t>__</w:t>
    </w:r>
    <w:r w:rsidRPr="006B4E37">
      <w:rPr>
        <w:b/>
        <w:color w:val="EE6000"/>
      </w:rPr>
      <w:t>__</w:t>
    </w:r>
  </w:p>
  <w:p w14:paraId="16DDEBCC" w14:textId="77777777" w:rsidR="005F13BE" w:rsidRDefault="005F13BE" w:rsidP="004B0389">
    <w:pPr>
      <w:pStyle w:val="Header"/>
      <w:ind w:right="360"/>
      <w:jc w:val="right"/>
    </w:pPr>
  </w:p>
  <w:p w14:paraId="5AABB0B9" w14:textId="77777777" w:rsidR="005F13BE" w:rsidRDefault="005F13BE" w:rsidP="004B0389">
    <w:pPr>
      <w:pStyle w:val="Header"/>
      <w:ind w:right="360"/>
      <w:jc w:val="right"/>
    </w:pPr>
  </w:p>
  <w:p w14:paraId="07A78B38" w14:textId="2DDC501A" w:rsidR="005F13BE" w:rsidRPr="004B0389" w:rsidRDefault="005F13BE" w:rsidP="00FC2C91">
    <w:pPr>
      <w:pStyle w:val="Header"/>
      <w:ind w:right="360"/>
      <w:rPr>
        <w:sz w:val="16"/>
        <w:szCs w:val="16"/>
      </w:rPr>
    </w:pPr>
    <w:r w:rsidRPr="004B0389">
      <w:rPr>
        <w:sz w:val="16"/>
        <w:szCs w:val="16"/>
      </w:rPr>
      <w:fldChar w:fldCharType="begin"/>
    </w:r>
    <w:r w:rsidRPr="004B0389">
      <w:rPr>
        <w:sz w:val="16"/>
        <w:szCs w:val="16"/>
      </w:rPr>
      <w:instrText xml:space="preserve"> FILENAME   \* MERGEFORMAT </w:instrText>
    </w:r>
    <w:r w:rsidRPr="004B0389">
      <w:rPr>
        <w:sz w:val="16"/>
        <w:szCs w:val="16"/>
      </w:rPr>
      <w:fldChar w:fldCharType="separate"/>
    </w:r>
    <w:r w:rsidR="00D810E2">
      <w:rPr>
        <w:noProof/>
        <w:sz w:val="16"/>
        <w:szCs w:val="16"/>
      </w:rPr>
      <w:t>UJ - Tender Documents - v2.1 - Merged and Compared - 2023 07 27</w:t>
    </w:r>
    <w:r w:rsidRPr="004B0389">
      <w:rPr>
        <w:noProof/>
        <w:sz w:val="16"/>
        <w:szCs w:val="16"/>
      </w:rPr>
      <w:fldChar w:fldCharType="end"/>
    </w:r>
  </w:p>
  <w:p w14:paraId="419486EF" w14:textId="77777777" w:rsidR="005F13BE" w:rsidRDefault="005F13B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8CFC4" w14:textId="77777777" w:rsidR="005F13BE" w:rsidRDefault="005F13B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262BD" w14:textId="68A31DAE" w:rsidR="005F13BE" w:rsidRPr="006B4E37" w:rsidRDefault="005F13BE" w:rsidP="004B0389">
    <w:pPr>
      <w:tabs>
        <w:tab w:val="left" w:pos="3105"/>
      </w:tabs>
      <w:rPr>
        <w:b/>
        <w:bCs w:val="0"/>
        <w:color w:val="EE6000"/>
      </w:rPr>
    </w:pPr>
    <w:r w:rsidRPr="006B4E37">
      <w:rPr>
        <w:b/>
        <w:color w:val="EE6000"/>
      </w:rPr>
      <w:t>___________________________________________________________________</w:t>
    </w:r>
    <w:r>
      <w:rPr>
        <w:b/>
        <w:color w:val="EE6000"/>
      </w:rPr>
      <w:t>_______</w:t>
    </w:r>
    <w:r w:rsidRPr="006B4E37">
      <w:rPr>
        <w:b/>
        <w:color w:val="EE6000"/>
      </w:rPr>
      <w:t>______</w:t>
    </w:r>
    <w:r>
      <w:rPr>
        <w:b/>
        <w:color w:val="EE6000"/>
      </w:rPr>
      <w:t>_</w:t>
    </w:r>
  </w:p>
  <w:p w14:paraId="6402F04F" w14:textId="77777777" w:rsidR="005F13BE" w:rsidRPr="006B4E37" w:rsidRDefault="005F13BE" w:rsidP="000A0B7C">
    <w:pPr>
      <w:tabs>
        <w:tab w:val="left" w:pos="3105"/>
      </w:tabs>
      <w:ind w:left="90"/>
      <w:rPr>
        <w:b/>
        <w:bCs w:val="0"/>
        <w:color w:val="EE6000"/>
      </w:rPr>
    </w:pPr>
  </w:p>
  <w:tbl>
    <w:tblPr>
      <w:tblStyle w:val="TableGrid1"/>
      <w:tblpPr w:leftFromText="181" w:rightFromText="181" w:vertAnchor="text" w:horzAnchor="margin" w:tblpXSpec="right" w:tblpY="1"/>
      <w:tblW w:w="4815" w:type="dxa"/>
      <w:tblLook w:val="04A0" w:firstRow="1" w:lastRow="0" w:firstColumn="1" w:lastColumn="0" w:noHBand="0" w:noVBand="1"/>
    </w:tblPr>
    <w:tblGrid>
      <w:gridCol w:w="4815"/>
    </w:tblGrid>
    <w:tr w:rsidR="005F13BE" w14:paraId="618183D6" w14:textId="77777777" w:rsidTr="00964AD3">
      <w:trPr>
        <w:trHeight w:val="426"/>
      </w:trPr>
      <w:tc>
        <w:tcPr>
          <w:tcW w:w="4815" w:type="dxa"/>
          <w:tcBorders>
            <w:top w:val="nil"/>
            <w:left w:val="nil"/>
            <w:bottom w:val="single" w:sz="18" w:space="0" w:color="auto"/>
            <w:right w:val="nil"/>
          </w:tcBorders>
        </w:tcPr>
        <w:p w14:paraId="5FC9E615" w14:textId="77777777" w:rsidR="005F13BE" w:rsidRDefault="005F13BE" w:rsidP="000A0B7C">
          <w:pPr>
            <w:ind w:left="-105"/>
            <w:rPr>
              <w:sz w:val="16"/>
              <w:szCs w:val="16"/>
            </w:rPr>
          </w:pPr>
        </w:p>
        <w:p w14:paraId="5F8C963C" w14:textId="77777777" w:rsidR="005F13BE" w:rsidRDefault="005F13BE" w:rsidP="000A0B7C">
          <w:pPr>
            <w:ind w:left="-105"/>
            <w:rPr>
              <w:sz w:val="16"/>
              <w:szCs w:val="16"/>
            </w:rPr>
          </w:pPr>
        </w:p>
        <w:p w14:paraId="2F6C5723" w14:textId="77777777" w:rsidR="005F13BE" w:rsidRDefault="005F13BE" w:rsidP="000A0B7C">
          <w:pPr>
            <w:ind w:left="-105"/>
            <w:rPr>
              <w:sz w:val="16"/>
              <w:szCs w:val="16"/>
            </w:rPr>
          </w:pPr>
        </w:p>
        <w:p w14:paraId="6A579D4C" w14:textId="77777777" w:rsidR="005F13BE" w:rsidRDefault="005F13BE" w:rsidP="000A0B7C">
          <w:pPr>
            <w:ind w:left="-105"/>
            <w:rPr>
              <w:sz w:val="16"/>
              <w:szCs w:val="16"/>
            </w:rPr>
          </w:pPr>
          <w:r w:rsidRPr="00626E0C">
            <w:rPr>
              <w:sz w:val="16"/>
              <w:szCs w:val="16"/>
            </w:rPr>
            <w:t>Initial here:</w:t>
          </w:r>
        </w:p>
        <w:p w14:paraId="3E3A66AB" w14:textId="77777777" w:rsidR="005F13BE" w:rsidRPr="00626E0C" w:rsidRDefault="005F13BE" w:rsidP="000A0B7C">
          <w:pPr>
            <w:ind w:left="-105"/>
            <w:rPr>
              <w:sz w:val="16"/>
              <w:szCs w:val="16"/>
            </w:rPr>
          </w:pPr>
        </w:p>
      </w:tc>
    </w:tr>
  </w:tbl>
  <w:p w14:paraId="40ABA127" w14:textId="77777777" w:rsidR="005F13BE" w:rsidRPr="00D7771F" w:rsidRDefault="005F13BE" w:rsidP="000A0B7C">
    <w:pPr>
      <w:pStyle w:val="Footer"/>
    </w:pPr>
    <w:r>
      <w:rPr>
        <w:noProof/>
        <w:lang w:eastAsia="en-GB"/>
      </w:rPr>
      <w:drawing>
        <wp:anchor distT="0" distB="0" distL="114300" distR="114300" simplePos="0" relativeHeight="251657728" behindDoc="0" locked="0" layoutInCell="1" allowOverlap="1" wp14:anchorId="78B50EAB" wp14:editId="5500BD97">
          <wp:simplePos x="0" y="0"/>
          <wp:positionH relativeFrom="margin">
            <wp:align>left</wp:align>
          </wp:positionH>
          <wp:positionV relativeFrom="paragraph">
            <wp:posOffset>5080</wp:posOffset>
          </wp:positionV>
          <wp:extent cx="619125" cy="619125"/>
          <wp:effectExtent l="0" t="0" r="9525" b="9525"/>
          <wp:wrapNone/>
          <wp:docPr id="1523756927" name="Picture 1523756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pic:spPr>
              </pic:pic>
            </a:graphicData>
          </a:graphic>
          <wp14:sizeRelH relativeFrom="margin">
            <wp14:pctWidth>0</wp14:pctWidth>
          </wp14:sizeRelH>
          <wp14:sizeRelV relativeFrom="margin">
            <wp14:pctHeight>0</wp14:pctHeight>
          </wp14:sizeRelV>
        </wp:anchor>
      </w:drawing>
    </w:r>
  </w:p>
  <w:p w14:paraId="13522B0A" w14:textId="77777777" w:rsidR="005F13BE" w:rsidRDefault="005F13B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49E6DA" w14:textId="77777777" w:rsidR="005F13BE" w:rsidRDefault="005F13B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3665C" w14:textId="3C6284B5" w:rsidR="005F13BE" w:rsidRPr="00D7771F" w:rsidRDefault="005F13BE" w:rsidP="00D7771F">
    <w:pPr>
      <w:tabs>
        <w:tab w:val="left" w:pos="3105"/>
      </w:tabs>
      <w:ind w:left="90"/>
      <w:rPr>
        <w:b/>
        <w:bCs w:val="0"/>
        <w:color w:val="EE6000"/>
      </w:rPr>
    </w:pPr>
    <w:bookmarkStart w:id="112" w:name="_Hlk81379458"/>
    <w:r w:rsidRPr="00D7771F">
      <w:rPr>
        <w:b/>
        <w:color w:val="EE6000"/>
      </w:rPr>
      <w:t>_______________________________________________</w:t>
    </w:r>
    <w:r>
      <w:rPr>
        <w:b/>
        <w:color w:val="EE6000"/>
      </w:rPr>
      <w:t>____</w:t>
    </w:r>
    <w:r w:rsidRPr="00D7771F">
      <w:rPr>
        <w:b/>
        <w:color w:val="EE6000"/>
      </w:rPr>
      <w:t>_____________________________</w:t>
    </w:r>
    <w:bookmarkStart w:id="113" w:name="_Hlk81379661"/>
    <w:bookmarkStart w:id="114" w:name="_Hlk81379662"/>
    <w:bookmarkStart w:id="115" w:name="_Hlk81379663"/>
    <w:bookmarkStart w:id="116" w:name="_Hlk81379664"/>
  </w:p>
  <w:bookmarkEnd w:id="112"/>
  <w:p w14:paraId="009ACBA4" w14:textId="77777777" w:rsidR="005F13BE" w:rsidRDefault="005F13BE" w:rsidP="00D7771F">
    <w:pPr>
      <w:tabs>
        <w:tab w:val="left" w:pos="3105"/>
      </w:tabs>
      <w:ind w:left="90"/>
      <w:rPr>
        <w:b/>
        <w:bCs w:val="0"/>
        <w:color w:val="EE6000"/>
      </w:rPr>
    </w:pPr>
    <w:r>
      <w:rPr>
        <w:noProof/>
        <w:lang w:eastAsia="en-GB"/>
      </w:rPr>
      <w:drawing>
        <wp:anchor distT="0" distB="0" distL="114300" distR="114300" simplePos="0" relativeHeight="251656704" behindDoc="0" locked="0" layoutInCell="1" allowOverlap="1" wp14:anchorId="18763348" wp14:editId="099A1A71">
          <wp:simplePos x="0" y="0"/>
          <wp:positionH relativeFrom="column">
            <wp:posOffset>102235</wp:posOffset>
          </wp:positionH>
          <wp:positionV relativeFrom="paragraph">
            <wp:posOffset>132080</wp:posOffset>
          </wp:positionV>
          <wp:extent cx="619125" cy="619125"/>
          <wp:effectExtent l="0" t="0" r="9525" b="9525"/>
          <wp:wrapNone/>
          <wp:docPr id="1272533033" name="Picture 1272533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pic:spPr>
              </pic:pic>
            </a:graphicData>
          </a:graphic>
          <wp14:sizeRelH relativeFrom="margin">
            <wp14:pctWidth>0</wp14:pctWidth>
          </wp14:sizeRelH>
          <wp14:sizeRelV relativeFrom="margin">
            <wp14:pctHeight>0</wp14:pctHeight>
          </wp14:sizeRelV>
        </wp:anchor>
      </w:drawing>
    </w:r>
  </w:p>
  <w:p w14:paraId="4D82FB90" w14:textId="77777777" w:rsidR="005F13BE" w:rsidRPr="006B4E37" w:rsidRDefault="005F13BE" w:rsidP="00D7771F">
    <w:pPr>
      <w:tabs>
        <w:tab w:val="left" w:pos="3105"/>
      </w:tabs>
      <w:ind w:left="90"/>
      <w:rPr>
        <w:b/>
        <w:bCs w:val="0"/>
        <w:color w:val="EE6000"/>
      </w:rPr>
    </w:pPr>
  </w:p>
  <w:tbl>
    <w:tblPr>
      <w:tblStyle w:val="TableGrid1"/>
      <w:tblpPr w:leftFromText="181" w:rightFromText="181" w:vertAnchor="text" w:horzAnchor="margin" w:tblpXSpec="right" w:tblpY="1"/>
      <w:tblW w:w="4815" w:type="dxa"/>
      <w:tblLook w:val="04A0" w:firstRow="1" w:lastRow="0" w:firstColumn="1" w:lastColumn="0" w:noHBand="0" w:noVBand="1"/>
    </w:tblPr>
    <w:tblGrid>
      <w:gridCol w:w="4815"/>
    </w:tblGrid>
    <w:tr w:rsidR="005F13BE" w14:paraId="644E3016" w14:textId="77777777" w:rsidTr="00964AD3">
      <w:trPr>
        <w:trHeight w:val="426"/>
      </w:trPr>
      <w:tc>
        <w:tcPr>
          <w:tcW w:w="4815" w:type="dxa"/>
          <w:tcBorders>
            <w:top w:val="nil"/>
            <w:left w:val="nil"/>
            <w:bottom w:val="single" w:sz="18" w:space="0" w:color="auto"/>
            <w:right w:val="nil"/>
          </w:tcBorders>
        </w:tcPr>
        <w:p w14:paraId="34F9AADE" w14:textId="77777777" w:rsidR="005F13BE" w:rsidRDefault="005F13BE" w:rsidP="00D7771F">
          <w:pPr>
            <w:ind w:left="-105"/>
            <w:rPr>
              <w:sz w:val="16"/>
              <w:szCs w:val="16"/>
            </w:rPr>
          </w:pPr>
          <w:bookmarkStart w:id="117" w:name="_Hlk65830422"/>
        </w:p>
        <w:p w14:paraId="691CC6A3" w14:textId="77777777" w:rsidR="005F13BE" w:rsidRDefault="005F13BE" w:rsidP="00D7771F">
          <w:pPr>
            <w:ind w:left="-105"/>
            <w:rPr>
              <w:sz w:val="16"/>
              <w:szCs w:val="16"/>
            </w:rPr>
          </w:pPr>
        </w:p>
        <w:p w14:paraId="0FFD39B4" w14:textId="77777777" w:rsidR="005F13BE" w:rsidRDefault="005F13BE" w:rsidP="00D7771F">
          <w:pPr>
            <w:ind w:left="-105"/>
            <w:rPr>
              <w:sz w:val="16"/>
              <w:szCs w:val="16"/>
            </w:rPr>
          </w:pPr>
          <w:r w:rsidRPr="00626E0C">
            <w:rPr>
              <w:sz w:val="16"/>
              <w:szCs w:val="16"/>
            </w:rPr>
            <w:t>Initial here:</w:t>
          </w:r>
        </w:p>
        <w:p w14:paraId="009B63BE" w14:textId="77777777" w:rsidR="005F13BE" w:rsidRPr="00626E0C" w:rsidRDefault="005F13BE" w:rsidP="00D7771F">
          <w:pPr>
            <w:ind w:left="-105"/>
            <w:rPr>
              <w:sz w:val="16"/>
              <w:szCs w:val="16"/>
            </w:rPr>
          </w:pPr>
        </w:p>
      </w:tc>
    </w:tr>
    <w:bookmarkEnd w:id="113"/>
    <w:bookmarkEnd w:id="114"/>
    <w:bookmarkEnd w:id="115"/>
    <w:bookmarkEnd w:id="116"/>
    <w:bookmarkEnd w:id="117"/>
  </w:tbl>
  <w:p w14:paraId="2697A173" w14:textId="77777777" w:rsidR="005F13BE" w:rsidRPr="00D7771F" w:rsidRDefault="005F13BE" w:rsidP="009758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97FA53" w14:textId="77777777" w:rsidR="00B87318" w:rsidRDefault="00B87318" w:rsidP="00467463">
      <w:r>
        <w:separator/>
      </w:r>
    </w:p>
  </w:footnote>
  <w:footnote w:type="continuationSeparator" w:id="0">
    <w:p w14:paraId="02D85D08" w14:textId="77777777" w:rsidR="00B87318" w:rsidRDefault="00B87318" w:rsidP="00467463">
      <w:r>
        <w:continuationSeparator/>
      </w:r>
    </w:p>
  </w:footnote>
  <w:footnote w:type="continuationNotice" w:id="1">
    <w:p w14:paraId="5D6576CA" w14:textId="77777777" w:rsidR="00B87318" w:rsidRDefault="00B8731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1362F" w14:textId="5B59CD74" w:rsidR="00E928A8" w:rsidRDefault="00000000">
    <w:pPr>
      <w:pStyle w:val="Header"/>
    </w:pPr>
    <w:r>
      <w:rPr>
        <w:noProof/>
      </w:rPr>
      <w:pict w14:anchorId="518AF8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87.25pt;height:48.9pt;rotation:315;z-index:-251656704;mso-position-horizontal:center;mso-position-horizontal-relative:margin;mso-position-vertical:center;mso-position-vertical-relative:margin" o:allowincell="f" fillcolor="silver" stroked="f">
          <v:fill opacity=".5"/>
          <v:textpath style="font-family:&quot;Arial&quot;;font-size:1pt" string="Draft discussion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FDD78A" w14:textId="6FB5C50A" w:rsidR="00844FC6" w:rsidRDefault="00000000" w:rsidP="00844FC6">
    <w:pPr>
      <w:pStyle w:val="Header"/>
      <w:tabs>
        <w:tab w:val="right" w:pos="9781"/>
      </w:tabs>
      <w:ind w:right="360"/>
    </w:pPr>
    <w:sdt>
      <w:sdtPr>
        <w:id w:val="-1590231458"/>
        <w:docPartObj>
          <w:docPartGallery w:val="Page Numbers (Top of Page)"/>
          <w:docPartUnique/>
        </w:docPartObj>
      </w:sdtPr>
      <w:sdtEndPr>
        <w:rPr>
          <w:noProof/>
        </w:rPr>
      </w:sdtEndPr>
      <w:sdtContent>
        <w:r w:rsidR="007E47A4">
          <w:tab/>
        </w:r>
        <w:r w:rsidR="00844FC6">
          <w:tab/>
        </w:r>
        <w:r w:rsidR="00844FC6">
          <w:fldChar w:fldCharType="begin"/>
        </w:r>
        <w:r w:rsidR="00844FC6">
          <w:instrText xml:space="preserve"> PAGE   \* MERGEFORMAT </w:instrText>
        </w:r>
        <w:r w:rsidR="00844FC6">
          <w:fldChar w:fldCharType="separate"/>
        </w:r>
        <w:r w:rsidR="00844FC6">
          <w:t>2</w:t>
        </w:r>
        <w:r w:rsidR="00844FC6">
          <w:rPr>
            <w:noProof/>
          </w:rPr>
          <w:fldChar w:fldCharType="end"/>
        </w:r>
      </w:sdtContent>
    </w:sdt>
  </w:p>
  <w:p w14:paraId="6342B21B" w14:textId="77777777" w:rsidR="00844FC6" w:rsidRPr="003A1368" w:rsidRDefault="00844FC6" w:rsidP="00844FC6">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6BFCC728" w14:textId="77777777" w:rsidR="00844FC6" w:rsidRDefault="00844FC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90463" w14:textId="13116328" w:rsidR="00E928A8" w:rsidRDefault="00744E1D">
    <w:pPr>
      <w:pStyle w:val="Header"/>
    </w:pPr>
    <w:r>
      <w:rPr>
        <w:noProof/>
      </w:rPr>
      <mc:AlternateContent>
        <mc:Choice Requires="wps">
          <w:drawing>
            <wp:anchor distT="0" distB="0" distL="114300" distR="114300" simplePos="0" relativeHeight="251655680" behindDoc="1" locked="0" layoutInCell="0" allowOverlap="1" wp14:anchorId="1C2E5687" wp14:editId="50F2F0EC">
              <wp:simplePos x="0" y="0"/>
              <wp:positionH relativeFrom="margin">
                <wp:align>center</wp:align>
              </wp:positionH>
              <wp:positionV relativeFrom="margin">
                <wp:align>center</wp:align>
              </wp:positionV>
              <wp:extent cx="7458075" cy="621030"/>
              <wp:effectExtent l="0" t="2466975" r="0" b="242697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458075" cy="6210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9BE6E5" w14:textId="77777777" w:rsidR="00744E1D" w:rsidRDefault="00744E1D" w:rsidP="00744E1D">
                          <w:pPr>
                            <w:jc w:val="center"/>
                            <w:rPr>
                              <w:color w:val="C0C0C0"/>
                              <w:sz w:val="2"/>
                              <w:szCs w:val="2"/>
                              <w14:textFill>
                                <w14:solidFill>
                                  <w14:srgbClr w14:val="C0C0C0">
                                    <w14:alpha w14:val="50000"/>
                                  </w14:srgbClr>
                                </w14:solidFill>
                              </w14:textFill>
                            </w:rPr>
                          </w:pPr>
                          <w:r>
                            <w:rPr>
                              <w:color w:val="C0C0C0"/>
                              <w:sz w:val="2"/>
                              <w:szCs w:val="2"/>
                              <w14:textFill>
                                <w14:solidFill>
                                  <w14:srgbClr w14:val="C0C0C0">
                                    <w14:alpha w14:val="50000"/>
                                  </w14:srgbClr>
                                </w14:solidFill>
                              </w14:textFill>
                            </w:rPr>
                            <w:t>Draft discussion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2E5687" id="_x0000_t202" coordsize="21600,21600" o:spt="202" path="m,l,21600r21600,l21600,xe">
              <v:stroke joinstyle="miter"/>
              <v:path gradientshapeok="t" o:connecttype="rect"/>
            </v:shapetype>
            <v:shape id="Text Box 2" o:spid="_x0000_s1026" type="#_x0000_t202" style="position:absolute;margin-left:0;margin-top:0;width:587.25pt;height:48.9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" o:allowincell="f" filled="f" stroked="f">
              <v:stroke joinstyle="round"/>
              <o:lock v:ext="edit" shapetype="t"/>
              <v:textbox style="mso-fit-shape-to-text:t">
                <w:txbxContent>
                  <w:p w14:paraId="069BE6E5" w14:textId="77777777" w:rsidR="00744E1D" w:rsidRDefault="00744E1D" w:rsidP="00744E1D">
                    <w:pPr>
                      <w:jc w:val="center"/>
                      <w:rPr>
                        <w:color w:val="C0C0C0"/>
                        <w:sz w:val="2"/>
                        <w:szCs w:val="2"/>
                        <w14:textFill>
                          <w14:solidFill>
                            <w14:srgbClr w14:val="C0C0C0">
                              <w14:alpha w14:val="50000"/>
                            </w14:srgbClr>
                          </w14:solidFill>
                        </w14:textFill>
                      </w:rPr>
                    </w:pPr>
                    <w:r>
                      <w:rPr>
                        <w:color w:val="C0C0C0"/>
                        <w:sz w:val="2"/>
                        <w:szCs w:val="2"/>
                        <w14:textFill>
                          <w14:solidFill>
                            <w14:srgbClr w14:val="C0C0C0">
                              <w14:alpha w14:val="50000"/>
                            </w14:srgbClr>
                          </w14:solidFill>
                        </w14:textFill>
                      </w:rPr>
                      <w:t>Draft discussion document</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1CFAC3" w14:textId="3E03ABA3" w:rsidR="00540772" w:rsidRDefault="00000000" w:rsidP="00540772">
    <w:pPr>
      <w:pStyle w:val="Header"/>
      <w:tabs>
        <w:tab w:val="right" w:pos="9781"/>
      </w:tabs>
      <w:ind w:right="360"/>
    </w:pPr>
    <w:sdt>
      <w:sdtPr>
        <w:id w:val="-1037197740"/>
        <w:docPartObj>
          <w:docPartGallery w:val="Page Numbers (Top of Page)"/>
          <w:docPartUnique/>
        </w:docPartObj>
      </w:sdtPr>
      <w:sdtEndPr>
        <w:rPr>
          <w:noProof/>
        </w:rPr>
      </w:sdtEndPr>
      <w:sdtContent>
        <w:r w:rsidR="00540772" w:rsidRPr="004B0389">
          <w:rPr>
            <w:sz w:val="16"/>
            <w:szCs w:val="16"/>
          </w:rPr>
          <w:fldChar w:fldCharType="begin"/>
        </w:r>
        <w:r w:rsidR="00540772" w:rsidRPr="004B0389">
          <w:rPr>
            <w:sz w:val="16"/>
            <w:szCs w:val="16"/>
          </w:rPr>
          <w:instrText xml:space="preserve"> FILENAME   \* MERGEFORMAT </w:instrText>
        </w:r>
        <w:r w:rsidR="00540772" w:rsidRPr="004B0389">
          <w:rPr>
            <w:sz w:val="16"/>
            <w:szCs w:val="16"/>
          </w:rPr>
          <w:fldChar w:fldCharType="separate"/>
        </w:r>
        <w:r w:rsidR="00D810E2">
          <w:rPr>
            <w:noProof/>
            <w:sz w:val="16"/>
            <w:szCs w:val="16"/>
          </w:rPr>
          <w:t>UJ - Tender Documents - v2.1 - Merged and Compared - 2023 07 27</w:t>
        </w:r>
        <w:r w:rsidR="00540772" w:rsidRPr="004B0389">
          <w:rPr>
            <w:noProof/>
            <w:sz w:val="16"/>
            <w:szCs w:val="16"/>
          </w:rPr>
          <w:fldChar w:fldCharType="end"/>
        </w:r>
        <w:r w:rsidR="00540772">
          <w:t xml:space="preserve">    </w:t>
        </w:r>
        <w:r w:rsidR="00540772">
          <w:tab/>
        </w:r>
        <w:r w:rsidR="00540772">
          <w:tab/>
        </w:r>
        <w:r w:rsidR="00540772">
          <w:fldChar w:fldCharType="begin"/>
        </w:r>
        <w:r w:rsidR="00540772">
          <w:instrText xml:space="preserve"> PAGE   \* MERGEFORMAT </w:instrText>
        </w:r>
        <w:r w:rsidR="00540772">
          <w:fldChar w:fldCharType="separate"/>
        </w:r>
        <w:r w:rsidR="00540772">
          <w:t>15</w:t>
        </w:r>
        <w:r w:rsidR="00540772">
          <w:rPr>
            <w:noProof/>
          </w:rPr>
          <w:fldChar w:fldCharType="end"/>
        </w:r>
      </w:sdtContent>
    </w:sdt>
  </w:p>
  <w:p w14:paraId="1DCCDB17" w14:textId="77777777" w:rsidR="00540772" w:rsidRPr="003A1368" w:rsidRDefault="00540772" w:rsidP="00540772">
    <w:pPr>
      <w:tabs>
        <w:tab w:val="left" w:pos="4962"/>
        <w:tab w:val="left" w:pos="5954"/>
        <w:tab w:val="left" w:pos="6096"/>
      </w:tabs>
      <w:ind w:left="-567" w:right="-755"/>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56FDC96F" w14:textId="77777777" w:rsidR="00540772" w:rsidRDefault="00540772" w:rsidP="00540772">
    <w:pPr>
      <w:pStyle w:val="Header"/>
    </w:pPr>
  </w:p>
  <w:p w14:paraId="3F6B0109" w14:textId="43446CDA" w:rsidR="00844FC6" w:rsidRDefault="00844FC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FCC17" w14:textId="5B2886E8" w:rsidR="00E928A8" w:rsidRDefault="00E928A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A1F18" w14:textId="77777777" w:rsidR="005F13BE" w:rsidRDefault="005F13BE">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5687C18C" w14:textId="77777777" w:rsidR="005F13BE" w:rsidRDefault="005F13BE">
    <w:pPr>
      <w:pStyle w:val="Header"/>
      <w:ind w:right="36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FDBA9" w14:textId="6C135DD9" w:rsidR="005F13BE" w:rsidRDefault="005F13B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3650EF" w14:textId="77777777" w:rsidR="005F13BE" w:rsidRDefault="005F13BE">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273C9" w14:textId="77F9BEA6" w:rsidR="005F13BE" w:rsidRPr="004B0389" w:rsidRDefault="005F13BE" w:rsidP="00426403">
    <w:pPr>
      <w:pStyle w:val="Header"/>
      <w:ind w:right="360"/>
      <w:jc w:val="right"/>
      <w:rPr>
        <w:sz w:val="16"/>
        <w:szCs w:val="16"/>
      </w:rPr>
    </w:pPr>
    <w:r>
      <w:rPr>
        <w:noProof/>
      </w:rPr>
      <w:drawing>
        <wp:anchor distT="0" distB="0" distL="114300" distR="114300" simplePos="0" relativeHeight="251658752" behindDoc="1" locked="0" layoutInCell="1" allowOverlap="1" wp14:anchorId="387CA9D0" wp14:editId="218B5127">
          <wp:simplePos x="0" y="0"/>
          <wp:positionH relativeFrom="page">
            <wp:posOffset>0</wp:posOffset>
          </wp:positionH>
          <wp:positionV relativeFrom="page">
            <wp:posOffset>-10734675</wp:posOffset>
          </wp:positionV>
          <wp:extent cx="7558405" cy="10691495"/>
          <wp:effectExtent l="0" t="0" r="4445" b="0"/>
          <wp:wrapNone/>
          <wp:docPr id="1256978802" name="Picture 125697880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405" cy="10691495"/>
                  </a:xfrm>
                  <a:prstGeom prst="rect">
                    <a:avLst/>
                  </a:prstGeom>
                </pic:spPr>
              </pic:pic>
            </a:graphicData>
          </a:graphic>
          <wp14:sizeRelH relativeFrom="margin">
            <wp14:pctWidth>0</wp14:pctWidth>
          </wp14:sizeRelH>
          <wp14:sizeRelV relativeFrom="margin">
            <wp14:pctHeight>0</wp14:pctHeight>
          </wp14:sizeRelV>
        </wp:anchor>
      </w:drawing>
    </w:r>
    <w:r>
      <w:rPr>
        <w:noProof/>
        <w:sz w:val="17"/>
        <w:szCs w:val="17"/>
      </w:rPr>
      <w:tab/>
    </w:r>
    <w:r w:rsidRPr="004B0389">
      <w:rPr>
        <w:sz w:val="16"/>
        <w:szCs w:val="16"/>
      </w:rPr>
      <w:fldChar w:fldCharType="begin"/>
    </w:r>
    <w:r w:rsidRPr="004B0389">
      <w:rPr>
        <w:sz w:val="16"/>
        <w:szCs w:val="16"/>
      </w:rPr>
      <w:instrText xml:space="preserve"> FILENAME   \* MERGEFORMAT </w:instrText>
    </w:r>
    <w:r w:rsidRPr="004B0389">
      <w:rPr>
        <w:sz w:val="16"/>
        <w:szCs w:val="16"/>
      </w:rPr>
      <w:fldChar w:fldCharType="separate"/>
    </w:r>
    <w:r w:rsidR="00D810E2">
      <w:rPr>
        <w:noProof/>
        <w:sz w:val="16"/>
        <w:szCs w:val="16"/>
      </w:rPr>
      <w:t>UJ - Tender Documents - v2.1 - Merged and Compared - 2023 07 27</w:t>
    </w:r>
    <w:r w:rsidRPr="004B0389">
      <w:rPr>
        <w:noProof/>
        <w:sz w:val="16"/>
        <w:szCs w:val="16"/>
      </w:rPr>
      <w:fldChar w:fldCharType="end"/>
    </w:r>
  </w:p>
  <w:p w14:paraId="0100CF26" w14:textId="77777777" w:rsidR="005F13BE" w:rsidRDefault="005F13BE" w:rsidP="0061154F">
    <w:pPr>
      <w:pStyle w:val="Header"/>
      <w:tabs>
        <w:tab w:val="left" w:pos="450"/>
      </w:tabs>
      <w:ind w:right="360"/>
      <w:rPr>
        <w:noProof/>
        <w:sz w:val="17"/>
        <w:szCs w:val="17"/>
      </w:rPr>
    </w:pPr>
  </w:p>
  <w:p w14:paraId="17179237" w14:textId="77777777" w:rsidR="005F13BE" w:rsidRDefault="005F13BE">
    <w:pPr>
      <w:pStyle w:val="Header"/>
      <w:ind w:right="360"/>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A033C" w14:textId="77777777" w:rsidR="005F13BE" w:rsidRDefault="005F13B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7550239"/>
      <w:docPartObj>
        <w:docPartGallery w:val="Page Numbers (Top of Page)"/>
        <w:docPartUnique/>
      </w:docPartObj>
    </w:sdtPr>
    <w:sdtEndPr>
      <w:rPr>
        <w:noProof/>
      </w:rPr>
    </w:sdtEndPr>
    <w:sdtContent>
      <w:p w14:paraId="4C0FE125" w14:textId="6DB555AE" w:rsidR="005F13BE" w:rsidRDefault="005F13BE" w:rsidP="009568C8">
        <w:pPr>
          <w:pStyle w:val="Header"/>
          <w:ind w:right="360" w:firstLine="720"/>
        </w:pPr>
        <w:r w:rsidRPr="004B0389">
          <w:rPr>
            <w:sz w:val="16"/>
            <w:szCs w:val="16"/>
          </w:rPr>
          <w:fldChar w:fldCharType="begin"/>
        </w:r>
        <w:r w:rsidRPr="004B0389">
          <w:rPr>
            <w:sz w:val="16"/>
            <w:szCs w:val="16"/>
          </w:rPr>
          <w:instrText xml:space="preserve"> FILENAME   \* MERGEFORMAT </w:instrText>
        </w:r>
        <w:r w:rsidRPr="004B0389">
          <w:rPr>
            <w:sz w:val="16"/>
            <w:szCs w:val="16"/>
          </w:rPr>
          <w:fldChar w:fldCharType="separate"/>
        </w:r>
        <w:r w:rsidR="00D810E2">
          <w:rPr>
            <w:noProof/>
            <w:sz w:val="16"/>
            <w:szCs w:val="16"/>
          </w:rPr>
          <w:t>UJ - Tender Documents - v2.1 - Merged and Compared - 2023 07 27</w:t>
        </w:r>
        <w:r w:rsidRPr="004B0389">
          <w:rPr>
            <w:noProof/>
            <w:sz w:val="16"/>
            <w:szCs w:val="16"/>
          </w:rPr>
          <w:fldChar w:fldCharType="end"/>
        </w:r>
        <w:r>
          <w:t xml:space="preserve">                                                                                </w:t>
        </w:r>
        <w:r>
          <w:fldChar w:fldCharType="begin"/>
        </w:r>
        <w:r>
          <w:instrText xml:space="preserve"> PAGE   \* MERGEFORMAT </w:instrText>
        </w:r>
        <w:r>
          <w:fldChar w:fldCharType="separate"/>
        </w:r>
        <w:r>
          <w:rPr>
            <w:noProof/>
          </w:rPr>
          <w:t>2</w:t>
        </w:r>
        <w:r>
          <w:rPr>
            <w:noProof/>
          </w:rPr>
          <w:fldChar w:fldCharType="end"/>
        </w:r>
      </w:p>
    </w:sdtContent>
  </w:sdt>
  <w:p w14:paraId="183D29DA" w14:textId="47FA53C7" w:rsidR="005F13BE" w:rsidRPr="003A1368" w:rsidRDefault="005F13BE" w:rsidP="003A1368">
    <w:pPr>
      <w:tabs>
        <w:tab w:val="left" w:pos="4962"/>
        <w:tab w:val="left" w:pos="5954"/>
        <w:tab w:val="left" w:pos="6096"/>
      </w:tabs>
      <w:jc w:val="center"/>
      <w:rPr>
        <w:bCs w:val="0"/>
        <w:sz w:val="32"/>
        <w:szCs w:val="32"/>
      </w:rPr>
    </w:pPr>
    <w:r w:rsidRPr="006B4E37">
      <w:rPr>
        <w:b/>
        <w:color w:val="EE6000"/>
      </w:rPr>
      <w:t>___________________________________________________________________</w:t>
    </w:r>
    <w:r>
      <w:rPr>
        <w:b/>
        <w:color w:val="EE6000"/>
      </w:rPr>
      <w:t>_______</w:t>
    </w:r>
    <w:r w:rsidRPr="006B4E37">
      <w:rPr>
        <w:b/>
        <w:color w:val="EE6000"/>
      </w:rPr>
      <w:t>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B3E4C4A6"/>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15:restartNumberingAfterBreak="0">
    <w:nsid w:val="09414108"/>
    <w:multiLevelType w:val="hybridMultilevel"/>
    <w:tmpl w:val="8C3AFEF4"/>
    <w:lvl w:ilvl="0" w:tplc="79C29186">
      <w:start w:val="1"/>
      <w:numFmt w:val="decimal"/>
      <w:lvlText w:val="%1."/>
      <w:lvlJc w:val="left"/>
      <w:pPr>
        <w:ind w:left="981" w:hanging="720"/>
      </w:pPr>
      <w:rPr>
        <w:rFonts w:ascii="Arial" w:eastAsia="Arial" w:hAnsi="Arial" w:cs="Arial" w:hint="default"/>
        <w:b w:val="0"/>
        <w:bCs w:val="0"/>
        <w:i w:val="0"/>
        <w:iCs w:val="0"/>
        <w:spacing w:val="-6"/>
        <w:w w:val="99"/>
        <w:sz w:val="20"/>
        <w:szCs w:val="20"/>
        <w:lang w:val="en-ZA" w:eastAsia="en-US" w:bidi="ar-SA"/>
      </w:rPr>
    </w:lvl>
    <w:lvl w:ilvl="1" w:tplc="B3962EA4">
      <w:start w:val="1"/>
      <w:numFmt w:val="lowerRoman"/>
      <w:lvlText w:val="(%2)"/>
      <w:lvlJc w:val="left"/>
      <w:pPr>
        <w:ind w:left="981" w:hanging="360"/>
      </w:pPr>
      <w:rPr>
        <w:rFonts w:hint="default"/>
        <w:spacing w:val="-2"/>
        <w:w w:val="99"/>
        <w:lang w:val="en-ZA" w:eastAsia="en-US" w:bidi="ar-SA"/>
      </w:rPr>
    </w:lvl>
    <w:lvl w:ilvl="2" w:tplc="A1863B9C">
      <w:numFmt w:val="bullet"/>
      <w:lvlText w:val="•"/>
      <w:lvlJc w:val="left"/>
      <w:pPr>
        <w:ind w:left="2828" w:hanging="360"/>
      </w:pPr>
      <w:rPr>
        <w:rFonts w:hint="default"/>
        <w:lang w:val="en-ZA" w:eastAsia="en-US" w:bidi="ar-SA"/>
      </w:rPr>
    </w:lvl>
    <w:lvl w:ilvl="3" w:tplc="2BCA2FAA">
      <w:numFmt w:val="bullet"/>
      <w:lvlText w:val="•"/>
      <w:lvlJc w:val="left"/>
      <w:pPr>
        <w:ind w:left="3752" w:hanging="360"/>
      </w:pPr>
      <w:rPr>
        <w:rFonts w:hint="default"/>
        <w:lang w:val="en-ZA" w:eastAsia="en-US" w:bidi="ar-SA"/>
      </w:rPr>
    </w:lvl>
    <w:lvl w:ilvl="4" w:tplc="F808D6CC">
      <w:numFmt w:val="bullet"/>
      <w:lvlText w:val="•"/>
      <w:lvlJc w:val="left"/>
      <w:pPr>
        <w:ind w:left="4676" w:hanging="360"/>
      </w:pPr>
      <w:rPr>
        <w:rFonts w:hint="default"/>
        <w:lang w:val="en-ZA" w:eastAsia="en-US" w:bidi="ar-SA"/>
      </w:rPr>
    </w:lvl>
    <w:lvl w:ilvl="5" w:tplc="FDCACF68">
      <w:numFmt w:val="bullet"/>
      <w:lvlText w:val="•"/>
      <w:lvlJc w:val="left"/>
      <w:pPr>
        <w:ind w:left="5600" w:hanging="360"/>
      </w:pPr>
      <w:rPr>
        <w:rFonts w:hint="default"/>
        <w:lang w:val="en-ZA" w:eastAsia="en-US" w:bidi="ar-SA"/>
      </w:rPr>
    </w:lvl>
    <w:lvl w:ilvl="6" w:tplc="7B6EA176">
      <w:numFmt w:val="bullet"/>
      <w:lvlText w:val="•"/>
      <w:lvlJc w:val="left"/>
      <w:pPr>
        <w:ind w:left="6524" w:hanging="360"/>
      </w:pPr>
      <w:rPr>
        <w:rFonts w:hint="default"/>
        <w:lang w:val="en-ZA" w:eastAsia="en-US" w:bidi="ar-SA"/>
      </w:rPr>
    </w:lvl>
    <w:lvl w:ilvl="7" w:tplc="A2EEFF60">
      <w:numFmt w:val="bullet"/>
      <w:lvlText w:val="•"/>
      <w:lvlJc w:val="left"/>
      <w:pPr>
        <w:ind w:left="7448" w:hanging="360"/>
      </w:pPr>
      <w:rPr>
        <w:rFonts w:hint="default"/>
        <w:lang w:val="en-ZA" w:eastAsia="en-US" w:bidi="ar-SA"/>
      </w:rPr>
    </w:lvl>
    <w:lvl w:ilvl="8" w:tplc="BB9CD650">
      <w:numFmt w:val="bullet"/>
      <w:lvlText w:val="•"/>
      <w:lvlJc w:val="left"/>
      <w:pPr>
        <w:ind w:left="8372" w:hanging="360"/>
      </w:pPr>
      <w:rPr>
        <w:rFonts w:hint="default"/>
        <w:lang w:val="en-ZA" w:eastAsia="en-US" w:bidi="ar-SA"/>
      </w:rPr>
    </w:lvl>
  </w:abstractNum>
  <w:abstractNum w:abstractNumId="4" w15:restartNumberingAfterBreak="0">
    <w:nsid w:val="0ADB12BF"/>
    <w:multiLevelType w:val="multilevel"/>
    <w:tmpl w:val="2AA2E52E"/>
    <w:lvl w:ilvl="0">
      <w:start w:val="1"/>
      <w:numFmt w:val="decimal"/>
      <w:pStyle w:val="WWRecital1"/>
      <w:lvlText w:val="%1)"/>
      <w:lvlJc w:val="left"/>
      <w:pPr>
        <w:tabs>
          <w:tab w:val="num" w:pos="567"/>
        </w:tabs>
        <w:ind w:left="567" w:hanging="567"/>
      </w:pPr>
      <w:rPr>
        <w:rFonts w:hint="default"/>
      </w:rPr>
    </w:lvl>
    <w:lvl w:ilvl="1">
      <w:start w:val="1"/>
      <w:numFmt w:val="lowerLetter"/>
      <w:pStyle w:val="WWRecital2"/>
      <w:lvlText w:val="(%2)"/>
      <w:lvlJc w:val="left"/>
      <w:pPr>
        <w:tabs>
          <w:tab w:val="num" w:pos="1134"/>
        </w:tabs>
        <w:ind w:left="1134" w:hanging="567"/>
      </w:pPr>
      <w:rPr>
        <w:rFonts w:hint="default"/>
      </w:rPr>
    </w:lvl>
    <w:lvl w:ilvl="2">
      <w:start w:val="1"/>
      <w:numFmt w:val="lowerRoman"/>
      <w:pStyle w:val="WWRecital3"/>
      <w:lvlText w:val="(%3)"/>
      <w:lvlJc w:val="left"/>
      <w:pPr>
        <w:tabs>
          <w:tab w:val="num" w:pos="1701"/>
        </w:tabs>
        <w:ind w:left="1701" w:hanging="567"/>
      </w:pPr>
      <w:rPr>
        <w:rFonts w:hint="default"/>
      </w:rPr>
    </w:lvl>
    <w:lvl w:ilvl="3">
      <w:start w:val="1"/>
      <w:numFmt w:val="upperLetter"/>
      <w:pStyle w:val="WWRecital4"/>
      <w:lvlText w:val="(%4)"/>
      <w:lvlJc w:val="left"/>
      <w:pPr>
        <w:tabs>
          <w:tab w:val="num" w:pos="2268"/>
        </w:tabs>
        <w:ind w:left="2268" w:hanging="567"/>
      </w:pPr>
      <w:rPr>
        <w:rFonts w:hint="default"/>
      </w:rPr>
    </w:lvl>
    <w:lvl w:ilvl="4">
      <w:start w:val="1"/>
      <w:numFmt w:val="upperRoman"/>
      <w:pStyle w:val="WWRecital5"/>
      <w:lvlText w:val="(%5)"/>
      <w:lvlJc w:val="left"/>
      <w:pPr>
        <w:tabs>
          <w:tab w:val="num" w:pos="2835"/>
        </w:tabs>
        <w:ind w:left="2835" w:hanging="567"/>
      </w:pPr>
      <w:rPr>
        <w:rFonts w:hint="default"/>
      </w:rPr>
    </w:lvl>
    <w:lvl w:ilvl="5">
      <w:start w:val="1"/>
      <w:numFmt w:val="decimal"/>
      <w:pStyle w:val="WWRecital6"/>
      <w:lvlText w:val="(%6)"/>
      <w:lvlJc w:val="left"/>
      <w:pPr>
        <w:tabs>
          <w:tab w:val="num" w:pos="3402"/>
        </w:tabs>
        <w:ind w:left="3402" w:hanging="567"/>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BB83F2A"/>
    <w:multiLevelType w:val="hybridMultilevel"/>
    <w:tmpl w:val="E6DAB696"/>
    <w:lvl w:ilvl="0" w:tplc="7792B290">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0C820DF1"/>
    <w:multiLevelType w:val="hybridMultilevel"/>
    <w:tmpl w:val="68003670"/>
    <w:lvl w:ilvl="0" w:tplc="B9826034">
      <w:start w:val="1"/>
      <w:numFmt w:val="upperLetter"/>
      <w:pStyle w:val="WWSectionAlpha"/>
      <w:lvlText w:val="%1."/>
      <w:lvlJc w:val="left"/>
      <w:pPr>
        <w:tabs>
          <w:tab w:val="num" w:pos="567"/>
        </w:tabs>
        <w:ind w:left="567" w:hanging="567"/>
      </w:pPr>
      <w:rPr>
        <w:rFonts w:hint="default"/>
        <w:b w:val="0"/>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8" w15:restartNumberingAfterBreak="0">
    <w:nsid w:val="0E190B51"/>
    <w:multiLevelType w:val="hybridMultilevel"/>
    <w:tmpl w:val="A39650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11AF18D6"/>
    <w:multiLevelType w:val="multilevel"/>
    <w:tmpl w:val="082610D8"/>
    <w:lvl w:ilvl="0">
      <w:start w:val="1"/>
      <w:numFmt w:val="decimal"/>
      <w:pStyle w:val="WWAnnexHead1"/>
      <w:lvlText w:val="%1."/>
      <w:lvlJc w:val="left"/>
      <w:pPr>
        <w:tabs>
          <w:tab w:val="num" w:pos="567"/>
        </w:tabs>
        <w:ind w:left="567" w:hanging="567"/>
      </w:pPr>
      <w:rPr>
        <w:rFonts w:cs="Times New Roman" w:hint="default"/>
        <w:b w:val="0"/>
        <w:i w:val="0"/>
      </w:rPr>
    </w:lvl>
    <w:lvl w:ilvl="1">
      <w:start w:val="1"/>
      <w:numFmt w:val="decimal"/>
      <w:pStyle w:val="WWAnnexHead2"/>
      <w:lvlText w:val="%1.%2"/>
      <w:lvlJc w:val="left"/>
      <w:pPr>
        <w:tabs>
          <w:tab w:val="num" w:pos="1134"/>
        </w:tabs>
        <w:ind w:left="1134" w:hanging="1134"/>
      </w:pPr>
      <w:rPr>
        <w:rFonts w:cs="Times New Roman" w:hint="default"/>
        <w:b w:val="0"/>
        <w:i w:val="0"/>
      </w:rPr>
    </w:lvl>
    <w:lvl w:ilvl="2">
      <w:start w:val="1"/>
      <w:numFmt w:val="decimal"/>
      <w:pStyle w:val="WWAnnexHead3"/>
      <w:lvlText w:val="%1.%2.%3"/>
      <w:lvlJc w:val="left"/>
      <w:pPr>
        <w:tabs>
          <w:tab w:val="num" w:pos="1701"/>
        </w:tabs>
        <w:ind w:left="1701" w:hanging="1701"/>
      </w:pPr>
      <w:rPr>
        <w:rFonts w:cs="Times New Roman" w:hint="default"/>
        <w:b w:val="0"/>
        <w:i w:val="0"/>
      </w:rPr>
    </w:lvl>
    <w:lvl w:ilvl="3">
      <w:start w:val="1"/>
      <w:numFmt w:val="decimal"/>
      <w:pStyle w:val="WWAnnexHead4"/>
      <w:lvlText w:val="%1.%2.%3.%4"/>
      <w:lvlJc w:val="left"/>
      <w:pPr>
        <w:tabs>
          <w:tab w:val="num" w:pos="2268"/>
        </w:tabs>
        <w:ind w:left="2268" w:hanging="2268"/>
      </w:pPr>
      <w:rPr>
        <w:rFonts w:cs="Times New Roman" w:hint="default"/>
        <w:b w:val="0"/>
        <w:i w:val="0"/>
      </w:rPr>
    </w:lvl>
    <w:lvl w:ilvl="4">
      <w:start w:val="1"/>
      <w:numFmt w:val="decimal"/>
      <w:pStyle w:val="WWAnnexHead5"/>
      <w:lvlText w:val="%1.%2.%3.%4.%5"/>
      <w:lvlJc w:val="left"/>
      <w:pPr>
        <w:tabs>
          <w:tab w:val="num" w:pos="2835"/>
        </w:tabs>
        <w:ind w:left="2835" w:hanging="2835"/>
      </w:pPr>
      <w:rPr>
        <w:rFonts w:cs="Times New Roman" w:hint="default"/>
        <w:b w:val="0"/>
        <w:i w:val="0"/>
      </w:rPr>
    </w:lvl>
    <w:lvl w:ilvl="5">
      <w:start w:val="1"/>
      <w:numFmt w:val="decimal"/>
      <w:pStyle w:val="WWAnnexHead6"/>
      <w:lvlText w:val="%1.%2.%3.%4.%5.%6"/>
      <w:lvlJc w:val="left"/>
      <w:pPr>
        <w:tabs>
          <w:tab w:val="num" w:pos="3402"/>
        </w:tabs>
        <w:ind w:left="3402" w:hanging="3402"/>
      </w:pPr>
      <w:rPr>
        <w:rFonts w:cs="Times New Roman" w:hint="default"/>
        <w:b w:val="0"/>
        <w:i w:val="0"/>
      </w:rPr>
    </w:lvl>
    <w:lvl w:ilvl="6">
      <w:start w:val="1"/>
      <w:numFmt w:val="decimal"/>
      <w:lvlText w:val="%1.%2.%3.%4.%5.%6.%7"/>
      <w:lvlJc w:val="left"/>
      <w:pPr>
        <w:tabs>
          <w:tab w:val="num" w:pos="3969"/>
        </w:tabs>
        <w:ind w:left="3969" w:hanging="3969"/>
      </w:pPr>
      <w:rPr>
        <w:rFonts w:cs="Times New Roman" w:hint="default"/>
        <w:b w:val="0"/>
        <w:i w:val="0"/>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 w15:restartNumberingAfterBreak="0">
    <w:nsid w:val="163F2401"/>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6876857"/>
    <w:multiLevelType w:val="multilevel"/>
    <w:tmpl w:val="E5B027C8"/>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b w:val="0"/>
        <w:bCs w:val="0"/>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2" w15:restartNumberingAfterBreak="0">
    <w:nsid w:val="1904591B"/>
    <w:multiLevelType w:val="hybridMultilevel"/>
    <w:tmpl w:val="B4189D5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1B6D5612"/>
    <w:multiLevelType w:val="multilevel"/>
    <w:tmpl w:val="1610DFD8"/>
    <w:lvl w:ilvl="0">
      <w:start w:val="1"/>
      <w:numFmt w:val="decimal"/>
      <w:lvlText w:val="%1."/>
      <w:lvlJc w:val="left"/>
      <w:pPr>
        <w:tabs>
          <w:tab w:val="num" w:pos="510"/>
        </w:tabs>
        <w:ind w:left="510" w:hanging="510"/>
      </w:pPr>
      <w:rPr>
        <w:rFonts w:hint="default"/>
        <w:b w:val="0"/>
        <w:i w:val="0"/>
      </w:rPr>
    </w:lvl>
    <w:lvl w:ilvl="1">
      <w:start w:val="1"/>
      <w:numFmt w:val="decimal"/>
      <w:lvlText w:val="%1.%2"/>
      <w:lvlJc w:val="left"/>
      <w:pPr>
        <w:tabs>
          <w:tab w:val="num" w:pos="1021"/>
        </w:tabs>
        <w:ind w:left="1021" w:hanging="1021"/>
      </w:pPr>
      <w:rPr>
        <w:rFonts w:hint="default"/>
        <w:b w:val="0"/>
        <w:i w:val="0"/>
      </w:rPr>
    </w:lvl>
    <w:lvl w:ilvl="2">
      <w:start w:val="1"/>
      <w:numFmt w:val="decimal"/>
      <w:lvlText w:val="%1.%2.%3"/>
      <w:lvlJc w:val="left"/>
      <w:pPr>
        <w:tabs>
          <w:tab w:val="num" w:pos="1531"/>
        </w:tabs>
        <w:ind w:left="1531" w:hanging="1531"/>
      </w:pPr>
      <w:rPr>
        <w:rFonts w:hint="default"/>
        <w:b w:val="0"/>
        <w:i w:val="0"/>
      </w:rPr>
    </w:lvl>
    <w:lvl w:ilvl="3">
      <w:start w:val="1"/>
      <w:numFmt w:val="decimal"/>
      <w:lvlText w:val="%1.%2.%3.%4"/>
      <w:lvlJc w:val="left"/>
      <w:pPr>
        <w:tabs>
          <w:tab w:val="num" w:pos="2041"/>
        </w:tabs>
        <w:ind w:left="2041" w:hanging="2041"/>
      </w:pPr>
      <w:rPr>
        <w:rFonts w:hint="default"/>
        <w:b w:val="0"/>
        <w:i w:val="0"/>
      </w:rPr>
    </w:lvl>
    <w:lvl w:ilvl="4">
      <w:start w:val="1"/>
      <w:numFmt w:val="decimal"/>
      <w:lvlText w:val="%1.%2.%3.%4.%5"/>
      <w:lvlJc w:val="left"/>
      <w:pPr>
        <w:tabs>
          <w:tab w:val="num" w:pos="2552"/>
        </w:tabs>
        <w:ind w:left="2552" w:hanging="2552"/>
      </w:pPr>
      <w:rPr>
        <w:rFonts w:hint="default"/>
        <w:b w:val="0"/>
        <w:i w:val="0"/>
      </w:rPr>
    </w:lvl>
    <w:lvl w:ilvl="5">
      <w:start w:val="1"/>
      <w:numFmt w:val="decimal"/>
      <w:lvlText w:val="%1.%2.%3.%4.%5.%6"/>
      <w:lvlJc w:val="left"/>
      <w:pPr>
        <w:tabs>
          <w:tab w:val="num" w:pos="3062"/>
        </w:tabs>
        <w:ind w:left="3062" w:hanging="3062"/>
      </w:pPr>
      <w:rPr>
        <w:rFonts w:hint="default"/>
        <w:b w:val="0"/>
        <w:i w:val="0"/>
      </w:rPr>
    </w:lvl>
    <w:lvl w:ilvl="6">
      <w:start w:val="1"/>
      <w:numFmt w:val="decimal"/>
      <w:pStyle w:val="WWAnnexList7"/>
      <w:lvlText w:val="%1.%2.%3.%4.%5.%6.%7"/>
      <w:lvlJc w:val="left"/>
      <w:pPr>
        <w:tabs>
          <w:tab w:val="num" w:pos="3572"/>
        </w:tabs>
        <w:ind w:left="3572" w:hanging="3572"/>
      </w:pPr>
      <w:rPr>
        <w:rFonts w:hint="default"/>
        <w:b w:val="0"/>
        <w:i w:val="0"/>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8853A11"/>
    <w:multiLevelType w:val="multilevel"/>
    <w:tmpl w:val="A5BA8250"/>
    <w:lvl w:ilvl="0">
      <w:start w:val="1"/>
      <w:numFmt w:val="bullet"/>
      <w:pStyle w:val="WWBullet1"/>
      <w:lvlText w:val=""/>
      <w:lvlJc w:val="left"/>
      <w:pPr>
        <w:tabs>
          <w:tab w:val="num" w:pos="1134"/>
        </w:tabs>
        <w:ind w:left="1134" w:hanging="567"/>
      </w:pPr>
      <w:rPr>
        <w:rFonts w:ascii="Symbol" w:hAnsi="Symbol" w:hint="default"/>
      </w:rPr>
    </w:lvl>
    <w:lvl w:ilvl="1">
      <w:start w:val="1"/>
      <w:numFmt w:val="bullet"/>
      <w:pStyle w:val="WWBullet2"/>
      <w:lvlText w:val="»"/>
      <w:lvlJc w:val="left"/>
      <w:pPr>
        <w:tabs>
          <w:tab w:val="num" w:pos="1701"/>
        </w:tabs>
        <w:ind w:left="1701" w:hanging="567"/>
      </w:pPr>
      <w:rPr>
        <w:rFonts w:ascii="Arial" w:hAnsi="Arial" w:hint="default"/>
      </w:rPr>
    </w:lvl>
    <w:lvl w:ilvl="2">
      <w:start w:val="1"/>
      <w:numFmt w:val="bullet"/>
      <w:pStyle w:val="WWBullet3"/>
      <w:lvlText w:val=""/>
      <w:lvlJc w:val="left"/>
      <w:pPr>
        <w:tabs>
          <w:tab w:val="num" w:pos="2268"/>
        </w:tabs>
        <w:ind w:left="2268" w:hanging="567"/>
      </w:pPr>
      <w:rPr>
        <w:rFonts w:ascii="Wingdings" w:hAnsi="Wingdings" w:hint="default"/>
      </w:rPr>
    </w:lvl>
    <w:lvl w:ilvl="3">
      <w:start w:val="1"/>
      <w:numFmt w:val="bullet"/>
      <w:pStyle w:val="WWBullet4"/>
      <w:lvlText w:val="-"/>
      <w:lvlJc w:val="left"/>
      <w:pPr>
        <w:tabs>
          <w:tab w:val="num" w:pos="2835"/>
        </w:tabs>
        <w:ind w:left="2835" w:hanging="567"/>
      </w:pPr>
      <w:rPr>
        <w:rFonts w:ascii="Arial" w:hAnsi="Arial" w:hint="default"/>
      </w:rPr>
    </w:lvl>
    <w:lvl w:ilvl="4">
      <w:start w:val="1"/>
      <w:numFmt w:val="bullet"/>
      <w:pStyle w:val="WWBullet5"/>
      <w:lvlText w:val=""/>
      <w:lvlJc w:val="left"/>
      <w:pPr>
        <w:tabs>
          <w:tab w:val="num" w:pos="3402"/>
        </w:tabs>
        <w:ind w:left="3402" w:hanging="567"/>
      </w:pPr>
      <w:rPr>
        <w:rFonts w:ascii="Wingdings" w:hAnsi="Wingdings" w:hint="default"/>
      </w:rPr>
    </w:lvl>
    <w:lvl w:ilvl="5">
      <w:start w:val="1"/>
      <w:numFmt w:val="bullet"/>
      <w:pStyle w:val="WWBullet6"/>
      <w:lvlText w:val=""/>
      <w:lvlJc w:val="left"/>
      <w:pPr>
        <w:tabs>
          <w:tab w:val="num" w:pos="3969"/>
        </w:tabs>
        <w:ind w:left="3969" w:hanging="567"/>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 w15:restartNumberingAfterBreak="0">
    <w:nsid w:val="296B31BE"/>
    <w:multiLevelType w:val="hybridMultilevel"/>
    <w:tmpl w:val="2C3EA43C"/>
    <w:lvl w:ilvl="0" w:tplc="1C09000F">
      <w:start w:val="3"/>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AC74DA6"/>
    <w:multiLevelType w:val="hybridMultilevel"/>
    <w:tmpl w:val="D9789078"/>
    <w:lvl w:ilvl="0" w:tplc="C6CAF190">
      <w:start w:val="1"/>
      <w:numFmt w:val="decimal"/>
      <w:lvlText w:val="%1."/>
      <w:lvlJc w:val="left"/>
      <w:rPr>
        <w:b w:val="0"/>
        <w:bCs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B2024FD"/>
    <w:multiLevelType w:val="multilevel"/>
    <w:tmpl w:val="185CEE04"/>
    <w:lvl w:ilvl="0">
      <w:start w:val="1"/>
      <w:numFmt w:val="decimal"/>
      <w:lvlText w:val="%1"/>
      <w:lvlJc w:val="left"/>
      <w:pPr>
        <w:ind w:left="360" w:hanging="360"/>
      </w:pPr>
      <w:rPr>
        <w:rFonts w:hint="default"/>
      </w:rPr>
    </w:lvl>
    <w:lvl w:ilvl="1">
      <w:start w:val="1"/>
      <w:numFmt w:val="decimal"/>
      <w:lvlText w:val="%1.%2"/>
      <w:lvlJc w:val="left"/>
      <w:pPr>
        <w:ind w:left="1636" w:hanging="360"/>
      </w:pPr>
      <w:rPr>
        <w:rFonts w:hint="default"/>
        <w:b w:val="0"/>
        <w:bCs/>
      </w:rPr>
    </w:lvl>
    <w:lvl w:ilvl="2">
      <w:start w:val="1"/>
      <w:numFmt w:val="decimal"/>
      <w:lvlText w:val="%1.%2.%3"/>
      <w:lvlJc w:val="left"/>
      <w:pPr>
        <w:ind w:left="3272" w:hanging="720"/>
      </w:pPr>
      <w:rPr>
        <w:rFonts w:hint="default"/>
        <w:b w:val="0"/>
        <w:bCs/>
      </w:rPr>
    </w:lvl>
    <w:lvl w:ilvl="3">
      <w:start w:val="1"/>
      <w:numFmt w:val="decimal"/>
      <w:lvlText w:val="%1.%2.%3.%4"/>
      <w:lvlJc w:val="left"/>
      <w:pPr>
        <w:ind w:left="4548" w:hanging="72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460" w:hanging="108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372" w:hanging="1440"/>
      </w:pPr>
      <w:rPr>
        <w:rFonts w:hint="default"/>
      </w:rPr>
    </w:lvl>
    <w:lvl w:ilvl="8">
      <w:start w:val="1"/>
      <w:numFmt w:val="decimal"/>
      <w:lvlText w:val="%1.%2.%3.%4.%5.%6.%7.%8.%9"/>
      <w:lvlJc w:val="left"/>
      <w:pPr>
        <w:ind w:left="12008" w:hanging="1800"/>
      </w:pPr>
      <w:rPr>
        <w:rFonts w:hint="default"/>
      </w:rPr>
    </w:lvl>
  </w:abstractNum>
  <w:abstractNum w:abstractNumId="19" w15:restartNumberingAfterBreak="0">
    <w:nsid w:val="2F951668"/>
    <w:multiLevelType w:val="hybridMultilevel"/>
    <w:tmpl w:val="D8921710"/>
    <w:lvl w:ilvl="0" w:tplc="24E6E51A">
      <w:start w:val="1"/>
      <w:numFmt w:val="decimal"/>
      <w:lvlText w:val="%1."/>
      <w:lvlJc w:val="left"/>
      <w:pPr>
        <w:ind w:left="720" w:hanging="360"/>
      </w:pPr>
      <w:rPr>
        <w:rFonts w:ascii="Arial" w:hAnsi="Arial" w:cs="Aria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9EC4F92"/>
    <w:multiLevelType w:val="hybridMultilevel"/>
    <w:tmpl w:val="7CFC39BE"/>
    <w:lvl w:ilvl="0" w:tplc="0AF84F4C">
      <w:start w:val="1"/>
      <w:numFmt w:val="decimal"/>
      <w:lvlText w:val="%1."/>
      <w:lvlJc w:val="left"/>
      <w:pPr>
        <w:ind w:left="927" w:hanging="360"/>
      </w:pPr>
      <w:rPr>
        <w:rFonts w:hint="default"/>
      </w:rPr>
    </w:lvl>
    <w:lvl w:ilvl="1" w:tplc="1C090019" w:tentative="1">
      <w:start w:val="1"/>
      <w:numFmt w:val="lowerLetter"/>
      <w:lvlText w:val="%2."/>
      <w:lvlJc w:val="left"/>
      <w:pPr>
        <w:ind w:left="1647" w:hanging="360"/>
      </w:pPr>
    </w:lvl>
    <w:lvl w:ilvl="2" w:tplc="1C09001B" w:tentative="1">
      <w:start w:val="1"/>
      <w:numFmt w:val="lowerRoman"/>
      <w:lvlText w:val="%3."/>
      <w:lvlJc w:val="right"/>
      <w:pPr>
        <w:ind w:left="2367" w:hanging="180"/>
      </w:pPr>
    </w:lvl>
    <w:lvl w:ilvl="3" w:tplc="1C09000F" w:tentative="1">
      <w:start w:val="1"/>
      <w:numFmt w:val="decimal"/>
      <w:lvlText w:val="%4."/>
      <w:lvlJc w:val="left"/>
      <w:pPr>
        <w:ind w:left="3087" w:hanging="360"/>
      </w:pPr>
    </w:lvl>
    <w:lvl w:ilvl="4" w:tplc="1C090019" w:tentative="1">
      <w:start w:val="1"/>
      <w:numFmt w:val="lowerLetter"/>
      <w:lvlText w:val="%5."/>
      <w:lvlJc w:val="left"/>
      <w:pPr>
        <w:ind w:left="3807" w:hanging="360"/>
      </w:pPr>
    </w:lvl>
    <w:lvl w:ilvl="5" w:tplc="1C09001B" w:tentative="1">
      <w:start w:val="1"/>
      <w:numFmt w:val="lowerRoman"/>
      <w:lvlText w:val="%6."/>
      <w:lvlJc w:val="right"/>
      <w:pPr>
        <w:ind w:left="4527" w:hanging="180"/>
      </w:pPr>
    </w:lvl>
    <w:lvl w:ilvl="6" w:tplc="1C09000F" w:tentative="1">
      <w:start w:val="1"/>
      <w:numFmt w:val="decimal"/>
      <w:lvlText w:val="%7."/>
      <w:lvlJc w:val="left"/>
      <w:pPr>
        <w:ind w:left="5247" w:hanging="360"/>
      </w:pPr>
    </w:lvl>
    <w:lvl w:ilvl="7" w:tplc="1C090019" w:tentative="1">
      <w:start w:val="1"/>
      <w:numFmt w:val="lowerLetter"/>
      <w:lvlText w:val="%8."/>
      <w:lvlJc w:val="left"/>
      <w:pPr>
        <w:ind w:left="5967" w:hanging="360"/>
      </w:pPr>
    </w:lvl>
    <w:lvl w:ilvl="8" w:tplc="1C09001B" w:tentative="1">
      <w:start w:val="1"/>
      <w:numFmt w:val="lowerRoman"/>
      <w:lvlText w:val="%9."/>
      <w:lvlJc w:val="right"/>
      <w:pPr>
        <w:ind w:left="6687" w:hanging="180"/>
      </w:pPr>
    </w:lvl>
  </w:abstractNum>
  <w:abstractNum w:abstractNumId="21" w15:restartNumberingAfterBreak="0">
    <w:nsid w:val="3FA84D3C"/>
    <w:multiLevelType w:val="multilevel"/>
    <w:tmpl w:val="90C8BABC"/>
    <w:lvl w:ilvl="0">
      <w:start w:val="14"/>
      <w:numFmt w:val="decimal"/>
      <w:lvlText w:val="%1"/>
      <w:lvlJc w:val="left"/>
      <w:pPr>
        <w:ind w:left="384" w:hanging="384"/>
      </w:pPr>
      <w:rPr>
        <w:rFonts w:hint="default"/>
      </w:rPr>
    </w:lvl>
    <w:lvl w:ilvl="1">
      <w:start w:val="1"/>
      <w:numFmt w:val="decimal"/>
      <w:lvlText w:val="%1.%2"/>
      <w:lvlJc w:val="left"/>
      <w:pPr>
        <w:ind w:left="1014" w:hanging="384"/>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2" w15:restartNumberingAfterBreak="0">
    <w:nsid w:val="48285F32"/>
    <w:multiLevelType w:val="multilevel"/>
    <w:tmpl w:val="FDCE54F8"/>
    <w:lvl w:ilvl="0">
      <w:start w:val="1"/>
      <w:numFmt w:val="decimal"/>
      <w:lvlText w:val="%1."/>
      <w:lvlJc w:val="left"/>
      <w:pPr>
        <w:tabs>
          <w:tab w:val="num" w:pos="567"/>
        </w:tabs>
        <w:ind w:left="567" w:hanging="567"/>
      </w:pPr>
      <w:rPr>
        <w:rFonts w:ascii="Arial" w:hAnsi="Arial" w:cs="Arial" w:hint="default"/>
        <w:b w:val="0"/>
      </w:rPr>
    </w:lvl>
    <w:lvl w:ilvl="1">
      <w:start w:val="1"/>
      <w:numFmt w:val="decimal"/>
      <w:lvlText w:val="%1.%2."/>
      <w:lvlJc w:val="left"/>
      <w:pPr>
        <w:tabs>
          <w:tab w:val="num" w:pos="1247"/>
        </w:tabs>
        <w:ind w:left="1247" w:hanging="680"/>
      </w:pPr>
      <w:rPr>
        <w:rFonts w:hint="default"/>
        <w:b w:val="0"/>
      </w:rPr>
    </w:lvl>
    <w:lvl w:ilvl="2">
      <w:start w:val="1"/>
      <w:numFmt w:val="decimal"/>
      <w:lvlText w:val="%1.%2.%3."/>
      <w:lvlJc w:val="left"/>
      <w:pPr>
        <w:tabs>
          <w:tab w:val="num" w:pos="2098"/>
        </w:tabs>
        <w:ind w:left="2098" w:hanging="851"/>
      </w:pPr>
      <w:rPr>
        <w:rFonts w:hint="default"/>
        <w:b w:val="0"/>
      </w:rPr>
    </w:lvl>
    <w:lvl w:ilvl="3">
      <w:start w:val="1"/>
      <w:numFmt w:val="decimal"/>
      <w:lvlText w:val="%1.%2.%3.%4."/>
      <w:lvlJc w:val="left"/>
      <w:pPr>
        <w:tabs>
          <w:tab w:val="num" w:pos="3232"/>
        </w:tabs>
        <w:ind w:left="3232" w:hanging="1134"/>
      </w:pPr>
      <w:rPr>
        <w:rFonts w:hint="default"/>
        <w:b w:val="0"/>
      </w:rPr>
    </w:lvl>
    <w:lvl w:ilvl="4">
      <w:start w:val="1"/>
      <w:numFmt w:val="decimal"/>
      <w:lvlText w:val="%1.%2.%3.%4.%5."/>
      <w:lvlJc w:val="left"/>
      <w:pPr>
        <w:tabs>
          <w:tab w:val="num" w:pos="4706"/>
        </w:tabs>
        <w:ind w:left="4706" w:hanging="1474"/>
      </w:pPr>
      <w:rPr>
        <w:rFonts w:hint="default"/>
      </w:rPr>
    </w:lvl>
    <w:lvl w:ilvl="5">
      <w:start w:val="1"/>
      <w:numFmt w:val="decimal"/>
      <w:lvlText w:val="%1.%2.%3.%4.%5.%6."/>
      <w:lvlJc w:val="left"/>
      <w:pPr>
        <w:tabs>
          <w:tab w:val="num" w:pos="5670"/>
        </w:tabs>
        <w:ind w:left="5670" w:hanging="964"/>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A7B1789"/>
    <w:multiLevelType w:val="multilevel"/>
    <w:tmpl w:val="055AC6CE"/>
    <w:lvl w:ilvl="0">
      <w:start w:val="1"/>
      <w:numFmt w:val="decimal"/>
      <w:pStyle w:val="WWHeading1"/>
      <w:lvlText w:val="%1."/>
      <w:lvlJc w:val="left"/>
      <w:pPr>
        <w:tabs>
          <w:tab w:val="num" w:pos="567"/>
        </w:tabs>
        <w:ind w:left="567" w:hanging="567"/>
      </w:pPr>
      <w:rPr>
        <w:rFonts w:cs="Times New Roman" w:hint="default"/>
        <w:b w:val="0"/>
        <w:i w:val="0"/>
      </w:rPr>
    </w:lvl>
    <w:lvl w:ilvl="1">
      <w:start w:val="1"/>
      <w:numFmt w:val="decimal"/>
      <w:pStyle w:val="WWHeading2"/>
      <w:lvlText w:val="%1.%2"/>
      <w:lvlJc w:val="left"/>
      <w:pPr>
        <w:tabs>
          <w:tab w:val="num" w:pos="1134"/>
        </w:tabs>
        <w:ind w:left="1134" w:hanging="1134"/>
      </w:pPr>
      <w:rPr>
        <w:rFonts w:cs="Times New Roman" w:hint="default"/>
        <w:b w:val="0"/>
        <w:i w:val="0"/>
      </w:rPr>
    </w:lvl>
    <w:lvl w:ilvl="2">
      <w:start w:val="1"/>
      <w:numFmt w:val="decimal"/>
      <w:pStyle w:val="WWHeading3"/>
      <w:lvlText w:val="%1.%2.%3"/>
      <w:lvlJc w:val="left"/>
      <w:pPr>
        <w:tabs>
          <w:tab w:val="num" w:pos="1701"/>
        </w:tabs>
        <w:ind w:left="1701" w:hanging="1701"/>
      </w:pPr>
      <w:rPr>
        <w:rFonts w:cs="Times New Roman" w:hint="default"/>
        <w:b w:val="0"/>
        <w:i w:val="0"/>
      </w:rPr>
    </w:lvl>
    <w:lvl w:ilvl="3">
      <w:start w:val="1"/>
      <w:numFmt w:val="decimal"/>
      <w:pStyle w:val="WWHeading4"/>
      <w:lvlText w:val="%1.%2.%3.%4"/>
      <w:lvlJc w:val="left"/>
      <w:pPr>
        <w:tabs>
          <w:tab w:val="num" w:pos="2268"/>
        </w:tabs>
        <w:ind w:left="2268" w:hanging="2268"/>
      </w:pPr>
      <w:rPr>
        <w:rFonts w:cs="Times New Roman" w:hint="default"/>
        <w:b w:val="0"/>
        <w:i w:val="0"/>
      </w:rPr>
    </w:lvl>
    <w:lvl w:ilvl="4">
      <w:start w:val="1"/>
      <w:numFmt w:val="decimal"/>
      <w:pStyle w:val="WWHeading5"/>
      <w:lvlText w:val="%1.%2.%3.%4.%5"/>
      <w:lvlJc w:val="left"/>
      <w:pPr>
        <w:tabs>
          <w:tab w:val="num" w:pos="2835"/>
        </w:tabs>
        <w:ind w:left="2835" w:hanging="2835"/>
      </w:pPr>
      <w:rPr>
        <w:rFonts w:cs="Times New Roman" w:hint="default"/>
        <w:b w:val="0"/>
        <w:i w:val="0"/>
      </w:rPr>
    </w:lvl>
    <w:lvl w:ilvl="5">
      <w:start w:val="1"/>
      <w:numFmt w:val="decimal"/>
      <w:pStyle w:val="WWHeading6"/>
      <w:lvlText w:val="%1.%2.%3.%4.%5.%6"/>
      <w:lvlJc w:val="left"/>
      <w:pPr>
        <w:tabs>
          <w:tab w:val="num" w:pos="3402"/>
        </w:tabs>
        <w:ind w:left="3402" w:hanging="3402"/>
      </w:pPr>
      <w:rPr>
        <w:rFonts w:cs="Times New Roman" w:hint="default"/>
        <w:b w:val="0"/>
        <w:i w:val="0"/>
      </w:rPr>
    </w:lvl>
    <w:lvl w:ilvl="6">
      <w:start w:val="1"/>
      <w:numFmt w:val="decimal"/>
      <w:lvlText w:val="%1.%2.%3.%4.%5.%6.%7"/>
      <w:lvlJc w:val="left"/>
      <w:pPr>
        <w:tabs>
          <w:tab w:val="num" w:pos="3572"/>
        </w:tabs>
        <w:ind w:left="3572" w:hanging="3572"/>
      </w:pPr>
      <w:rPr>
        <w:rFonts w:cs="Times New Roman" w:hint="default"/>
        <w:b w:val="0"/>
        <w:i w:val="0"/>
      </w:rPr>
    </w:lvl>
    <w:lvl w:ilvl="7">
      <w:start w:val="1"/>
      <w:numFmt w:val="decimal"/>
      <w:lvlText w:val="%1.%2.%3.%4.%5.%6.%7.%8."/>
      <w:lvlJc w:val="left"/>
      <w:pPr>
        <w:tabs>
          <w:tab w:val="num" w:pos="5760"/>
        </w:tabs>
        <w:ind w:left="3744" w:hanging="1224"/>
      </w:pPr>
      <w:rPr>
        <w:rFonts w:cs="Times New Roman" w:hint="default"/>
      </w:rPr>
    </w:lvl>
    <w:lvl w:ilvl="8">
      <w:start w:val="1"/>
      <w:numFmt w:val="decimal"/>
      <w:lvlText w:val="%1.%2.%3.%4.%5.%6.%7.%8.%9."/>
      <w:lvlJc w:val="left"/>
      <w:pPr>
        <w:tabs>
          <w:tab w:val="num" w:pos="6480"/>
        </w:tabs>
        <w:ind w:left="4320" w:hanging="1440"/>
      </w:pPr>
      <w:rPr>
        <w:rFonts w:cs="Times New Roman" w:hint="default"/>
      </w:rPr>
    </w:lvl>
  </w:abstractNum>
  <w:abstractNum w:abstractNumId="24" w15:restartNumberingAfterBreak="0">
    <w:nsid w:val="4C96557C"/>
    <w:multiLevelType w:val="multilevel"/>
    <w:tmpl w:val="AF1666DC"/>
    <w:lvl w:ilvl="0">
      <w:start w:val="1"/>
      <w:numFmt w:val="upperLetter"/>
      <w:pStyle w:val="WWAnnexeAlpha"/>
      <w:lvlText w:val="Annexe %1"/>
      <w:lvlJc w:val="right"/>
      <w:pPr>
        <w:tabs>
          <w:tab w:val="num" w:pos="0"/>
        </w:tabs>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5" w15:restartNumberingAfterBreak="0">
    <w:nsid w:val="51586992"/>
    <w:multiLevelType w:val="multilevel"/>
    <w:tmpl w:val="DF86BB3C"/>
    <w:lvl w:ilvl="0">
      <w:start w:val="1"/>
      <w:numFmt w:val="decimal"/>
      <w:pStyle w:val="WWScheduleNum"/>
      <w:suff w:val="nothing"/>
      <w:lvlText w:val="Schedule %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52182633"/>
    <w:multiLevelType w:val="multilevel"/>
    <w:tmpl w:val="F7F2ACC8"/>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7" w15:restartNumberingAfterBreak="0">
    <w:nsid w:val="53D55D85"/>
    <w:multiLevelType w:val="multilevel"/>
    <w:tmpl w:val="EBF4881E"/>
    <w:lvl w:ilvl="0">
      <w:start w:val="3"/>
      <w:numFmt w:val="decimal"/>
      <w:pStyle w:val="WWList1"/>
      <w:lvlText w:val="%1."/>
      <w:lvlJc w:val="left"/>
      <w:pPr>
        <w:tabs>
          <w:tab w:val="num" w:pos="360"/>
        </w:tabs>
        <w:ind w:left="360" w:hanging="36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pStyle w:val="WWList4"/>
      <w:lvlText w:val="%1.%2.%3.%4."/>
      <w:lvlJc w:val="left"/>
      <w:pPr>
        <w:tabs>
          <w:tab w:val="num" w:pos="3240"/>
        </w:tabs>
        <w:ind w:left="3240" w:hanging="1080"/>
      </w:pPr>
      <w:rPr>
        <w:rFonts w:hint="default"/>
      </w:rPr>
    </w:lvl>
    <w:lvl w:ilvl="4">
      <w:start w:val="1"/>
      <w:numFmt w:val="decimal"/>
      <w:pStyle w:val="WWList5"/>
      <w:lvlText w:val="%1.%2.%3.%4.%5."/>
      <w:lvlJc w:val="left"/>
      <w:pPr>
        <w:tabs>
          <w:tab w:val="num" w:pos="3960"/>
        </w:tabs>
        <w:ind w:left="3960" w:hanging="1080"/>
      </w:pPr>
      <w:rPr>
        <w:rFonts w:hint="default"/>
      </w:rPr>
    </w:lvl>
    <w:lvl w:ilvl="5">
      <w:start w:val="1"/>
      <w:numFmt w:val="decimal"/>
      <w:pStyle w:val="WWList6"/>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28" w15:restartNumberingAfterBreak="0">
    <w:nsid w:val="54260BD1"/>
    <w:multiLevelType w:val="multilevel"/>
    <w:tmpl w:val="0A1640D0"/>
    <w:lvl w:ilvl="0">
      <w:start w:val="23"/>
      <w:numFmt w:val="decimal"/>
      <w:lvlText w:val="%1"/>
      <w:lvlJc w:val="left"/>
      <w:pPr>
        <w:ind w:left="384" w:hanging="384"/>
      </w:pPr>
      <w:rPr>
        <w:rFonts w:hint="default"/>
      </w:rPr>
    </w:lvl>
    <w:lvl w:ilvl="1">
      <w:start w:val="1"/>
      <w:numFmt w:val="decimal"/>
      <w:lvlText w:val="%1.%2"/>
      <w:lvlJc w:val="left"/>
      <w:pPr>
        <w:ind w:left="1518" w:hanging="384"/>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29" w15:restartNumberingAfterBreak="0">
    <w:nsid w:val="59CA540F"/>
    <w:multiLevelType w:val="hybridMultilevel"/>
    <w:tmpl w:val="F5AC4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9F145AC"/>
    <w:multiLevelType w:val="multilevel"/>
    <w:tmpl w:val="59BCF4E4"/>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31" w15:restartNumberingAfterBreak="0">
    <w:nsid w:val="5A203B39"/>
    <w:multiLevelType w:val="hybridMultilevel"/>
    <w:tmpl w:val="992A8B3E"/>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32" w15:restartNumberingAfterBreak="0">
    <w:nsid w:val="5D8A4921"/>
    <w:multiLevelType w:val="multilevel"/>
    <w:tmpl w:val="A2BA380A"/>
    <w:lvl w:ilvl="0">
      <w:start w:val="1"/>
      <w:numFmt w:val="decimal"/>
      <w:pStyle w:val="Clause1Head"/>
      <w:isLgl/>
      <w:lvlText w:val="%1."/>
      <w:lvlJc w:val="left"/>
      <w:pPr>
        <w:tabs>
          <w:tab w:val="num" w:pos="720"/>
        </w:tabs>
        <w:ind w:left="720" w:hanging="720"/>
      </w:pPr>
      <w:rPr>
        <w:rFonts w:ascii="Arial" w:hAnsi="Arial" w:hint="default"/>
        <w:b w:val="0"/>
        <w:i w:val="0"/>
        <w:sz w:val="20"/>
        <w:szCs w:val="20"/>
      </w:rPr>
    </w:lvl>
    <w:lvl w:ilvl="1">
      <w:start w:val="1"/>
      <w:numFmt w:val="decimal"/>
      <w:pStyle w:val="Clause2Sub"/>
      <w:lvlText w:val="%2."/>
      <w:lvlJc w:val="left"/>
      <w:pPr>
        <w:tabs>
          <w:tab w:val="num" w:pos="1440"/>
        </w:tabs>
        <w:ind w:left="1440" w:hanging="720"/>
      </w:pPr>
      <w:rPr>
        <w:rFonts w:ascii="Arial" w:eastAsia="Times New Roman" w:hAnsi="Arial" w:cs="Times New Roman"/>
        <w:b w:val="0"/>
      </w:rPr>
    </w:lvl>
    <w:lvl w:ilvl="2">
      <w:start w:val="1"/>
      <w:numFmt w:val="decimal"/>
      <w:pStyle w:val="Clause3Sub"/>
      <w:lvlText w:val="%1.%2.%3."/>
      <w:lvlJc w:val="left"/>
      <w:pPr>
        <w:tabs>
          <w:tab w:val="num" w:pos="2552"/>
        </w:tabs>
        <w:ind w:left="2552" w:hanging="1112"/>
      </w:pPr>
      <w:rPr>
        <w:rFonts w:hint="default"/>
        <w:b w:val="0"/>
      </w:rPr>
    </w:lvl>
    <w:lvl w:ilvl="3">
      <w:start w:val="1"/>
      <w:numFmt w:val="decimal"/>
      <w:pStyle w:val="Clause4Sub"/>
      <w:lvlText w:val="%1.%2.%3.%4."/>
      <w:lvlJc w:val="left"/>
      <w:pPr>
        <w:tabs>
          <w:tab w:val="num" w:pos="3600"/>
        </w:tabs>
        <w:ind w:left="3600" w:hanging="1048"/>
      </w:pPr>
      <w:rPr>
        <w:rFonts w:hint="default"/>
        <w:b w:val="0"/>
        <w:i w:val="0"/>
      </w:rPr>
    </w:lvl>
    <w:lvl w:ilvl="4">
      <w:start w:val="1"/>
      <w:numFmt w:val="decimal"/>
      <w:pStyle w:val="Clause5Sub"/>
      <w:lvlText w:val="%1.%2.%3.%4.%5."/>
      <w:lvlJc w:val="left"/>
      <w:pPr>
        <w:tabs>
          <w:tab w:val="num" w:pos="5041"/>
        </w:tabs>
        <w:ind w:left="5041" w:hanging="1441"/>
      </w:pPr>
      <w:rPr>
        <w:rFonts w:hint="default"/>
      </w:rPr>
    </w:lvl>
    <w:lvl w:ilvl="5">
      <w:start w:val="1"/>
      <w:numFmt w:val="decimal"/>
      <w:pStyle w:val="Clause6Sub"/>
      <w:lvlText w:val="%1.%2.%3.%4.%5.%6."/>
      <w:lvlJc w:val="left"/>
      <w:pPr>
        <w:tabs>
          <w:tab w:val="num" w:pos="6481"/>
        </w:tabs>
        <w:ind w:left="6481" w:hanging="1440"/>
      </w:pPr>
      <w:rPr>
        <w:rFonts w:hint="default"/>
      </w:rPr>
    </w:lvl>
    <w:lvl w:ilvl="6">
      <w:start w:val="1"/>
      <w:numFmt w:val="decimal"/>
      <w:pStyle w:val="Clause7Sub"/>
      <w:lvlText w:val="%1.%2.%3.%4.%5.%6.%7."/>
      <w:lvlJc w:val="left"/>
      <w:pPr>
        <w:tabs>
          <w:tab w:val="num" w:pos="7201"/>
        </w:tabs>
        <w:ind w:left="7201" w:hanging="1871"/>
      </w:pPr>
      <w:rPr>
        <w:rFonts w:hint="default"/>
      </w:rPr>
    </w:lvl>
    <w:lvl w:ilvl="7">
      <w:start w:val="1"/>
      <w:numFmt w:val="decimal"/>
      <w:pStyle w:val="Clause8Sub"/>
      <w:lvlText w:val="%1.%2.%3.%4.%5.%6.%7.%8."/>
      <w:lvlJc w:val="left"/>
      <w:pPr>
        <w:tabs>
          <w:tab w:val="num" w:pos="7921"/>
        </w:tabs>
        <w:ind w:left="7921" w:hanging="1967"/>
      </w:pPr>
      <w:rPr>
        <w:rFonts w:hint="default"/>
      </w:rPr>
    </w:lvl>
    <w:lvl w:ilvl="8">
      <w:start w:val="1"/>
      <w:numFmt w:val="decimal"/>
      <w:pStyle w:val="Clause9Sub"/>
      <w:isLgl/>
      <w:lvlText w:val="%1.%2.%3.%4.%5.%6.%7.%8.%9."/>
      <w:lvlJc w:val="left"/>
      <w:pPr>
        <w:tabs>
          <w:tab w:val="num" w:pos="8222"/>
        </w:tabs>
        <w:ind w:left="8222" w:hanging="1741"/>
      </w:pPr>
      <w:rPr>
        <w:rFonts w:hint="default"/>
      </w:rPr>
    </w:lvl>
  </w:abstractNum>
  <w:abstractNum w:abstractNumId="33" w15:restartNumberingAfterBreak="0">
    <w:nsid w:val="60AD232E"/>
    <w:multiLevelType w:val="multilevel"/>
    <w:tmpl w:val="968632B8"/>
    <w:lvl w:ilvl="0">
      <w:start w:val="1"/>
      <w:numFmt w:val="decimal"/>
      <w:lvlText w:val="%1."/>
      <w:lvlJc w:val="left"/>
      <w:pPr>
        <w:ind w:left="801" w:hanging="540"/>
      </w:pPr>
      <w:rPr>
        <w:rFonts w:ascii="Arial" w:eastAsia="Arial" w:hAnsi="Arial" w:cs="Arial" w:hint="default"/>
        <w:b w:val="0"/>
        <w:bCs w:val="0"/>
        <w:i w:val="0"/>
        <w:iCs w:val="0"/>
        <w:spacing w:val="-6"/>
        <w:w w:val="99"/>
        <w:sz w:val="20"/>
        <w:szCs w:val="20"/>
        <w:lang w:val="en-ZA" w:eastAsia="en-US" w:bidi="ar-SA"/>
      </w:rPr>
    </w:lvl>
    <w:lvl w:ilvl="1">
      <w:start w:val="1"/>
      <w:numFmt w:val="decimal"/>
      <w:lvlText w:val="%1.%2"/>
      <w:lvlJc w:val="left"/>
      <w:pPr>
        <w:ind w:left="981" w:hanging="720"/>
      </w:pPr>
      <w:rPr>
        <w:rFonts w:hint="default"/>
        <w:b w:val="0"/>
        <w:bCs/>
        <w:spacing w:val="-1"/>
        <w:w w:val="99"/>
        <w:lang w:val="en-ZA" w:eastAsia="en-US" w:bidi="ar-SA"/>
      </w:rPr>
    </w:lvl>
    <w:lvl w:ilvl="2">
      <w:start w:val="1"/>
      <w:numFmt w:val="lowerLetter"/>
      <w:lvlText w:val="(%3)"/>
      <w:lvlJc w:val="left"/>
      <w:pPr>
        <w:ind w:left="981" w:hanging="720"/>
      </w:pPr>
      <w:rPr>
        <w:rFonts w:ascii="Arial" w:eastAsia="Times New Roman" w:hAnsi="Arial" w:cs="Arial"/>
        <w:b w:val="0"/>
        <w:bCs w:val="0"/>
        <w:i w:val="0"/>
        <w:iCs w:val="0"/>
        <w:spacing w:val="-1"/>
        <w:w w:val="99"/>
        <w:sz w:val="20"/>
        <w:szCs w:val="20"/>
        <w:lang w:val="en-ZA" w:eastAsia="en-US" w:bidi="ar-SA"/>
      </w:rPr>
    </w:lvl>
    <w:lvl w:ilvl="3">
      <w:numFmt w:val="bullet"/>
      <w:lvlText w:val="•"/>
      <w:lvlJc w:val="left"/>
      <w:pPr>
        <w:ind w:left="2135" w:hanging="720"/>
      </w:pPr>
      <w:rPr>
        <w:rFonts w:hint="default"/>
        <w:lang w:val="en-ZA" w:eastAsia="en-US" w:bidi="ar-SA"/>
      </w:rPr>
    </w:lvl>
    <w:lvl w:ilvl="4">
      <w:numFmt w:val="bullet"/>
      <w:lvlText w:val="•"/>
      <w:lvlJc w:val="left"/>
      <w:pPr>
        <w:ind w:left="3290" w:hanging="720"/>
      </w:pPr>
      <w:rPr>
        <w:rFonts w:hint="default"/>
        <w:lang w:val="en-ZA" w:eastAsia="en-US" w:bidi="ar-SA"/>
      </w:rPr>
    </w:lvl>
    <w:lvl w:ilvl="5">
      <w:numFmt w:val="bullet"/>
      <w:lvlText w:val="•"/>
      <w:lvlJc w:val="left"/>
      <w:pPr>
        <w:ind w:left="4445" w:hanging="720"/>
      </w:pPr>
      <w:rPr>
        <w:rFonts w:hint="default"/>
        <w:lang w:val="en-ZA" w:eastAsia="en-US" w:bidi="ar-SA"/>
      </w:rPr>
    </w:lvl>
    <w:lvl w:ilvl="6">
      <w:numFmt w:val="bullet"/>
      <w:lvlText w:val="•"/>
      <w:lvlJc w:val="left"/>
      <w:pPr>
        <w:ind w:left="5600" w:hanging="720"/>
      </w:pPr>
      <w:rPr>
        <w:rFonts w:hint="default"/>
        <w:lang w:val="en-ZA" w:eastAsia="en-US" w:bidi="ar-SA"/>
      </w:rPr>
    </w:lvl>
    <w:lvl w:ilvl="7">
      <w:numFmt w:val="bullet"/>
      <w:lvlText w:val="•"/>
      <w:lvlJc w:val="left"/>
      <w:pPr>
        <w:ind w:left="6755" w:hanging="720"/>
      </w:pPr>
      <w:rPr>
        <w:rFonts w:hint="default"/>
        <w:lang w:val="en-ZA" w:eastAsia="en-US" w:bidi="ar-SA"/>
      </w:rPr>
    </w:lvl>
    <w:lvl w:ilvl="8">
      <w:numFmt w:val="bullet"/>
      <w:lvlText w:val="•"/>
      <w:lvlJc w:val="left"/>
      <w:pPr>
        <w:ind w:left="7910" w:hanging="720"/>
      </w:pPr>
      <w:rPr>
        <w:rFonts w:hint="default"/>
        <w:lang w:val="en-ZA" w:eastAsia="en-US" w:bidi="ar-SA"/>
      </w:rPr>
    </w:lvl>
  </w:abstractNum>
  <w:abstractNum w:abstractNumId="34" w15:restartNumberingAfterBreak="0">
    <w:nsid w:val="62787184"/>
    <w:multiLevelType w:val="multilevel"/>
    <w:tmpl w:val="E2C8AEF2"/>
    <w:lvl w:ilvl="0">
      <w:start w:val="1"/>
      <w:numFmt w:val="decimal"/>
      <w:lvlText w:val="%1."/>
      <w:lvlJc w:val="left"/>
      <w:pPr>
        <w:tabs>
          <w:tab w:val="num" w:pos="567"/>
        </w:tabs>
        <w:ind w:left="567" w:hanging="567"/>
      </w:pPr>
      <w:rPr>
        <w:rFonts w:ascii="Arial" w:hAnsi="Arial" w:cs="Arial" w:hint="default"/>
        <w:b w:val="0"/>
        <w:i w:val="0"/>
        <w:u w:val="none"/>
      </w:rPr>
    </w:lvl>
    <w:lvl w:ilvl="1">
      <w:start w:val="1"/>
      <w:numFmt w:val="decimal"/>
      <w:lvlText w:val="%1.%2"/>
      <w:lvlJc w:val="left"/>
      <w:pPr>
        <w:tabs>
          <w:tab w:val="num" w:pos="1361"/>
        </w:tabs>
        <w:ind w:left="1361" w:hanging="794"/>
      </w:pPr>
      <w:rPr>
        <w:rFonts w:ascii="Arial" w:hAnsi="Arial" w:cs="Arial" w:hint="default"/>
        <w:b w:val="0"/>
        <w:i w:val="0"/>
        <w:u w:val="none"/>
      </w:rPr>
    </w:lvl>
    <w:lvl w:ilvl="2">
      <w:start w:val="1"/>
      <w:numFmt w:val="decimal"/>
      <w:pStyle w:val="LegalList3"/>
      <w:lvlText w:val="%1.%2.%3"/>
      <w:lvlJc w:val="left"/>
      <w:pPr>
        <w:tabs>
          <w:tab w:val="num" w:pos="2495"/>
        </w:tabs>
        <w:ind w:left="2495" w:hanging="1134"/>
      </w:pPr>
      <w:rPr>
        <w:rFonts w:ascii="Arial" w:hAnsi="Arial" w:cs="Arial" w:hint="default"/>
        <w:b w:val="0"/>
        <w:i w:val="0"/>
        <w:sz w:val="21"/>
        <w:szCs w:val="21"/>
        <w:u w:val="none"/>
      </w:rPr>
    </w:lvl>
    <w:lvl w:ilvl="3">
      <w:start w:val="1"/>
      <w:numFmt w:val="decimal"/>
      <w:pStyle w:val="LegalList4"/>
      <w:lvlText w:val="%1.%2.%3.%4"/>
      <w:lvlJc w:val="left"/>
      <w:pPr>
        <w:tabs>
          <w:tab w:val="num" w:pos="3969"/>
        </w:tabs>
        <w:ind w:left="3969" w:hanging="1474"/>
      </w:pPr>
      <w:rPr>
        <w:rFonts w:ascii="Arial" w:hAnsi="Arial" w:cs="Arial" w:hint="default"/>
        <w:b w:val="0"/>
        <w:i w:val="0"/>
        <w:sz w:val="21"/>
        <w:szCs w:val="21"/>
        <w:u w:val="none"/>
      </w:rPr>
    </w:lvl>
    <w:lvl w:ilvl="4">
      <w:start w:val="1"/>
      <w:numFmt w:val="lowerLetter"/>
      <w:lvlText w:val="(%5)"/>
      <w:lvlJc w:val="left"/>
      <w:pPr>
        <w:tabs>
          <w:tab w:val="num" w:pos="3119"/>
        </w:tabs>
        <w:ind w:left="3119" w:hanging="1276"/>
      </w:pPr>
      <w:rPr>
        <w:rFonts w:cs="Times New Roman" w:hint="default"/>
        <w:b w:val="0"/>
        <w:i w:val="0"/>
        <w:u w:val="none"/>
      </w:rPr>
    </w:lvl>
    <w:lvl w:ilvl="5">
      <w:start w:val="1"/>
      <w:numFmt w:val="none"/>
      <w:lvlText w:val="(Not Defined)"/>
      <w:lvlJc w:val="left"/>
      <w:pPr>
        <w:tabs>
          <w:tab w:val="num" w:pos="3240"/>
        </w:tabs>
        <w:ind w:left="2736" w:hanging="936"/>
      </w:pPr>
      <w:rPr>
        <w:rFonts w:cs="Times New Roman" w:hint="default"/>
      </w:rPr>
    </w:lvl>
    <w:lvl w:ilvl="6">
      <w:start w:val="1"/>
      <w:numFmt w:val="none"/>
      <w:lvlText w:val="(Not Defined)"/>
      <w:lvlJc w:val="left"/>
      <w:pPr>
        <w:tabs>
          <w:tab w:val="num" w:pos="3600"/>
        </w:tabs>
        <w:ind w:left="3240" w:hanging="1080"/>
      </w:pPr>
      <w:rPr>
        <w:rFonts w:cs="Times New Roman" w:hint="default"/>
      </w:rPr>
    </w:lvl>
    <w:lvl w:ilvl="7">
      <w:start w:val="1"/>
      <w:numFmt w:val="none"/>
      <w:lvlText w:val="(Not Defined)"/>
      <w:lvlJc w:val="left"/>
      <w:pPr>
        <w:tabs>
          <w:tab w:val="num" w:pos="3960"/>
        </w:tabs>
        <w:ind w:left="3744" w:hanging="1224"/>
      </w:pPr>
      <w:rPr>
        <w:rFonts w:cs="Times New Roman" w:hint="default"/>
      </w:rPr>
    </w:lvl>
    <w:lvl w:ilvl="8">
      <w:start w:val="1"/>
      <w:numFmt w:val="none"/>
      <w:lvlText w:val="(Not Defined)"/>
      <w:lvlJc w:val="left"/>
      <w:pPr>
        <w:tabs>
          <w:tab w:val="num" w:pos="4320"/>
        </w:tabs>
        <w:ind w:left="4320" w:hanging="1440"/>
      </w:pPr>
      <w:rPr>
        <w:rFonts w:cs="Times New Roman" w:hint="default"/>
      </w:rPr>
    </w:lvl>
  </w:abstractNum>
  <w:abstractNum w:abstractNumId="35" w15:restartNumberingAfterBreak="0">
    <w:nsid w:val="653316C6"/>
    <w:multiLevelType w:val="hybridMultilevel"/>
    <w:tmpl w:val="E04ECD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68572D27"/>
    <w:multiLevelType w:val="hybridMultilevel"/>
    <w:tmpl w:val="F76EFB62"/>
    <w:lvl w:ilvl="0" w:tplc="72A253BE">
      <w:start w:val="1"/>
      <w:numFmt w:val="decimal"/>
      <w:lvlText w:val="%1."/>
      <w:lvlJc w:val="left"/>
      <w:pPr>
        <w:ind w:left="927" w:hanging="360"/>
      </w:pPr>
      <w:rPr>
        <w:rFonts w:hint="default"/>
        <w:i w:val="0"/>
        <w:iCs w:val="0"/>
        <w:color w:val="auto"/>
        <w:w w:val="95"/>
        <w:sz w:val="20"/>
        <w:szCs w:val="20"/>
      </w:rPr>
    </w:lvl>
    <w:lvl w:ilvl="1" w:tplc="FFFFFFFF">
      <w:start w:val="1"/>
      <w:numFmt w:val="lowerLetter"/>
      <w:lvlText w:val="%2."/>
      <w:lvlJc w:val="left"/>
      <w:pPr>
        <w:ind w:left="1647" w:hanging="360"/>
      </w:pPr>
    </w:lvl>
    <w:lvl w:ilvl="2" w:tplc="FFFFFFFF">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37" w15:restartNumberingAfterBreak="0">
    <w:nsid w:val="6B1D1232"/>
    <w:multiLevelType w:val="multilevel"/>
    <w:tmpl w:val="EB12CC66"/>
    <w:lvl w:ilvl="0">
      <w:start w:val="1"/>
      <w:numFmt w:val="decimal"/>
      <w:pStyle w:val="Level10"/>
      <w:lvlText w:val="%1"/>
      <w:lvlJc w:val="left"/>
      <w:pPr>
        <w:tabs>
          <w:tab w:val="num" w:pos="680"/>
        </w:tabs>
        <w:ind w:left="680" w:hanging="680"/>
      </w:pPr>
      <w:rPr>
        <w:rFonts w:hint="default"/>
        <w:b/>
        <w:i w:val="0"/>
        <w:sz w:val="22"/>
      </w:rPr>
    </w:lvl>
    <w:lvl w:ilvl="1">
      <w:start w:val="1"/>
      <w:numFmt w:val="decimal"/>
      <w:pStyle w:val="Level20"/>
      <w:lvlText w:val="%1.%2"/>
      <w:lvlJc w:val="left"/>
      <w:pPr>
        <w:tabs>
          <w:tab w:val="num" w:pos="680"/>
        </w:tabs>
        <w:ind w:left="680" w:hanging="680"/>
      </w:pPr>
      <w:rPr>
        <w:rFonts w:hint="default"/>
        <w:b/>
        <w:i w:val="0"/>
        <w:sz w:val="21"/>
      </w:rPr>
    </w:lvl>
    <w:lvl w:ilvl="2">
      <w:start w:val="1"/>
      <w:numFmt w:val="decimal"/>
      <w:pStyle w:val="Level30"/>
      <w:lvlText w:val="%1.%2.%3"/>
      <w:lvlJc w:val="left"/>
      <w:pPr>
        <w:tabs>
          <w:tab w:val="num" w:pos="1361"/>
        </w:tabs>
        <w:ind w:left="1361" w:hanging="681"/>
      </w:pPr>
      <w:rPr>
        <w:rFonts w:hint="default"/>
        <w:b/>
        <w:i w:val="0"/>
        <w:sz w:val="17"/>
      </w:rPr>
    </w:lvl>
    <w:lvl w:ilvl="3">
      <w:start w:val="1"/>
      <w:numFmt w:val="lowerRoman"/>
      <w:pStyle w:val="Level4"/>
      <w:lvlText w:val="(%4)"/>
      <w:lvlJc w:val="left"/>
      <w:pPr>
        <w:tabs>
          <w:tab w:val="num" w:pos="2041"/>
        </w:tabs>
        <w:ind w:left="2041" w:hanging="680"/>
      </w:pPr>
      <w:rPr>
        <w:rFonts w:hint="default"/>
      </w:rPr>
    </w:lvl>
    <w:lvl w:ilvl="4">
      <w:start w:val="1"/>
      <w:numFmt w:val="lowerLetter"/>
      <w:pStyle w:val="Level5"/>
      <w:lvlText w:val="(%5)"/>
      <w:lvlJc w:val="left"/>
      <w:pPr>
        <w:tabs>
          <w:tab w:val="num" w:pos="2608"/>
        </w:tabs>
        <w:ind w:left="2608" w:hanging="567"/>
      </w:pPr>
      <w:rPr>
        <w:rFonts w:hint="default"/>
      </w:rPr>
    </w:lvl>
    <w:lvl w:ilvl="5">
      <w:start w:val="1"/>
      <w:numFmt w:val="upperRoman"/>
      <w:pStyle w:val="Level6"/>
      <w:lvlText w:val="(%6)"/>
      <w:lvlJc w:val="left"/>
      <w:pPr>
        <w:tabs>
          <w:tab w:val="num" w:pos="3288"/>
        </w:tabs>
        <w:ind w:left="3288" w:hanging="680"/>
      </w:pPr>
      <w:rPr>
        <w:rFonts w:hint="default"/>
      </w:rPr>
    </w:lvl>
    <w:lvl w:ilvl="6">
      <w:start w:val="1"/>
      <w:numFmt w:val="none"/>
      <w:lvlText w:val=""/>
      <w:lvlJc w:val="left"/>
      <w:pPr>
        <w:tabs>
          <w:tab w:val="num" w:pos="3288"/>
        </w:tabs>
        <w:ind w:left="3288" w:hanging="680"/>
      </w:pPr>
      <w:rPr>
        <w:rFonts w:hint="default"/>
      </w:rPr>
    </w:lvl>
    <w:lvl w:ilvl="7">
      <w:start w:val="1"/>
      <w:numFmt w:val="none"/>
      <w:lvlText w:val=""/>
      <w:lvlJc w:val="left"/>
      <w:pPr>
        <w:tabs>
          <w:tab w:val="num" w:pos="3288"/>
        </w:tabs>
        <w:ind w:left="3288" w:hanging="680"/>
      </w:pPr>
      <w:rPr>
        <w:rFonts w:hint="default"/>
      </w:rPr>
    </w:lvl>
    <w:lvl w:ilvl="8">
      <w:start w:val="1"/>
      <w:numFmt w:val="none"/>
      <w:lvlText w:val=""/>
      <w:lvlJc w:val="left"/>
      <w:pPr>
        <w:tabs>
          <w:tab w:val="num" w:pos="3288"/>
        </w:tabs>
        <w:ind w:left="3288" w:hanging="680"/>
      </w:pPr>
      <w:rPr>
        <w:rFonts w:hint="default"/>
      </w:rPr>
    </w:lvl>
  </w:abstractNum>
  <w:abstractNum w:abstractNumId="38" w15:restartNumberingAfterBreak="0">
    <w:nsid w:val="6C762A77"/>
    <w:multiLevelType w:val="multilevel"/>
    <w:tmpl w:val="62EC60C6"/>
    <w:lvl w:ilvl="0">
      <w:start w:val="1"/>
      <w:numFmt w:val="decimal"/>
      <w:pStyle w:val="Schedule1"/>
      <w:lvlText w:val="%1"/>
      <w:lvlJc w:val="left"/>
      <w:pPr>
        <w:tabs>
          <w:tab w:val="num" w:pos="680"/>
        </w:tabs>
        <w:ind w:left="680" w:hanging="680"/>
      </w:pPr>
      <w:rPr>
        <w:b/>
        <w:i w:val="0"/>
      </w:rPr>
    </w:lvl>
    <w:lvl w:ilvl="1">
      <w:start w:val="1"/>
      <w:numFmt w:val="lowerLetter"/>
      <w:pStyle w:val="Schedule3"/>
      <w:lvlText w:val="(%2)"/>
      <w:lvlJc w:val="left"/>
      <w:pPr>
        <w:tabs>
          <w:tab w:val="num" w:pos="1361"/>
        </w:tabs>
        <w:ind w:left="1361" w:hanging="681"/>
      </w:pPr>
      <w:rPr>
        <w:rFonts w:hint="default"/>
      </w:rPr>
    </w:lvl>
    <w:lvl w:ilvl="2">
      <w:start w:val="1"/>
      <w:numFmt w:val="lowerRoman"/>
      <w:pStyle w:val="Schedule4"/>
      <w:lvlText w:val="(%3)"/>
      <w:lvlJc w:val="left"/>
      <w:pPr>
        <w:tabs>
          <w:tab w:val="num" w:pos="2041"/>
        </w:tabs>
        <w:ind w:left="2041" w:hanging="680"/>
      </w:pPr>
      <w:rPr>
        <w:rFonts w:hint="default"/>
      </w:rPr>
    </w:lvl>
    <w:lvl w:ilvl="3">
      <w:start w:val="1"/>
      <w:numFmt w:val="upperLetter"/>
      <w:pStyle w:val="Schedule5"/>
      <w:lvlText w:val="(%4)"/>
      <w:lvlJc w:val="left"/>
      <w:pPr>
        <w:tabs>
          <w:tab w:val="num" w:pos="2608"/>
        </w:tabs>
        <w:ind w:left="2608" w:hanging="567"/>
      </w:pPr>
      <w:rPr>
        <w:rFonts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9" w15:restartNumberingAfterBreak="0">
    <w:nsid w:val="71B02A27"/>
    <w:multiLevelType w:val="multilevel"/>
    <w:tmpl w:val="E932A8FE"/>
    <w:lvl w:ilvl="0">
      <w:start w:val="1"/>
      <w:numFmt w:val="decimal"/>
      <w:pStyle w:val="WWSimpleList1"/>
      <w:lvlText w:val="%1."/>
      <w:lvlJc w:val="left"/>
      <w:pPr>
        <w:tabs>
          <w:tab w:val="num" w:pos="567"/>
        </w:tabs>
        <w:ind w:left="567" w:hanging="567"/>
      </w:pPr>
      <w:rPr>
        <w:rFonts w:hint="default"/>
        <w:b w:val="0"/>
        <w:i w:val="0"/>
      </w:rPr>
    </w:lvl>
    <w:lvl w:ilvl="1">
      <w:start w:val="1"/>
      <w:numFmt w:val="decimal"/>
      <w:pStyle w:val="WWSimpleList2"/>
      <w:lvlText w:val="%1.%2"/>
      <w:lvlJc w:val="left"/>
      <w:pPr>
        <w:tabs>
          <w:tab w:val="num" w:pos="1134"/>
        </w:tabs>
        <w:ind w:left="1134" w:hanging="1134"/>
      </w:pPr>
      <w:rPr>
        <w:rFonts w:hint="default"/>
        <w:b w:val="0"/>
        <w:i w:val="0"/>
      </w:rPr>
    </w:lvl>
    <w:lvl w:ilvl="2">
      <w:start w:val="1"/>
      <w:numFmt w:val="decimal"/>
      <w:pStyle w:val="WWSimpleList3"/>
      <w:lvlText w:val="%1.%2.%3"/>
      <w:lvlJc w:val="left"/>
      <w:pPr>
        <w:tabs>
          <w:tab w:val="num" w:pos="1701"/>
        </w:tabs>
        <w:ind w:left="1701" w:hanging="1701"/>
      </w:pPr>
      <w:rPr>
        <w:rFonts w:hint="default"/>
        <w:b w:val="0"/>
        <w:i w:val="0"/>
      </w:rPr>
    </w:lvl>
    <w:lvl w:ilvl="3">
      <w:start w:val="1"/>
      <w:numFmt w:val="decimal"/>
      <w:pStyle w:val="WWSimpleList4"/>
      <w:lvlText w:val="%1.%2.%3.%4"/>
      <w:lvlJc w:val="left"/>
      <w:pPr>
        <w:tabs>
          <w:tab w:val="num" w:pos="2268"/>
        </w:tabs>
        <w:ind w:left="2268" w:hanging="2268"/>
      </w:pPr>
      <w:rPr>
        <w:rFonts w:hint="default"/>
      </w:rPr>
    </w:lvl>
    <w:lvl w:ilvl="4">
      <w:start w:val="1"/>
      <w:numFmt w:val="decimal"/>
      <w:pStyle w:val="WWSimpleList5"/>
      <w:lvlText w:val="%1.%2.%3.%4.%5"/>
      <w:lvlJc w:val="left"/>
      <w:pPr>
        <w:tabs>
          <w:tab w:val="num" w:pos="2835"/>
        </w:tabs>
        <w:ind w:left="2835" w:hanging="2835"/>
      </w:pPr>
      <w:rPr>
        <w:rFonts w:hint="default"/>
        <w:b w:val="0"/>
        <w:i w:val="0"/>
      </w:rPr>
    </w:lvl>
    <w:lvl w:ilvl="5">
      <w:start w:val="1"/>
      <w:numFmt w:val="decimal"/>
      <w:pStyle w:val="WWSimpleList6"/>
      <w:lvlText w:val="%1.%2.%3.%4.%5.%6"/>
      <w:lvlJc w:val="left"/>
      <w:pPr>
        <w:tabs>
          <w:tab w:val="num" w:pos="3402"/>
        </w:tabs>
        <w:ind w:left="3402" w:hanging="3402"/>
      </w:pPr>
      <w:rPr>
        <w:rFonts w:hint="default"/>
        <w:b w:val="0"/>
        <w:i w:val="0"/>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0" w15:restartNumberingAfterBreak="0">
    <w:nsid w:val="73AE2343"/>
    <w:multiLevelType w:val="multilevel"/>
    <w:tmpl w:val="6774412E"/>
    <w:lvl w:ilvl="0">
      <w:start w:val="8"/>
      <w:numFmt w:val="decimal"/>
      <w:lvlText w:val="%1."/>
      <w:lvlJc w:val="left"/>
      <w:pPr>
        <w:ind w:left="360" w:hanging="360"/>
      </w:pPr>
      <w:rPr>
        <w:rFonts w:hint="default"/>
        <w:b/>
      </w:rPr>
    </w:lvl>
    <w:lvl w:ilvl="1">
      <w:start w:val="1"/>
      <w:numFmt w:val="decimal"/>
      <w:lvlText w:val="%2."/>
      <w:lvlJc w:val="left"/>
      <w:pPr>
        <w:ind w:left="1080" w:hanging="720"/>
      </w:pPr>
      <w:rPr>
        <w:rFonts w:ascii="Arial" w:eastAsia="Calibri" w:hAnsi="Arial" w:cs="Arial"/>
        <w:b w:val="0"/>
        <w:color w:val="auto"/>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41" w15:restartNumberingAfterBreak="0">
    <w:nsid w:val="73E60A22"/>
    <w:multiLevelType w:val="multilevel"/>
    <w:tmpl w:val="2E56E00A"/>
    <w:lvl w:ilvl="0">
      <w:start w:val="1"/>
      <w:numFmt w:val="decimal"/>
      <w:pStyle w:val="MRKAnnex1"/>
      <w:lvlText w:val="%1"/>
      <w:lvlJc w:val="left"/>
      <w:pPr>
        <w:tabs>
          <w:tab w:val="num" w:pos="720"/>
        </w:tabs>
        <w:ind w:left="720" w:hanging="720"/>
      </w:pPr>
      <w:rPr>
        <w:rFonts w:ascii="Arial" w:hAnsi="Arial" w:hint="default"/>
        <w:b w:val="0"/>
        <w:sz w:val="22"/>
      </w:rPr>
    </w:lvl>
    <w:lvl w:ilvl="1">
      <w:start w:val="1"/>
      <w:numFmt w:val="decimal"/>
      <w:pStyle w:val="MRKAnnex2"/>
      <w:lvlText w:val="%1.%2"/>
      <w:lvlJc w:val="left"/>
      <w:pPr>
        <w:tabs>
          <w:tab w:val="num" w:pos="1440"/>
        </w:tabs>
        <w:ind w:left="1440" w:hanging="1440"/>
      </w:pPr>
      <w:rPr>
        <w:rFonts w:ascii="Arial" w:hAnsi="Arial" w:hint="default"/>
        <w:b w:val="0"/>
        <w:sz w:val="22"/>
      </w:rPr>
    </w:lvl>
    <w:lvl w:ilvl="2">
      <w:start w:val="1"/>
      <w:numFmt w:val="decimal"/>
      <w:pStyle w:val="MRKAnnex3"/>
      <w:lvlText w:val="%1.%2.%3"/>
      <w:lvlJc w:val="left"/>
      <w:pPr>
        <w:tabs>
          <w:tab w:val="num" w:pos="2160"/>
        </w:tabs>
        <w:ind w:left="2160" w:hanging="2160"/>
      </w:pPr>
      <w:rPr>
        <w:rFonts w:ascii="Arial" w:hAnsi="Arial" w:hint="default"/>
        <w:b w:val="0"/>
        <w:sz w:val="22"/>
      </w:rPr>
    </w:lvl>
    <w:lvl w:ilvl="3">
      <w:start w:val="1"/>
      <w:numFmt w:val="decimal"/>
      <w:pStyle w:val="MRKAnnex4"/>
      <w:lvlText w:val="%1.%2.%3.%4"/>
      <w:lvlJc w:val="left"/>
      <w:pPr>
        <w:tabs>
          <w:tab w:val="num" w:pos="2880"/>
        </w:tabs>
        <w:ind w:left="2880" w:hanging="2880"/>
      </w:pPr>
      <w:rPr>
        <w:rFonts w:ascii="Arial" w:hAnsi="Arial" w:hint="default"/>
        <w:b w:val="0"/>
        <w:sz w:val="22"/>
      </w:rPr>
    </w:lvl>
    <w:lvl w:ilvl="4">
      <w:start w:val="1"/>
      <w:numFmt w:val="decimal"/>
      <w:pStyle w:val="MRKAnnex5"/>
      <w:lvlText w:val="%1.%2.%3.%4.%5"/>
      <w:lvlJc w:val="left"/>
      <w:pPr>
        <w:tabs>
          <w:tab w:val="num" w:pos="3600"/>
        </w:tabs>
        <w:ind w:left="3600" w:hanging="3600"/>
      </w:pPr>
      <w:rPr>
        <w:rFonts w:ascii="Arial" w:hAnsi="Arial" w:hint="default"/>
        <w:b w:val="0"/>
        <w:sz w:val="22"/>
      </w:rPr>
    </w:lvl>
    <w:lvl w:ilvl="5">
      <w:start w:val="1"/>
      <w:numFmt w:val="decimal"/>
      <w:pStyle w:val="MRKAnnex6"/>
      <w:lvlText w:val="%1.%2.%3.%4.%5.%6"/>
      <w:lvlJc w:val="left"/>
      <w:pPr>
        <w:tabs>
          <w:tab w:val="num" w:pos="4321"/>
        </w:tabs>
        <w:ind w:left="4321" w:hanging="4321"/>
      </w:pPr>
      <w:rPr>
        <w:rFonts w:ascii="Arial" w:hAnsi="Arial" w:hint="default"/>
        <w:b w:val="0"/>
        <w:sz w:val="22"/>
      </w:rPr>
    </w:lvl>
    <w:lvl w:ilvl="6">
      <w:start w:val="1"/>
      <w:numFmt w:val="decimal"/>
      <w:pStyle w:val="MRKAnnex7"/>
      <w:lvlText w:val="%1.%2.%3.%4.%5.%6.%7"/>
      <w:lvlJc w:val="left"/>
      <w:pPr>
        <w:tabs>
          <w:tab w:val="num" w:pos="5041"/>
        </w:tabs>
        <w:ind w:left="5041" w:hanging="5041"/>
      </w:pPr>
      <w:rPr>
        <w:rFonts w:ascii="Arial" w:hAnsi="Arial" w:hint="default"/>
        <w:b w:val="0"/>
        <w:sz w:val="22"/>
      </w:rPr>
    </w:lvl>
    <w:lvl w:ilvl="7">
      <w:start w:val="1"/>
      <w:numFmt w:val="decimal"/>
      <w:pStyle w:val="MRKAnnex8"/>
      <w:lvlText w:val="%1.%2.%3.%4.%5.%6.%7.%8"/>
      <w:lvlJc w:val="left"/>
      <w:pPr>
        <w:tabs>
          <w:tab w:val="num" w:pos="5761"/>
        </w:tabs>
        <w:ind w:left="5761" w:hanging="5761"/>
      </w:pPr>
      <w:rPr>
        <w:rFonts w:ascii="Arial" w:hAnsi="Arial" w:hint="default"/>
        <w:b w:val="0"/>
        <w:sz w:val="22"/>
      </w:rPr>
    </w:lvl>
    <w:lvl w:ilvl="8">
      <w:start w:val="1"/>
      <w:numFmt w:val="decimal"/>
      <w:pStyle w:val="MRKAnnex9"/>
      <w:lvlText w:val="%1.%2.%3.%4.%5.%6.%7.%8.%9"/>
      <w:lvlJc w:val="left"/>
      <w:pPr>
        <w:tabs>
          <w:tab w:val="num" w:pos="6481"/>
        </w:tabs>
        <w:ind w:left="6481" w:hanging="6481"/>
      </w:pPr>
      <w:rPr>
        <w:rFonts w:ascii="Arial" w:hAnsi="Arial" w:hint="default"/>
        <w:b w:val="0"/>
        <w:sz w:val="22"/>
      </w:rPr>
    </w:lvl>
  </w:abstractNum>
  <w:abstractNum w:abstractNumId="42" w15:restartNumberingAfterBreak="0">
    <w:nsid w:val="74552C02"/>
    <w:multiLevelType w:val="hybridMultilevel"/>
    <w:tmpl w:val="2A489352"/>
    <w:lvl w:ilvl="0" w:tplc="1C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3" w15:restartNumberingAfterBreak="0">
    <w:nsid w:val="79BC7903"/>
    <w:multiLevelType w:val="hybridMultilevel"/>
    <w:tmpl w:val="BED46DFE"/>
    <w:lvl w:ilvl="0" w:tplc="8A880980">
      <w:start w:val="1"/>
      <w:numFmt w:val="lowerLetter"/>
      <w:lvlText w:val="(%1)"/>
      <w:lvlJc w:val="left"/>
      <w:pPr>
        <w:ind w:left="1069" w:hanging="360"/>
      </w:pPr>
      <w:rPr>
        <w:rFonts w:hint="default"/>
      </w:rPr>
    </w:lvl>
    <w:lvl w:ilvl="1" w:tplc="1C090019" w:tentative="1">
      <w:start w:val="1"/>
      <w:numFmt w:val="lowerLetter"/>
      <w:lvlText w:val="%2."/>
      <w:lvlJc w:val="left"/>
      <w:pPr>
        <w:ind w:left="1789" w:hanging="360"/>
      </w:pPr>
    </w:lvl>
    <w:lvl w:ilvl="2" w:tplc="1C09001B" w:tentative="1">
      <w:start w:val="1"/>
      <w:numFmt w:val="lowerRoman"/>
      <w:lvlText w:val="%3."/>
      <w:lvlJc w:val="right"/>
      <w:pPr>
        <w:ind w:left="2509" w:hanging="180"/>
      </w:pPr>
    </w:lvl>
    <w:lvl w:ilvl="3" w:tplc="1C09000F" w:tentative="1">
      <w:start w:val="1"/>
      <w:numFmt w:val="decimal"/>
      <w:lvlText w:val="%4."/>
      <w:lvlJc w:val="left"/>
      <w:pPr>
        <w:ind w:left="3229" w:hanging="360"/>
      </w:pPr>
    </w:lvl>
    <w:lvl w:ilvl="4" w:tplc="1C090019" w:tentative="1">
      <w:start w:val="1"/>
      <w:numFmt w:val="lowerLetter"/>
      <w:lvlText w:val="%5."/>
      <w:lvlJc w:val="left"/>
      <w:pPr>
        <w:ind w:left="3949" w:hanging="360"/>
      </w:pPr>
    </w:lvl>
    <w:lvl w:ilvl="5" w:tplc="1C09001B" w:tentative="1">
      <w:start w:val="1"/>
      <w:numFmt w:val="lowerRoman"/>
      <w:lvlText w:val="%6."/>
      <w:lvlJc w:val="right"/>
      <w:pPr>
        <w:ind w:left="4669" w:hanging="180"/>
      </w:pPr>
    </w:lvl>
    <w:lvl w:ilvl="6" w:tplc="1C09000F" w:tentative="1">
      <w:start w:val="1"/>
      <w:numFmt w:val="decimal"/>
      <w:lvlText w:val="%7."/>
      <w:lvlJc w:val="left"/>
      <w:pPr>
        <w:ind w:left="5389" w:hanging="360"/>
      </w:pPr>
    </w:lvl>
    <w:lvl w:ilvl="7" w:tplc="1C090019" w:tentative="1">
      <w:start w:val="1"/>
      <w:numFmt w:val="lowerLetter"/>
      <w:lvlText w:val="%8."/>
      <w:lvlJc w:val="left"/>
      <w:pPr>
        <w:ind w:left="6109" w:hanging="360"/>
      </w:pPr>
    </w:lvl>
    <w:lvl w:ilvl="8" w:tplc="1C09001B" w:tentative="1">
      <w:start w:val="1"/>
      <w:numFmt w:val="lowerRoman"/>
      <w:lvlText w:val="%9."/>
      <w:lvlJc w:val="right"/>
      <w:pPr>
        <w:ind w:left="6829" w:hanging="180"/>
      </w:pPr>
    </w:lvl>
  </w:abstractNum>
  <w:abstractNum w:abstractNumId="44" w15:restartNumberingAfterBreak="0">
    <w:nsid w:val="7C9D5509"/>
    <w:multiLevelType w:val="hybridMultilevel"/>
    <w:tmpl w:val="B1EE7C80"/>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5" w15:restartNumberingAfterBreak="0">
    <w:nsid w:val="7CCB4D15"/>
    <w:multiLevelType w:val="multilevel"/>
    <w:tmpl w:val="DFDC8EBA"/>
    <w:lvl w:ilvl="0">
      <w:start w:val="18"/>
      <w:numFmt w:val="decimal"/>
      <w:lvlText w:val="%1"/>
      <w:lvlJc w:val="left"/>
      <w:pPr>
        <w:ind w:left="384" w:hanging="384"/>
      </w:pPr>
      <w:rPr>
        <w:rFonts w:hint="default"/>
      </w:rPr>
    </w:lvl>
    <w:lvl w:ilvl="1">
      <w:start w:val="1"/>
      <w:numFmt w:val="decimal"/>
      <w:lvlText w:val="%1.%2"/>
      <w:lvlJc w:val="left"/>
      <w:pPr>
        <w:ind w:left="1518" w:hanging="384"/>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46" w15:restartNumberingAfterBreak="0">
    <w:nsid w:val="7D656E9D"/>
    <w:multiLevelType w:val="multilevel"/>
    <w:tmpl w:val="2CD44790"/>
    <w:lvl w:ilvl="0">
      <w:start w:val="1"/>
      <w:numFmt w:val="decimal"/>
      <w:pStyle w:val="MRKStyle1Head"/>
      <w:lvlText w:val="%1"/>
      <w:lvlJc w:val="left"/>
      <w:pPr>
        <w:tabs>
          <w:tab w:val="num" w:pos="720"/>
        </w:tabs>
        <w:ind w:left="720" w:hanging="720"/>
      </w:pPr>
      <w:rPr>
        <w:rFonts w:ascii="Arial" w:hAnsi="Arial" w:hint="default"/>
        <w:b w:val="0"/>
        <w:sz w:val="22"/>
      </w:rPr>
    </w:lvl>
    <w:lvl w:ilvl="1">
      <w:start w:val="1"/>
      <w:numFmt w:val="decimal"/>
      <w:pStyle w:val="MRKStyle2"/>
      <w:lvlText w:val="%1.%2"/>
      <w:lvlJc w:val="left"/>
      <w:pPr>
        <w:tabs>
          <w:tab w:val="num" w:pos="1890"/>
        </w:tabs>
        <w:ind w:left="1890" w:hanging="1440"/>
      </w:pPr>
      <w:rPr>
        <w:rFonts w:ascii="Arial" w:hAnsi="Arial" w:hint="default"/>
        <w:b w:val="0"/>
        <w:sz w:val="22"/>
      </w:rPr>
    </w:lvl>
    <w:lvl w:ilvl="2">
      <w:start w:val="1"/>
      <w:numFmt w:val="decimal"/>
      <w:pStyle w:val="MRKStyle3"/>
      <w:lvlText w:val="%1.%2.%3"/>
      <w:lvlJc w:val="left"/>
      <w:pPr>
        <w:tabs>
          <w:tab w:val="num" w:pos="2160"/>
        </w:tabs>
        <w:ind w:left="2160" w:hanging="2160"/>
      </w:pPr>
      <w:rPr>
        <w:rFonts w:ascii="Arial" w:hAnsi="Arial" w:hint="default"/>
        <w:b w:val="0"/>
        <w:sz w:val="22"/>
      </w:rPr>
    </w:lvl>
    <w:lvl w:ilvl="3">
      <w:start w:val="1"/>
      <w:numFmt w:val="decimal"/>
      <w:pStyle w:val="MRKStyle4"/>
      <w:lvlText w:val="%1.%2.%3.%4"/>
      <w:lvlJc w:val="left"/>
      <w:pPr>
        <w:tabs>
          <w:tab w:val="num" w:pos="2970"/>
        </w:tabs>
        <w:ind w:left="2970" w:hanging="2880"/>
      </w:pPr>
      <w:rPr>
        <w:rFonts w:ascii="Arial" w:hAnsi="Arial" w:hint="default"/>
        <w:b w:val="0"/>
        <w:sz w:val="22"/>
      </w:rPr>
    </w:lvl>
    <w:lvl w:ilvl="4">
      <w:start w:val="1"/>
      <w:numFmt w:val="decimal"/>
      <w:pStyle w:val="MRKStyle5"/>
      <w:lvlText w:val="%1.%2.%3.%4.%5"/>
      <w:lvlJc w:val="left"/>
      <w:pPr>
        <w:tabs>
          <w:tab w:val="num" w:pos="3600"/>
        </w:tabs>
        <w:ind w:left="3600" w:hanging="3600"/>
      </w:pPr>
      <w:rPr>
        <w:rFonts w:ascii="Arial" w:hAnsi="Arial" w:hint="default"/>
        <w:b w:val="0"/>
        <w:sz w:val="22"/>
      </w:rPr>
    </w:lvl>
    <w:lvl w:ilvl="5">
      <w:start w:val="1"/>
      <w:numFmt w:val="decimal"/>
      <w:pStyle w:val="MRKStyle6"/>
      <w:lvlText w:val="%1.%2.%3.%4.%5.%6"/>
      <w:lvlJc w:val="left"/>
      <w:pPr>
        <w:tabs>
          <w:tab w:val="num" w:pos="4321"/>
        </w:tabs>
        <w:ind w:left="4321" w:hanging="4321"/>
      </w:pPr>
      <w:rPr>
        <w:rFonts w:ascii="Arial" w:hAnsi="Arial" w:hint="default"/>
        <w:b w:val="0"/>
        <w:sz w:val="22"/>
      </w:rPr>
    </w:lvl>
    <w:lvl w:ilvl="6">
      <w:start w:val="1"/>
      <w:numFmt w:val="decimal"/>
      <w:pStyle w:val="MRKStyle7"/>
      <w:lvlText w:val="%1.%2.%3.%4.%5.%6.%7"/>
      <w:lvlJc w:val="left"/>
      <w:pPr>
        <w:tabs>
          <w:tab w:val="num" w:pos="5041"/>
        </w:tabs>
        <w:ind w:left="5041" w:hanging="5041"/>
      </w:pPr>
      <w:rPr>
        <w:rFonts w:ascii="Arial" w:hAnsi="Arial" w:hint="default"/>
        <w:b w:val="0"/>
        <w:sz w:val="22"/>
      </w:rPr>
    </w:lvl>
    <w:lvl w:ilvl="7">
      <w:start w:val="1"/>
      <w:numFmt w:val="decimal"/>
      <w:pStyle w:val="MRKStyle8"/>
      <w:lvlText w:val="%1.%2.%3.%4.%5.%6.%7.%8"/>
      <w:lvlJc w:val="left"/>
      <w:pPr>
        <w:tabs>
          <w:tab w:val="num" w:pos="5761"/>
        </w:tabs>
        <w:ind w:left="5761" w:hanging="5761"/>
      </w:pPr>
      <w:rPr>
        <w:rFonts w:ascii="Arial" w:hAnsi="Arial" w:hint="default"/>
        <w:b w:val="0"/>
        <w:sz w:val="22"/>
      </w:rPr>
    </w:lvl>
    <w:lvl w:ilvl="8">
      <w:start w:val="1"/>
      <w:numFmt w:val="decimal"/>
      <w:pStyle w:val="MRKStyle9"/>
      <w:lvlText w:val="%1.%2.%3.%4.%5.%6.%7.%8.%9"/>
      <w:lvlJc w:val="left"/>
      <w:pPr>
        <w:tabs>
          <w:tab w:val="num" w:pos="6481"/>
        </w:tabs>
        <w:ind w:left="6481" w:hanging="6481"/>
      </w:pPr>
      <w:rPr>
        <w:rFonts w:ascii="Arial" w:hAnsi="Arial" w:hint="default"/>
        <w:b w:val="0"/>
        <w:sz w:val="22"/>
      </w:rPr>
    </w:lvl>
  </w:abstractNum>
  <w:num w:numId="1" w16cid:durableId="761607195">
    <w:abstractNumId w:val="35"/>
  </w:num>
  <w:num w:numId="2" w16cid:durableId="550768926">
    <w:abstractNumId w:val="17"/>
  </w:num>
  <w:num w:numId="3" w16cid:durableId="2091778670">
    <w:abstractNumId w:val="10"/>
  </w:num>
  <w:num w:numId="4" w16cid:durableId="1724409067">
    <w:abstractNumId w:val="26"/>
  </w:num>
  <w:num w:numId="5" w16cid:durableId="1449469913">
    <w:abstractNumId w:val="18"/>
  </w:num>
  <w:num w:numId="6" w16cid:durableId="366372319">
    <w:abstractNumId w:val="46"/>
  </w:num>
  <w:num w:numId="7" w16cid:durableId="831988739">
    <w:abstractNumId w:val="11"/>
  </w:num>
  <w:num w:numId="8" w16cid:durableId="1623345863">
    <w:abstractNumId w:val="2"/>
  </w:num>
  <w:num w:numId="9" w16cid:durableId="2034913455">
    <w:abstractNumId w:val="7"/>
  </w:num>
  <w:num w:numId="10" w16cid:durableId="374356804">
    <w:abstractNumId w:val="14"/>
  </w:num>
  <w:num w:numId="11" w16cid:durableId="424349166">
    <w:abstractNumId w:val="0"/>
  </w:num>
  <w:num w:numId="12" w16cid:durableId="1545478779">
    <w:abstractNumId w:val="36"/>
  </w:num>
  <w:num w:numId="13" w16cid:durableId="922685671">
    <w:abstractNumId w:val="33"/>
  </w:num>
  <w:num w:numId="14" w16cid:durableId="1969780200">
    <w:abstractNumId w:val="3"/>
  </w:num>
  <w:num w:numId="15" w16cid:durableId="600380018">
    <w:abstractNumId w:val="31"/>
  </w:num>
  <w:num w:numId="16" w16cid:durableId="1046291439">
    <w:abstractNumId w:val="41"/>
  </w:num>
  <w:num w:numId="17" w16cid:durableId="1356425646">
    <w:abstractNumId w:val="44"/>
  </w:num>
  <w:num w:numId="18" w16cid:durableId="1008875368">
    <w:abstractNumId w:val="16"/>
  </w:num>
  <w:num w:numId="19" w16cid:durableId="758256626">
    <w:abstractNumId w:val="30"/>
  </w:num>
  <w:num w:numId="20" w16cid:durableId="1317414944">
    <w:abstractNumId w:val="8"/>
  </w:num>
  <w:num w:numId="21" w16cid:durableId="1291596916">
    <w:abstractNumId w:val="19"/>
  </w:num>
  <w:num w:numId="22" w16cid:durableId="1165366637">
    <w:abstractNumId w:val="42"/>
  </w:num>
  <w:num w:numId="23" w16cid:durableId="506140653">
    <w:abstractNumId w:val="12"/>
  </w:num>
  <w:num w:numId="24" w16cid:durableId="1325474777">
    <w:abstractNumId w:val="20"/>
  </w:num>
  <w:num w:numId="25" w16cid:durableId="427848009">
    <w:abstractNumId w:val="21"/>
  </w:num>
  <w:num w:numId="26" w16cid:durableId="2083142492">
    <w:abstractNumId w:val="28"/>
  </w:num>
  <w:num w:numId="27" w16cid:durableId="181942500">
    <w:abstractNumId w:val="45"/>
  </w:num>
  <w:num w:numId="28" w16cid:durableId="672224009">
    <w:abstractNumId w:val="32"/>
  </w:num>
  <w:num w:numId="29" w16cid:durableId="1862668220">
    <w:abstractNumId w:val="27"/>
  </w:num>
  <w:num w:numId="30" w16cid:durableId="1348753576">
    <w:abstractNumId w:val="23"/>
  </w:num>
  <w:num w:numId="31" w16cid:durableId="1000088040">
    <w:abstractNumId w:val="34"/>
  </w:num>
  <w:num w:numId="32" w16cid:durableId="1895382764">
    <w:abstractNumId w:val="6"/>
  </w:num>
  <w:num w:numId="33" w16cid:durableId="854996548">
    <w:abstractNumId w:val="15"/>
  </w:num>
  <w:num w:numId="34" w16cid:durableId="13191720">
    <w:abstractNumId w:val="1"/>
  </w:num>
  <w:num w:numId="35" w16cid:durableId="679307951">
    <w:abstractNumId w:val="4"/>
  </w:num>
  <w:num w:numId="36" w16cid:durableId="313334866">
    <w:abstractNumId w:val="9"/>
  </w:num>
  <w:num w:numId="37" w16cid:durableId="953706706">
    <w:abstractNumId w:val="39"/>
  </w:num>
  <w:num w:numId="38" w16cid:durableId="42295703">
    <w:abstractNumId w:val="24"/>
  </w:num>
  <w:num w:numId="39" w16cid:durableId="939605940">
    <w:abstractNumId w:val="38"/>
  </w:num>
  <w:num w:numId="40" w16cid:durableId="405150296">
    <w:abstractNumId w:val="13"/>
  </w:num>
  <w:num w:numId="41" w16cid:durableId="1433819259">
    <w:abstractNumId w:val="25"/>
  </w:num>
  <w:num w:numId="42" w16cid:durableId="278688762">
    <w:abstractNumId w:val="22"/>
  </w:num>
  <w:num w:numId="43" w16cid:durableId="64425358">
    <w:abstractNumId w:val="37"/>
  </w:num>
  <w:num w:numId="44" w16cid:durableId="992677345">
    <w:abstractNumId w:val="43"/>
  </w:num>
  <w:num w:numId="45" w16cid:durableId="29379603">
    <w:abstractNumId w:val="40"/>
  </w:num>
  <w:num w:numId="46" w16cid:durableId="1112895737">
    <w:abstractNumId w:val="5"/>
  </w:num>
  <w:num w:numId="47" w16cid:durableId="48920746">
    <w:abstractNumId w:val="29"/>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EA3"/>
    <w:rsid w:val="00002101"/>
    <w:rsid w:val="000045F0"/>
    <w:rsid w:val="00004E70"/>
    <w:rsid w:val="000134B6"/>
    <w:rsid w:val="00014B46"/>
    <w:rsid w:val="000158D1"/>
    <w:rsid w:val="00017B39"/>
    <w:rsid w:val="0002049B"/>
    <w:rsid w:val="00020D0B"/>
    <w:rsid w:val="00024E27"/>
    <w:rsid w:val="00024EDC"/>
    <w:rsid w:val="00025AAC"/>
    <w:rsid w:val="00026F95"/>
    <w:rsid w:val="000310CB"/>
    <w:rsid w:val="000334AF"/>
    <w:rsid w:val="00034EB1"/>
    <w:rsid w:val="000360B7"/>
    <w:rsid w:val="00036853"/>
    <w:rsid w:val="00043B73"/>
    <w:rsid w:val="000465F1"/>
    <w:rsid w:val="000468E0"/>
    <w:rsid w:val="0005283A"/>
    <w:rsid w:val="00053E98"/>
    <w:rsid w:val="00061CCF"/>
    <w:rsid w:val="00067894"/>
    <w:rsid w:val="0006791C"/>
    <w:rsid w:val="000766C7"/>
    <w:rsid w:val="00076EFE"/>
    <w:rsid w:val="00076FD3"/>
    <w:rsid w:val="00077A00"/>
    <w:rsid w:val="00080B8E"/>
    <w:rsid w:val="000922E8"/>
    <w:rsid w:val="00094976"/>
    <w:rsid w:val="000953D6"/>
    <w:rsid w:val="00097488"/>
    <w:rsid w:val="00097B81"/>
    <w:rsid w:val="00097C9D"/>
    <w:rsid w:val="000A46A7"/>
    <w:rsid w:val="000A4F57"/>
    <w:rsid w:val="000C0B7C"/>
    <w:rsid w:val="000C0E70"/>
    <w:rsid w:val="000C65D3"/>
    <w:rsid w:val="000E20A3"/>
    <w:rsid w:val="000E20AA"/>
    <w:rsid w:val="000E21BD"/>
    <w:rsid w:val="000E5C88"/>
    <w:rsid w:val="000F18FC"/>
    <w:rsid w:val="000F64C0"/>
    <w:rsid w:val="00101EAD"/>
    <w:rsid w:val="00102BE6"/>
    <w:rsid w:val="00104B3B"/>
    <w:rsid w:val="0011563C"/>
    <w:rsid w:val="00115C3D"/>
    <w:rsid w:val="00126CE1"/>
    <w:rsid w:val="00127B73"/>
    <w:rsid w:val="00127EB1"/>
    <w:rsid w:val="00131584"/>
    <w:rsid w:val="001344FF"/>
    <w:rsid w:val="001373F0"/>
    <w:rsid w:val="0014181D"/>
    <w:rsid w:val="00142D76"/>
    <w:rsid w:val="001471B2"/>
    <w:rsid w:val="00153173"/>
    <w:rsid w:val="00154243"/>
    <w:rsid w:val="00160AFE"/>
    <w:rsid w:val="00163023"/>
    <w:rsid w:val="001644C8"/>
    <w:rsid w:val="001677E9"/>
    <w:rsid w:val="00176537"/>
    <w:rsid w:val="0018126A"/>
    <w:rsid w:val="0018158E"/>
    <w:rsid w:val="001833DB"/>
    <w:rsid w:val="00184D4B"/>
    <w:rsid w:val="00184EA3"/>
    <w:rsid w:val="001861EE"/>
    <w:rsid w:val="001925D8"/>
    <w:rsid w:val="00196049"/>
    <w:rsid w:val="00196DCE"/>
    <w:rsid w:val="001A1146"/>
    <w:rsid w:val="001B4505"/>
    <w:rsid w:val="001B4952"/>
    <w:rsid w:val="001B6EA4"/>
    <w:rsid w:val="001C1977"/>
    <w:rsid w:val="001C6C1D"/>
    <w:rsid w:val="001D3B56"/>
    <w:rsid w:val="001D4B24"/>
    <w:rsid w:val="001E1BE4"/>
    <w:rsid w:val="001E33B3"/>
    <w:rsid w:val="001E45C3"/>
    <w:rsid w:val="001E73E2"/>
    <w:rsid w:val="001F4BDA"/>
    <w:rsid w:val="00204DFB"/>
    <w:rsid w:val="00206FBC"/>
    <w:rsid w:val="0021691D"/>
    <w:rsid w:val="002211B2"/>
    <w:rsid w:val="002268A6"/>
    <w:rsid w:val="00232673"/>
    <w:rsid w:val="00235C21"/>
    <w:rsid w:val="00236FFB"/>
    <w:rsid w:val="002408A2"/>
    <w:rsid w:val="002421BB"/>
    <w:rsid w:val="00245824"/>
    <w:rsid w:val="00247CD0"/>
    <w:rsid w:val="0025046F"/>
    <w:rsid w:val="002512D6"/>
    <w:rsid w:val="002526D2"/>
    <w:rsid w:val="002530D6"/>
    <w:rsid w:val="002565E1"/>
    <w:rsid w:val="00256E1C"/>
    <w:rsid w:val="00261A74"/>
    <w:rsid w:val="00262DD4"/>
    <w:rsid w:val="00262F26"/>
    <w:rsid w:val="00274085"/>
    <w:rsid w:val="00277EA0"/>
    <w:rsid w:val="002816CF"/>
    <w:rsid w:val="00284483"/>
    <w:rsid w:val="00295B2A"/>
    <w:rsid w:val="002A1E2C"/>
    <w:rsid w:val="002B0919"/>
    <w:rsid w:val="002B116B"/>
    <w:rsid w:val="002B3B6D"/>
    <w:rsid w:val="002C387A"/>
    <w:rsid w:val="002C5C42"/>
    <w:rsid w:val="002C7004"/>
    <w:rsid w:val="002D13EC"/>
    <w:rsid w:val="002D6E84"/>
    <w:rsid w:val="002D7339"/>
    <w:rsid w:val="002E6B77"/>
    <w:rsid w:val="002E76C4"/>
    <w:rsid w:val="002F0304"/>
    <w:rsid w:val="002F186B"/>
    <w:rsid w:val="002F726B"/>
    <w:rsid w:val="0030110B"/>
    <w:rsid w:val="00301AD8"/>
    <w:rsid w:val="003149BB"/>
    <w:rsid w:val="003152B4"/>
    <w:rsid w:val="0031568F"/>
    <w:rsid w:val="00316F67"/>
    <w:rsid w:val="003216F1"/>
    <w:rsid w:val="003270E0"/>
    <w:rsid w:val="00327F89"/>
    <w:rsid w:val="00334D6B"/>
    <w:rsid w:val="0033595C"/>
    <w:rsid w:val="00337C2C"/>
    <w:rsid w:val="00343B07"/>
    <w:rsid w:val="0034684F"/>
    <w:rsid w:val="0034757E"/>
    <w:rsid w:val="00347FDD"/>
    <w:rsid w:val="003503CD"/>
    <w:rsid w:val="00352BAC"/>
    <w:rsid w:val="00355413"/>
    <w:rsid w:val="003650E2"/>
    <w:rsid w:val="00371295"/>
    <w:rsid w:val="00374E50"/>
    <w:rsid w:val="0037721D"/>
    <w:rsid w:val="00381997"/>
    <w:rsid w:val="0038207E"/>
    <w:rsid w:val="00383558"/>
    <w:rsid w:val="00383823"/>
    <w:rsid w:val="003861C4"/>
    <w:rsid w:val="00391858"/>
    <w:rsid w:val="003A16DD"/>
    <w:rsid w:val="003B0841"/>
    <w:rsid w:val="003B1BA0"/>
    <w:rsid w:val="003B2D6F"/>
    <w:rsid w:val="003C35B1"/>
    <w:rsid w:val="003C6940"/>
    <w:rsid w:val="003D280B"/>
    <w:rsid w:val="003D2CDD"/>
    <w:rsid w:val="003D7FAD"/>
    <w:rsid w:val="003E0A71"/>
    <w:rsid w:val="003E307A"/>
    <w:rsid w:val="003E63D1"/>
    <w:rsid w:val="003F6CFF"/>
    <w:rsid w:val="0040576E"/>
    <w:rsid w:val="004063D0"/>
    <w:rsid w:val="00413D91"/>
    <w:rsid w:val="00422AC6"/>
    <w:rsid w:val="00425554"/>
    <w:rsid w:val="00433996"/>
    <w:rsid w:val="004356C2"/>
    <w:rsid w:val="0044205E"/>
    <w:rsid w:val="00445303"/>
    <w:rsid w:val="00446166"/>
    <w:rsid w:val="00454032"/>
    <w:rsid w:val="004551EE"/>
    <w:rsid w:val="00456715"/>
    <w:rsid w:val="0046616E"/>
    <w:rsid w:val="00467463"/>
    <w:rsid w:val="00467DB3"/>
    <w:rsid w:val="004750B8"/>
    <w:rsid w:val="00475E8F"/>
    <w:rsid w:val="00480A4E"/>
    <w:rsid w:val="004812A1"/>
    <w:rsid w:val="00482D31"/>
    <w:rsid w:val="00484279"/>
    <w:rsid w:val="00490618"/>
    <w:rsid w:val="00491BE3"/>
    <w:rsid w:val="00497A15"/>
    <w:rsid w:val="004A1252"/>
    <w:rsid w:val="004A1931"/>
    <w:rsid w:val="004A193E"/>
    <w:rsid w:val="004A1C59"/>
    <w:rsid w:val="004A1FD6"/>
    <w:rsid w:val="004A3AE4"/>
    <w:rsid w:val="004A3B54"/>
    <w:rsid w:val="004B06F0"/>
    <w:rsid w:val="004B5D08"/>
    <w:rsid w:val="004B5E4B"/>
    <w:rsid w:val="004B6FD5"/>
    <w:rsid w:val="004B726F"/>
    <w:rsid w:val="004C0780"/>
    <w:rsid w:val="004C5F63"/>
    <w:rsid w:val="004D5B71"/>
    <w:rsid w:val="004D63BA"/>
    <w:rsid w:val="004E1613"/>
    <w:rsid w:val="004E18D6"/>
    <w:rsid w:val="004F2159"/>
    <w:rsid w:val="004F2C55"/>
    <w:rsid w:val="004F32D8"/>
    <w:rsid w:val="004F54BB"/>
    <w:rsid w:val="004F59C6"/>
    <w:rsid w:val="00500F1A"/>
    <w:rsid w:val="00501215"/>
    <w:rsid w:val="005014DD"/>
    <w:rsid w:val="005039D9"/>
    <w:rsid w:val="00510F0D"/>
    <w:rsid w:val="00511B4F"/>
    <w:rsid w:val="00512931"/>
    <w:rsid w:val="00520BDD"/>
    <w:rsid w:val="0052263B"/>
    <w:rsid w:val="00522E0C"/>
    <w:rsid w:val="00527E3B"/>
    <w:rsid w:val="005309C9"/>
    <w:rsid w:val="005312D5"/>
    <w:rsid w:val="00531DD3"/>
    <w:rsid w:val="0053334C"/>
    <w:rsid w:val="00535094"/>
    <w:rsid w:val="00540533"/>
    <w:rsid w:val="00540772"/>
    <w:rsid w:val="005435D7"/>
    <w:rsid w:val="00545745"/>
    <w:rsid w:val="00561715"/>
    <w:rsid w:val="005618CC"/>
    <w:rsid w:val="00563CD5"/>
    <w:rsid w:val="00572A59"/>
    <w:rsid w:val="0057334E"/>
    <w:rsid w:val="00573E0B"/>
    <w:rsid w:val="00577E32"/>
    <w:rsid w:val="00582BFE"/>
    <w:rsid w:val="00583102"/>
    <w:rsid w:val="005863A3"/>
    <w:rsid w:val="00586CC4"/>
    <w:rsid w:val="00586F0C"/>
    <w:rsid w:val="00592CCF"/>
    <w:rsid w:val="005956F0"/>
    <w:rsid w:val="005A1029"/>
    <w:rsid w:val="005A14E0"/>
    <w:rsid w:val="005A29E2"/>
    <w:rsid w:val="005A2C9F"/>
    <w:rsid w:val="005A5708"/>
    <w:rsid w:val="005A77ED"/>
    <w:rsid w:val="005B40B3"/>
    <w:rsid w:val="005B6238"/>
    <w:rsid w:val="005C151C"/>
    <w:rsid w:val="005D07F7"/>
    <w:rsid w:val="005D2EAD"/>
    <w:rsid w:val="005E0F47"/>
    <w:rsid w:val="005E18E7"/>
    <w:rsid w:val="005E332D"/>
    <w:rsid w:val="005E5172"/>
    <w:rsid w:val="005F13BE"/>
    <w:rsid w:val="005F24E8"/>
    <w:rsid w:val="005F63F8"/>
    <w:rsid w:val="00603F39"/>
    <w:rsid w:val="006126E8"/>
    <w:rsid w:val="00617B0E"/>
    <w:rsid w:val="00623B93"/>
    <w:rsid w:val="00624C85"/>
    <w:rsid w:val="00625AD2"/>
    <w:rsid w:val="00627DF1"/>
    <w:rsid w:val="00635D58"/>
    <w:rsid w:val="00645297"/>
    <w:rsid w:val="00647F95"/>
    <w:rsid w:val="006518F8"/>
    <w:rsid w:val="006562F4"/>
    <w:rsid w:val="00666CE8"/>
    <w:rsid w:val="006746A0"/>
    <w:rsid w:val="00683E07"/>
    <w:rsid w:val="00687377"/>
    <w:rsid w:val="006878F5"/>
    <w:rsid w:val="00694C68"/>
    <w:rsid w:val="0069728A"/>
    <w:rsid w:val="006B0191"/>
    <w:rsid w:val="006B23D9"/>
    <w:rsid w:val="006B31FD"/>
    <w:rsid w:val="006B72C6"/>
    <w:rsid w:val="006C1E2F"/>
    <w:rsid w:val="006C288B"/>
    <w:rsid w:val="006C2E3B"/>
    <w:rsid w:val="006C398B"/>
    <w:rsid w:val="006C5092"/>
    <w:rsid w:val="006D3877"/>
    <w:rsid w:val="006E0D68"/>
    <w:rsid w:val="006E188A"/>
    <w:rsid w:val="006E4E74"/>
    <w:rsid w:val="006E7EC9"/>
    <w:rsid w:val="006F646D"/>
    <w:rsid w:val="00700B7D"/>
    <w:rsid w:val="00702C07"/>
    <w:rsid w:val="00705478"/>
    <w:rsid w:val="00710564"/>
    <w:rsid w:val="00711F2A"/>
    <w:rsid w:val="00715120"/>
    <w:rsid w:val="007160CB"/>
    <w:rsid w:val="007172B0"/>
    <w:rsid w:val="00717D34"/>
    <w:rsid w:val="00721801"/>
    <w:rsid w:val="00721D4B"/>
    <w:rsid w:val="0072743F"/>
    <w:rsid w:val="00730366"/>
    <w:rsid w:val="00732229"/>
    <w:rsid w:val="007405CE"/>
    <w:rsid w:val="00743EDB"/>
    <w:rsid w:val="00744E1D"/>
    <w:rsid w:val="007478E5"/>
    <w:rsid w:val="0074798A"/>
    <w:rsid w:val="00751CF7"/>
    <w:rsid w:val="00753DBC"/>
    <w:rsid w:val="007562CC"/>
    <w:rsid w:val="00782047"/>
    <w:rsid w:val="00782626"/>
    <w:rsid w:val="00783F25"/>
    <w:rsid w:val="00784076"/>
    <w:rsid w:val="007852A5"/>
    <w:rsid w:val="00792D00"/>
    <w:rsid w:val="007944EC"/>
    <w:rsid w:val="007979AD"/>
    <w:rsid w:val="00797E50"/>
    <w:rsid w:val="007A0F8A"/>
    <w:rsid w:val="007A0FF9"/>
    <w:rsid w:val="007A4245"/>
    <w:rsid w:val="007A6000"/>
    <w:rsid w:val="007B0DA9"/>
    <w:rsid w:val="007B138B"/>
    <w:rsid w:val="007B4C78"/>
    <w:rsid w:val="007B56C1"/>
    <w:rsid w:val="007B5ED8"/>
    <w:rsid w:val="007C049F"/>
    <w:rsid w:val="007C4FA3"/>
    <w:rsid w:val="007D5672"/>
    <w:rsid w:val="007E19C3"/>
    <w:rsid w:val="007E47A4"/>
    <w:rsid w:val="007E4EEB"/>
    <w:rsid w:val="007E6B0D"/>
    <w:rsid w:val="007F0D16"/>
    <w:rsid w:val="007F7A1E"/>
    <w:rsid w:val="00801BAD"/>
    <w:rsid w:val="008039D9"/>
    <w:rsid w:val="0080611D"/>
    <w:rsid w:val="00807721"/>
    <w:rsid w:val="00812ED1"/>
    <w:rsid w:val="00822030"/>
    <w:rsid w:val="00822529"/>
    <w:rsid w:val="008236DC"/>
    <w:rsid w:val="00823A6B"/>
    <w:rsid w:val="00837A97"/>
    <w:rsid w:val="0084026C"/>
    <w:rsid w:val="00840446"/>
    <w:rsid w:val="0084229C"/>
    <w:rsid w:val="00844FC6"/>
    <w:rsid w:val="00847548"/>
    <w:rsid w:val="0084766E"/>
    <w:rsid w:val="0085335B"/>
    <w:rsid w:val="00861445"/>
    <w:rsid w:val="00862883"/>
    <w:rsid w:val="00862A2B"/>
    <w:rsid w:val="00866FE1"/>
    <w:rsid w:val="008708BA"/>
    <w:rsid w:val="00873D8C"/>
    <w:rsid w:val="00877153"/>
    <w:rsid w:val="008803D8"/>
    <w:rsid w:val="00880B4C"/>
    <w:rsid w:val="008815CA"/>
    <w:rsid w:val="00885735"/>
    <w:rsid w:val="00886469"/>
    <w:rsid w:val="00887040"/>
    <w:rsid w:val="00894C6C"/>
    <w:rsid w:val="00894CAC"/>
    <w:rsid w:val="008A288B"/>
    <w:rsid w:val="008A30AF"/>
    <w:rsid w:val="008A36CF"/>
    <w:rsid w:val="008A414A"/>
    <w:rsid w:val="008B00D7"/>
    <w:rsid w:val="008B00DD"/>
    <w:rsid w:val="008B6E2D"/>
    <w:rsid w:val="008B7DE3"/>
    <w:rsid w:val="008C4DD9"/>
    <w:rsid w:val="008E10C4"/>
    <w:rsid w:val="008E4B8A"/>
    <w:rsid w:val="008F0217"/>
    <w:rsid w:val="008F698A"/>
    <w:rsid w:val="008F6DB9"/>
    <w:rsid w:val="008F6EB5"/>
    <w:rsid w:val="00906CC5"/>
    <w:rsid w:val="009073F9"/>
    <w:rsid w:val="00910CD4"/>
    <w:rsid w:val="00912277"/>
    <w:rsid w:val="00922FB1"/>
    <w:rsid w:val="00931F06"/>
    <w:rsid w:val="00941081"/>
    <w:rsid w:val="009559DC"/>
    <w:rsid w:val="00956142"/>
    <w:rsid w:val="009567B6"/>
    <w:rsid w:val="00957421"/>
    <w:rsid w:val="00957DBC"/>
    <w:rsid w:val="00963ADB"/>
    <w:rsid w:val="0096547A"/>
    <w:rsid w:val="00966B49"/>
    <w:rsid w:val="009719D3"/>
    <w:rsid w:val="0097322D"/>
    <w:rsid w:val="009736ED"/>
    <w:rsid w:val="009755FA"/>
    <w:rsid w:val="0097598B"/>
    <w:rsid w:val="00981043"/>
    <w:rsid w:val="00983193"/>
    <w:rsid w:val="00983EEE"/>
    <w:rsid w:val="00983EFA"/>
    <w:rsid w:val="00993402"/>
    <w:rsid w:val="00993743"/>
    <w:rsid w:val="00993C3C"/>
    <w:rsid w:val="00994CF4"/>
    <w:rsid w:val="00996A41"/>
    <w:rsid w:val="00996F75"/>
    <w:rsid w:val="009B5B33"/>
    <w:rsid w:val="009B658F"/>
    <w:rsid w:val="009B7891"/>
    <w:rsid w:val="009C5B60"/>
    <w:rsid w:val="009C6D7A"/>
    <w:rsid w:val="009C761E"/>
    <w:rsid w:val="009C7B96"/>
    <w:rsid w:val="009D4EC5"/>
    <w:rsid w:val="009E2FEF"/>
    <w:rsid w:val="009E5BA4"/>
    <w:rsid w:val="00A011DE"/>
    <w:rsid w:val="00A061BA"/>
    <w:rsid w:val="00A13F4C"/>
    <w:rsid w:val="00A16D31"/>
    <w:rsid w:val="00A217A3"/>
    <w:rsid w:val="00A244CD"/>
    <w:rsid w:val="00A25B84"/>
    <w:rsid w:val="00A32344"/>
    <w:rsid w:val="00A40F8B"/>
    <w:rsid w:val="00A42508"/>
    <w:rsid w:val="00A4377D"/>
    <w:rsid w:val="00A522A1"/>
    <w:rsid w:val="00A53EF9"/>
    <w:rsid w:val="00A5745D"/>
    <w:rsid w:val="00A657ED"/>
    <w:rsid w:val="00A72DAB"/>
    <w:rsid w:val="00A75907"/>
    <w:rsid w:val="00A81415"/>
    <w:rsid w:val="00A81CA5"/>
    <w:rsid w:val="00A8771A"/>
    <w:rsid w:val="00A90632"/>
    <w:rsid w:val="00A927FA"/>
    <w:rsid w:val="00A93F46"/>
    <w:rsid w:val="00A9531B"/>
    <w:rsid w:val="00A95EE5"/>
    <w:rsid w:val="00AA63ED"/>
    <w:rsid w:val="00AB2857"/>
    <w:rsid w:val="00AB581B"/>
    <w:rsid w:val="00AC77B3"/>
    <w:rsid w:val="00AD6C96"/>
    <w:rsid w:val="00AE024F"/>
    <w:rsid w:val="00AF0C73"/>
    <w:rsid w:val="00AF2C11"/>
    <w:rsid w:val="00B008D5"/>
    <w:rsid w:val="00B13A3C"/>
    <w:rsid w:val="00B14F4D"/>
    <w:rsid w:val="00B16606"/>
    <w:rsid w:val="00B21C40"/>
    <w:rsid w:val="00B21FDB"/>
    <w:rsid w:val="00B2269A"/>
    <w:rsid w:val="00B26E14"/>
    <w:rsid w:val="00B3190C"/>
    <w:rsid w:val="00B32C0A"/>
    <w:rsid w:val="00B335D8"/>
    <w:rsid w:val="00B37FD4"/>
    <w:rsid w:val="00B42713"/>
    <w:rsid w:val="00B42B62"/>
    <w:rsid w:val="00B43D81"/>
    <w:rsid w:val="00B44A73"/>
    <w:rsid w:val="00B47002"/>
    <w:rsid w:val="00B52298"/>
    <w:rsid w:val="00B5689C"/>
    <w:rsid w:val="00B61D53"/>
    <w:rsid w:val="00B61F5C"/>
    <w:rsid w:val="00B62044"/>
    <w:rsid w:val="00B630A8"/>
    <w:rsid w:val="00B644FE"/>
    <w:rsid w:val="00B66FA8"/>
    <w:rsid w:val="00B70EF1"/>
    <w:rsid w:val="00B71B2B"/>
    <w:rsid w:val="00B72410"/>
    <w:rsid w:val="00B73D6C"/>
    <w:rsid w:val="00B75936"/>
    <w:rsid w:val="00B85DD8"/>
    <w:rsid w:val="00B87318"/>
    <w:rsid w:val="00B928C1"/>
    <w:rsid w:val="00B93950"/>
    <w:rsid w:val="00B95C42"/>
    <w:rsid w:val="00BA2BD3"/>
    <w:rsid w:val="00BA2C2F"/>
    <w:rsid w:val="00BA5BBC"/>
    <w:rsid w:val="00BB4551"/>
    <w:rsid w:val="00BB51CB"/>
    <w:rsid w:val="00BB6554"/>
    <w:rsid w:val="00BC6383"/>
    <w:rsid w:val="00BD31A7"/>
    <w:rsid w:val="00BD5FA6"/>
    <w:rsid w:val="00BF362B"/>
    <w:rsid w:val="00BF6F43"/>
    <w:rsid w:val="00C0675A"/>
    <w:rsid w:val="00C10C19"/>
    <w:rsid w:val="00C11A44"/>
    <w:rsid w:val="00C211F8"/>
    <w:rsid w:val="00C21D3C"/>
    <w:rsid w:val="00C32B22"/>
    <w:rsid w:val="00C35992"/>
    <w:rsid w:val="00C36704"/>
    <w:rsid w:val="00C40B5B"/>
    <w:rsid w:val="00C54147"/>
    <w:rsid w:val="00C6193D"/>
    <w:rsid w:val="00C67B72"/>
    <w:rsid w:val="00C742CB"/>
    <w:rsid w:val="00C75EAE"/>
    <w:rsid w:val="00C86830"/>
    <w:rsid w:val="00C90B35"/>
    <w:rsid w:val="00CB085A"/>
    <w:rsid w:val="00CB1FB9"/>
    <w:rsid w:val="00CB3BC4"/>
    <w:rsid w:val="00CB51EC"/>
    <w:rsid w:val="00CB78B5"/>
    <w:rsid w:val="00CC0949"/>
    <w:rsid w:val="00CC4754"/>
    <w:rsid w:val="00CC61B6"/>
    <w:rsid w:val="00CC6DA5"/>
    <w:rsid w:val="00CD00AF"/>
    <w:rsid w:val="00CD1CDE"/>
    <w:rsid w:val="00CD65BC"/>
    <w:rsid w:val="00CF311F"/>
    <w:rsid w:val="00D040BC"/>
    <w:rsid w:val="00D06B85"/>
    <w:rsid w:val="00D14AF5"/>
    <w:rsid w:val="00D15026"/>
    <w:rsid w:val="00D2299F"/>
    <w:rsid w:val="00D359A5"/>
    <w:rsid w:val="00D36034"/>
    <w:rsid w:val="00D43F3D"/>
    <w:rsid w:val="00D4609A"/>
    <w:rsid w:val="00D46477"/>
    <w:rsid w:val="00D50FA1"/>
    <w:rsid w:val="00D510CD"/>
    <w:rsid w:val="00D533F2"/>
    <w:rsid w:val="00D56963"/>
    <w:rsid w:val="00D63E2F"/>
    <w:rsid w:val="00D7014C"/>
    <w:rsid w:val="00D747CF"/>
    <w:rsid w:val="00D7782A"/>
    <w:rsid w:val="00D810E2"/>
    <w:rsid w:val="00D82CD5"/>
    <w:rsid w:val="00D84A46"/>
    <w:rsid w:val="00D8616D"/>
    <w:rsid w:val="00D86BAA"/>
    <w:rsid w:val="00D96D60"/>
    <w:rsid w:val="00DA71F7"/>
    <w:rsid w:val="00DB1834"/>
    <w:rsid w:val="00DB18F7"/>
    <w:rsid w:val="00DC6ECD"/>
    <w:rsid w:val="00DD1861"/>
    <w:rsid w:val="00DD5BED"/>
    <w:rsid w:val="00DD5C22"/>
    <w:rsid w:val="00DD5E1C"/>
    <w:rsid w:val="00DE2CEF"/>
    <w:rsid w:val="00DE5F7F"/>
    <w:rsid w:val="00DF0162"/>
    <w:rsid w:val="00E01181"/>
    <w:rsid w:val="00E02557"/>
    <w:rsid w:val="00E0325F"/>
    <w:rsid w:val="00E13BE1"/>
    <w:rsid w:val="00E15AD3"/>
    <w:rsid w:val="00E161DC"/>
    <w:rsid w:val="00E34BCB"/>
    <w:rsid w:val="00E3703C"/>
    <w:rsid w:val="00E3724F"/>
    <w:rsid w:val="00E415F8"/>
    <w:rsid w:val="00E4351C"/>
    <w:rsid w:val="00E44D4D"/>
    <w:rsid w:val="00E502F6"/>
    <w:rsid w:val="00E50BB8"/>
    <w:rsid w:val="00E621FB"/>
    <w:rsid w:val="00E63125"/>
    <w:rsid w:val="00E6470B"/>
    <w:rsid w:val="00E6606E"/>
    <w:rsid w:val="00E8495E"/>
    <w:rsid w:val="00E920C1"/>
    <w:rsid w:val="00E928A8"/>
    <w:rsid w:val="00E96690"/>
    <w:rsid w:val="00EA02ED"/>
    <w:rsid w:val="00EA0DD7"/>
    <w:rsid w:val="00EA3306"/>
    <w:rsid w:val="00EA71FB"/>
    <w:rsid w:val="00EB10BB"/>
    <w:rsid w:val="00EB2988"/>
    <w:rsid w:val="00EC06FA"/>
    <w:rsid w:val="00EC5C79"/>
    <w:rsid w:val="00ED3479"/>
    <w:rsid w:val="00ED6D81"/>
    <w:rsid w:val="00ED7125"/>
    <w:rsid w:val="00EE0EAA"/>
    <w:rsid w:val="00EE11E7"/>
    <w:rsid w:val="00EE1D4A"/>
    <w:rsid w:val="00EE3FEC"/>
    <w:rsid w:val="00EE785A"/>
    <w:rsid w:val="00EF0389"/>
    <w:rsid w:val="00EF31C7"/>
    <w:rsid w:val="00EF405B"/>
    <w:rsid w:val="00F0179F"/>
    <w:rsid w:val="00F06DDC"/>
    <w:rsid w:val="00F12C12"/>
    <w:rsid w:val="00F13588"/>
    <w:rsid w:val="00F140DA"/>
    <w:rsid w:val="00F16CC6"/>
    <w:rsid w:val="00F20D6E"/>
    <w:rsid w:val="00F2116D"/>
    <w:rsid w:val="00F22EC9"/>
    <w:rsid w:val="00F240E7"/>
    <w:rsid w:val="00F251FB"/>
    <w:rsid w:val="00F3148F"/>
    <w:rsid w:val="00F31FD3"/>
    <w:rsid w:val="00F32F36"/>
    <w:rsid w:val="00F3397F"/>
    <w:rsid w:val="00F40433"/>
    <w:rsid w:val="00F4231C"/>
    <w:rsid w:val="00F474EB"/>
    <w:rsid w:val="00F479A3"/>
    <w:rsid w:val="00F51A59"/>
    <w:rsid w:val="00F524E0"/>
    <w:rsid w:val="00F5347E"/>
    <w:rsid w:val="00F57DE4"/>
    <w:rsid w:val="00F61849"/>
    <w:rsid w:val="00F627D0"/>
    <w:rsid w:val="00F63417"/>
    <w:rsid w:val="00F64F7F"/>
    <w:rsid w:val="00F728D4"/>
    <w:rsid w:val="00F74A40"/>
    <w:rsid w:val="00F75AD8"/>
    <w:rsid w:val="00F83AF4"/>
    <w:rsid w:val="00F90FB6"/>
    <w:rsid w:val="00F92E96"/>
    <w:rsid w:val="00F94C9E"/>
    <w:rsid w:val="00FB14C9"/>
    <w:rsid w:val="00FB241C"/>
    <w:rsid w:val="00FB742A"/>
    <w:rsid w:val="00FC17B3"/>
    <w:rsid w:val="00FC2A32"/>
    <w:rsid w:val="00FC7933"/>
    <w:rsid w:val="00FD1D4E"/>
    <w:rsid w:val="00FD44B8"/>
    <w:rsid w:val="00FD7385"/>
    <w:rsid w:val="00FE2DF9"/>
    <w:rsid w:val="00FF0F1E"/>
    <w:rsid w:val="00FF4E78"/>
    <w:rsid w:val="00FF6EF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58DA12"/>
  <w15:chartTrackingRefBased/>
  <w15:docId w15:val="{3EEDE38F-586A-46B2-BBDC-F2F0B344A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463"/>
    <w:pPr>
      <w:spacing w:after="0" w:line="240" w:lineRule="auto"/>
    </w:pPr>
    <w:rPr>
      <w:rFonts w:ascii="Arial" w:eastAsia="Times" w:hAnsi="Arial" w:cs="Arial"/>
      <w:bCs/>
      <w:szCs w:val="20"/>
      <w:lang w:val="en-GB" w:eastAsia="en-US"/>
    </w:rPr>
  </w:style>
  <w:style w:type="paragraph" w:styleId="Heading1">
    <w:name w:val="heading 1"/>
    <w:basedOn w:val="Normal"/>
    <w:next w:val="Normal"/>
    <w:link w:val="Heading1Char"/>
    <w:uiPriority w:val="9"/>
    <w:qFormat/>
    <w:rsid w:val="0046746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qFormat/>
    <w:rsid w:val="00844FC6"/>
    <w:pPr>
      <w:keepNext/>
      <w:ind w:firstLine="340"/>
      <w:outlineLvl w:val="1"/>
    </w:pPr>
    <w:rPr>
      <w:rFonts w:ascii="Arial Black" w:hAnsi="Arial Black"/>
    </w:rPr>
  </w:style>
  <w:style w:type="paragraph" w:styleId="Heading3">
    <w:name w:val="heading 3"/>
    <w:basedOn w:val="Normal"/>
    <w:next w:val="Normal"/>
    <w:link w:val="Heading3Char"/>
    <w:uiPriority w:val="9"/>
    <w:qFormat/>
    <w:rsid w:val="00467463"/>
    <w:pPr>
      <w:keepNext/>
      <w:spacing w:line="360" w:lineRule="exact"/>
      <w:outlineLvl w:val="2"/>
    </w:pPr>
    <w:rPr>
      <w:bCs w:val="0"/>
    </w:rPr>
  </w:style>
  <w:style w:type="paragraph" w:styleId="Heading4">
    <w:name w:val="heading 4"/>
    <w:basedOn w:val="Normal"/>
    <w:next w:val="Normal"/>
    <w:link w:val="Heading4Char"/>
    <w:uiPriority w:val="9"/>
    <w:qFormat/>
    <w:rsid w:val="00844FC6"/>
    <w:pPr>
      <w:keepNext/>
      <w:ind w:right="1140"/>
      <w:outlineLvl w:val="3"/>
    </w:pPr>
    <w:rPr>
      <w:u w:val="single"/>
    </w:rPr>
  </w:style>
  <w:style w:type="paragraph" w:styleId="Heading5">
    <w:name w:val="heading 5"/>
    <w:basedOn w:val="Normal"/>
    <w:next w:val="Normal"/>
    <w:link w:val="Heading5Char"/>
    <w:uiPriority w:val="9"/>
    <w:qFormat/>
    <w:rsid w:val="00844FC6"/>
    <w:pPr>
      <w:keepNext/>
      <w:outlineLvl w:val="4"/>
    </w:pPr>
  </w:style>
  <w:style w:type="paragraph" w:styleId="Heading6">
    <w:name w:val="heading 6"/>
    <w:basedOn w:val="Normal"/>
    <w:next w:val="Normal"/>
    <w:link w:val="Heading6Char"/>
    <w:uiPriority w:val="9"/>
    <w:qFormat/>
    <w:rsid w:val="00844FC6"/>
    <w:pPr>
      <w:keepNext/>
      <w:spacing w:line="360" w:lineRule="auto"/>
      <w:outlineLvl w:val="5"/>
    </w:pPr>
    <w:rPr>
      <w:b/>
      <w:u w:val="single"/>
    </w:rPr>
  </w:style>
  <w:style w:type="paragraph" w:styleId="Heading7">
    <w:name w:val="heading 7"/>
    <w:basedOn w:val="Normal"/>
    <w:next w:val="Normal"/>
    <w:link w:val="Heading7Char"/>
    <w:uiPriority w:val="1"/>
    <w:qFormat/>
    <w:rsid w:val="00844FC6"/>
    <w:pPr>
      <w:keepNext/>
      <w:spacing w:line="360" w:lineRule="auto"/>
      <w:outlineLvl w:val="6"/>
    </w:pPr>
    <w:rPr>
      <w:b/>
      <w:bCs w:val="0"/>
      <w:lang w:val="en-US"/>
    </w:rPr>
  </w:style>
  <w:style w:type="paragraph" w:styleId="Heading8">
    <w:name w:val="heading 8"/>
    <w:basedOn w:val="Normal"/>
    <w:next w:val="Normal"/>
    <w:link w:val="Heading8Char"/>
    <w:qFormat/>
    <w:rsid w:val="00844FC6"/>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844FC6"/>
    <w:pPr>
      <w:numPr>
        <w:ilvl w:val="8"/>
        <w:numId w:val="8"/>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ontentsHeader"/>
    <w:basedOn w:val="Normal"/>
    <w:link w:val="HeaderChar"/>
    <w:uiPriority w:val="99"/>
    <w:unhideWhenUsed/>
    <w:rsid w:val="00467463"/>
    <w:pPr>
      <w:tabs>
        <w:tab w:val="center" w:pos="4513"/>
        <w:tab w:val="right" w:pos="9026"/>
      </w:tabs>
    </w:pPr>
  </w:style>
  <w:style w:type="character" w:customStyle="1" w:styleId="HeaderChar">
    <w:name w:val="Header Char"/>
    <w:aliases w:val="ContentsHeader Char"/>
    <w:basedOn w:val="DefaultParagraphFont"/>
    <w:link w:val="Header"/>
    <w:uiPriority w:val="99"/>
    <w:rsid w:val="00467463"/>
  </w:style>
  <w:style w:type="paragraph" w:styleId="Footer">
    <w:name w:val="footer"/>
    <w:basedOn w:val="Normal"/>
    <w:link w:val="FooterChar"/>
    <w:uiPriority w:val="99"/>
    <w:unhideWhenUsed/>
    <w:rsid w:val="00467463"/>
    <w:pPr>
      <w:tabs>
        <w:tab w:val="center" w:pos="4513"/>
        <w:tab w:val="right" w:pos="9026"/>
      </w:tabs>
    </w:pPr>
  </w:style>
  <w:style w:type="character" w:customStyle="1" w:styleId="FooterChar">
    <w:name w:val="Footer Char"/>
    <w:basedOn w:val="DefaultParagraphFont"/>
    <w:link w:val="Footer"/>
    <w:uiPriority w:val="99"/>
    <w:rsid w:val="00467463"/>
  </w:style>
  <w:style w:type="character" w:customStyle="1" w:styleId="Heading3Char">
    <w:name w:val="Heading 3 Char"/>
    <w:basedOn w:val="DefaultParagraphFont"/>
    <w:link w:val="Heading3"/>
    <w:uiPriority w:val="9"/>
    <w:rsid w:val="00467463"/>
    <w:rPr>
      <w:rFonts w:ascii="Arial" w:eastAsia="Times" w:hAnsi="Arial" w:cs="Arial"/>
      <w:szCs w:val="20"/>
      <w:lang w:val="en-GB" w:eastAsia="en-US"/>
    </w:rPr>
  </w:style>
  <w:style w:type="character" w:styleId="Hyperlink">
    <w:name w:val="Hyperlink"/>
    <w:basedOn w:val="DefaultParagraphFont"/>
    <w:uiPriority w:val="99"/>
    <w:rsid w:val="00467463"/>
    <w:rPr>
      <w:color w:val="0000FF"/>
      <w:u w:val="single"/>
    </w:rPr>
  </w:style>
  <w:style w:type="paragraph" w:styleId="ListParagraph">
    <w:name w:val="List Paragraph"/>
    <w:aliases w:val="Indent Normal,Paragraph"/>
    <w:basedOn w:val="Normal"/>
    <w:link w:val="ListParagraphChar"/>
    <w:uiPriority w:val="34"/>
    <w:qFormat/>
    <w:rsid w:val="00467463"/>
    <w:pPr>
      <w:spacing w:after="200"/>
      <w:ind w:left="720"/>
    </w:pPr>
    <w:rPr>
      <w:rFonts w:ascii="Cambria" w:eastAsia="Times New Roman" w:hAnsi="Cambria" w:cs="Cambria"/>
      <w:bCs w:val="0"/>
      <w:sz w:val="24"/>
      <w:szCs w:val="24"/>
      <w:lang w:val="en-US"/>
    </w:rPr>
  </w:style>
  <w:style w:type="character" w:customStyle="1" w:styleId="ListParagraphChar">
    <w:name w:val="List Paragraph Char"/>
    <w:aliases w:val="Indent Normal Char,Paragraph Char"/>
    <w:link w:val="ListParagraph"/>
    <w:uiPriority w:val="34"/>
    <w:rsid w:val="00467463"/>
    <w:rPr>
      <w:rFonts w:ascii="Cambria" w:eastAsia="Times New Roman" w:hAnsi="Cambria" w:cs="Cambria"/>
      <w:sz w:val="24"/>
      <w:szCs w:val="24"/>
      <w:lang w:val="en-US" w:eastAsia="en-US"/>
    </w:rPr>
  </w:style>
  <w:style w:type="character" w:customStyle="1" w:styleId="Heading1Char">
    <w:name w:val="Heading 1 Char"/>
    <w:basedOn w:val="DefaultParagraphFont"/>
    <w:link w:val="Heading1"/>
    <w:uiPriority w:val="9"/>
    <w:rsid w:val="00467463"/>
    <w:rPr>
      <w:rFonts w:asciiTheme="majorHAnsi" w:eastAsiaTheme="majorEastAsia" w:hAnsiTheme="majorHAnsi" w:cstheme="majorBidi"/>
      <w:bCs/>
      <w:color w:val="2F5496" w:themeColor="accent1" w:themeShade="BF"/>
      <w:sz w:val="32"/>
      <w:szCs w:val="32"/>
      <w:lang w:val="en-GB" w:eastAsia="en-US"/>
    </w:rPr>
  </w:style>
  <w:style w:type="paragraph" w:styleId="TOCHeading">
    <w:name w:val="TOC Heading"/>
    <w:basedOn w:val="Heading1"/>
    <w:next w:val="Normal"/>
    <w:uiPriority w:val="39"/>
    <w:unhideWhenUsed/>
    <w:qFormat/>
    <w:rsid w:val="00467463"/>
    <w:pPr>
      <w:spacing w:line="259" w:lineRule="auto"/>
      <w:outlineLvl w:val="9"/>
    </w:pPr>
    <w:rPr>
      <w:bCs w:val="0"/>
      <w:lang w:val="en-US"/>
    </w:rPr>
  </w:style>
  <w:style w:type="paragraph" w:styleId="TOC3">
    <w:name w:val="toc 3"/>
    <w:basedOn w:val="Normal"/>
    <w:next w:val="Normal"/>
    <w:autoRedefine/>
    <w:uiPriority w:val="39"/>
    <w:unhideWhenUsed/>
    <w:qFormat/>
    <w:rsid w:val="00467463"/>
    <w:pPr>
      <w:spacing w:after="100"/>
      <w:ind w:left="440"/>
    </w:pPr>
  </w:style>
  <w:style w:type="paragraph" w:styleId="TOC2">
    <w:name w:val="toc 2"/>
    <w:basedOn w:val="Normal"/>
    <w:next w:val="Normal"/>
    <w:autoRedefine/>
    <w:uiPriority w:val="39"/>
    <w:unhideWhenUsed/>
    <w:qFormat/>
    <w:rsid w:val="00721801"/>
    <w:pPr>
      <w:tabs>
        <w:tab w:val="left" w:pos="660"/>
        <w:tab w:val="right" w:leader="dot" w:pos="9016"/>
      </w:tabs>
      <w:spacing w:after="100"/>
      <w:ind w:left="220"/>
    </w:pPr>
  </w:style>
  <w:style w:type="paragraph" w:styleId="TOC1">
    <w:name w:val="toc 1"/>
    <w:basedOn w:val="Normal"/>
    <w:next w:val="Normal"/>
    <w:autoRedefine/>
    <w:uiPriority w:val="39"/>
    <w:unhideWhenUsed/>
    <w:qFormat/>
    <w:rsid w:val="00467463"/>
    <w:pPr>
      <w:spacing w:after="100"/>
    </w:pPr>
  </w:style>
  <w:style w:type="paragraph" w:customStyle="1" w:styleId="MRKStyle2">
    <w:name w:val="MRK_Style2"/>
    <w:basedOn w:val="Normal"/>
    <w:next w:val="Normal"/>
    <w:link w:val="MRKStyle2Char"/>
    <w:rsid w:val="00844FC6"/>
    <w:pPr>
      <w:numPr>
        <w:ilvl w:val="1"/>
        <w:numId w:val="6"/>
      </w:numPr>
      <w:suppressAutoHyphens/>
      <w:spacing w:line="360" w:lineRule="auto"/>
      <w:jc w:val="both"/>
      <w:outlineLvl w:val="1"/>
    </w:pPr>
    <w:rPr>
      <w:rFonts w:eastAsia="Times New Roman" w:cs="Times New Roman"/>
      <w:bCs w:val="0"/>
      <w:snapToGrid w:val="0"/>
    </w:rPr>
  </w:style>
  <w:style w:type="paragraph" w:customStyle="1" w:styleId="MRKStyle3">
    <w:name w:val="MRK_Style3"/>
    <w:basedOn w:val="Normal"/>
    <w:next w:val="Normal"/>
    <w:link w:val="MRKStyle3Char"/>
    <w:rsid w:val="00844FC6"/>
    <w:pPr>
      <w:numPr>
        <w:ilvl w:val="2"/>
        <w:numId w:val="6"/>
      </w:numPr>
      <w:suppressAutoHyphens/>
      <w:spacing w:line="360" w:lineRule="auto"/>
      <w:jc w:val="both"/>
      <w:outlineLvl w:val="2"/>
    </w:pPr>
    <w:rPr>
      <w:rFonts w:eastAsia="Times New Roman" w:cs="Times New Roman"/>
      <w:bCs w:val="0"/>
      <w:snapToGrid w:val="0"/>
    </w:rPr>
  </w:style>
  <w:style w:type="paragraph" w:customStyle="1" w:styleId="MRKStyle4">
    <w:name w:val="MRK_Style4"/>
    <w:basedOn w:val="Normal"/>
    <w:next w:val="Normal"/>
    <w:rsid w:val="00844FC6"/>
    <w:pPr>
      <w:numPr>
        <w:ilvl w:val="3"/>
        <w:numId w:val="6"/>
      </w:numPr>
      <w:suppressAutoHyphens/>
      <w:spacing w:line="360" w:lineRule="auto"/>
      <w:jc w:val="both"/>
      <w:outlineLvl w:val="3"/>
    </w:pPr>
    <w:rPr>
      <w:rFonts w:eastAsia="Times New Roman" w:cs="Times New Roman"/>
      <w:bCs w:val="0"/>
      <w:snapToGrid w:val="0"/>
    </w:rPr>
  </w:style>
  <w:style w:type="paragraph" w:customStyle="1" w:styleId="MRKStyle5">
    <w:name w:val="MRK_Style5"/>
    <w:basedOn w:val="Normal"/>
    <w:next w:val="Normal"/>
    <w:rsid w:val="00844FC6"/>
    <w:pPr>
      <w:numPr>
        <w:ilvl w:val="4"/>
        <w:numId w:val="6"/>
      </w:numPr>
      <w:suppressAutoHyphens/>
      <w:spacing w:line="360" w:lineRule="auto"/>
      <w:jc w:val="both"/>
      <w:outlineLvl w:val="4"/>
    </w:pPr>
    <w:rPr>
      <w:rFonts w:eastAsia="Times New Roman" w:cs="Times New Roman"/>
      <w:bCs w:val="0"/>
      <w:snapToGrid w:val="0"/>
    </w:rPr>
  </w:style>
  <w:style w:type="paragraph" w:customStyle="1" w:styleId="MRKStyle6">
    <w:name w:val="MRK_Style6"/>
    <w:basedOn w:val="Normal"/>
    <w:next w:val="Normal"/>
    <w:rsid w:val="00844FC6"/>
    <w:pPr>
      <w:numPr>
        <w:ilvl w:val="5"/>
        <w:numId w:val="6"/>
      </w:numPr>
      <w:suppressAutoHyphens/>
      <w:spacing w:line="360" w:lineRule="auto"/>
      <w:jc w:val="both"/>
      <w:outlineLvl w:val="5"/>
    </w:pPr>
    <w:rPr>
      <w:rFonts w:eastAsia="Times New Roman" w:cs="Times New Roman"/>
      <w:bCs w:val="0"/>
      <w:snapToGrid w:val="0"/>
    </w:rPr>
  </w:style>
  <w:style w:type="paragraph" w:customStyle="1" w:styleId="MRKStyle7">
    <w:name w:val="MRK_Style7"/>
    <w:basedOn w:val="Normal"/>
    <w:next w:val="Normal"/>
    <w:rsid w:val="00844FC6"/>
    <w:pPr>
      <w:numPr>
        <w:ilvl w:val="6"/>
        <w:numId w:val="6"/>
      </w:numPr>
      <w:suppressAutoHyphens/>
      <w:spacing w:line="360" w:lineRule="auto"/>
      <w:jc w:val="both"/>
      <w:outlineLvl w:val="6"/>
    </w:pPr>
    <w:rPr>
      <w:rFonts w:eastAsia="Times New Roman" w:cs="Times New Roman"/>
      <w:bCs w:val="0"/>
      <w:snapToGrid w:val="0"/>
    </w:rPr>
  </w:style>
  <w:style w:type="paragraph" w:customStyle="1" w:styleId="MRKStyle8">
    <w:name w:val="MRK_Style8"/>
    <w:basedOn w:val="Normal"/>
    <w:next w:val="Normal"/>
    <w:rsid w:val="00844FC6"/>
    <w:pPr>
      <w:numPr>
        <w:ilvl w:val="7"/>
        <w:numId w:val="6"/>
      </w:numPr>
      <w:suppressAutoHyphens/>
      <w:spacing w:line="360" w:lineRule="auto"/>
      <w:jc w:val="both"/>
      <w:outlineLvl w:val="7"/>
    </w:pPr>
    <w:rPr>
      <w:rFonts w:eastAsia="Times New Roman" w:cs="Times New Roman"/>
      <w:bCs w:val="0"/>
      <w:snapToGrid w:val="0"/>
    </w:rPr>
  </w:style>
  <w:style w:type="paragraph" w:customStyle="1" w:styleId="MRKStyle9">
    <w:name w:val="MRK_Style9"/>
    <w:basedOn w:val="Normal"/>
    <w:next w:val="Normal"/>
    <w:rsid w:val="00844FC6"/>
    <w:pPr>
      <w:numPr>
        <w:ilvl w:val="8"/>
        <w:numId w:val="6"/>
      </w:numPr>
      <w:suppressAutoHyphens/>
      <w:spacing w:line="360" w:lineRule="auto"/>
      <w:jc w:val="both"/>
      <w:outlineLvl w:val="8"/>
    </w:pPr>
    <w:rPr>
      <w:rFonts w:eastAsia="Times New Roman" w:cs="Times New Roman"/>
      <w:bCs w:val="0"/>
      <w:snapToGrid w:val="0"/>
    </w:rPr>
  </w:style>
  <w:style w:type="paragraph" w:customStyle="1" w:styleId="MRKStyle1Head">
    <w:name w:val="MRK_Style1Head"/>
    <w:basedOn w:val="Normal"/>
    <w:next w:val="Normal"/>
    <w:rsid w:val="00844FC6"/>
    <w:pPr>
      <w:keepNext/>
      <w:numPr>
        <w:numId w:val="6"/>
      </w:numPr>
      <w:suppressAutoHyphens/>
      <w:jc w:val="both"/>
      <w:outlineLvl w:val="0"/>
    </w:pPr>
    <w:rPr>
      <w:rFonts w:eastAsia="Times New Roman" w:cs="Times New Roman"/>
      <w:b/>
      <w:bCs w:val="0"/>
      <w:caps/>
      <w:snapToGrid w:val="0"/>
    </w:rPr>
  </w:style>
  <w:style w:type="character" w:customStyle="1" w:styleId="MRKStyle2Char">
    <w:name w:val="MRK_Style2 Char"/>
    <w:link w:val="MRKStyle2"/>
    <w:rsid w:val="00844FC6"/>
    <w:rPr>
      <w:rFonts w:ascii="Arial" w:eastAsia="Times New Roman" w:hAnsi="Arial" w:cs="Times New Roman"/>
      <w:snapToGrid w:val="0"/>
      <w:szCs w:val="20"/>
      <w:lang w:val="en-GB" w:eastAsia="en-US"/>
    </w:rPr>
  </w:style>
  <w:style w:type="character" w:customStyle="1" w:styleId="Heading2Char">
    <w:name w:val="Heading 2 Char"/>
    <w:basedOn w:val="DefaultParagraphFont"/>
    <w:link w:val="Heading2"/>
    <w:uiPriority w:val="9"/>
    <w:rsid w:val="00844FC6"/>
    <w:rPr>
      <w:rFonts w:ascii="Arial Black" w:eastAsia="Times" w:hAnsi="Arial Black" w:cs="Arial"/>
      <w:bCs/>
      <w:szCs w:val="20"/>
      <w:lang w:val="en-GB" w:eastAsia="en-US"/>
    </w:rPr>
  </w:style>
  <w:style w:type="character" w:customStyle="1" w:styleId="Heading4Char">
    <w:name w:val="Heading 4 Char"/>
    <w:basedOn w:val="DefaultParagraphFont"/>
    <w:link w:val="Heading4"/>
    <w:uiPriority w:val="9"/>
    <w:rsid w:val="00844FC6"/>
    <w:rPr>
      <w:rFonts w:ascii="Arial" w:eastAsia="Times" w:hAnsi="Arial" w:cs="Arial"/>
      <w:bCs/>
      <w:szCs w:val="20"/>
      <w:u w:val="single"/>
      <w:lang w:val="en-GB" w:eastAsia="en-US"/>
    </w:rPr>
  </w:style>
  <w:style w:type="character" w:customStyle="1" w:styleId="Heading5Char">
    <w:name w:val="Heading 5 Char"/>
    <w:basedOn w:val="DefaultParagraphFont"/>
    <w:link w:val="Heading5"/>
    <w:uiPriority w:val="9"/>
    <w:rsid w:val="00844FC6"/>
    <w:rPr>
      <w:rFonts w:ascii="Arial" w:eastAsia="Times" w:hAnsi="Arial" w:cs="Arial"/>
      <w:bCs/>
      <w:szCs w:val="20"/>
      <w:lang w:val="en-GB" w:eastAsia="en-US"/>
    </w:rPr>
  </w:style>
  <w:style w:type="character" w:customStyle="1" w:styleId="Heading6Char">
    <w:name w:val="Heading 6 Char"/>
    <w:basedOn w:val="DefaultParagraphFont"/>
    <w:link w:val="Heading6"/>
    <w:uiPriority w:val="9"/>
    <w:rsid w:val="00844FC6"/>
    <w:rPr>
      <w:rFonts w:ascii="Arial" w:eastAsia="Times" w:hAnsi="Arial" w:cs="Arial"/>
      <w:b/>
      <w:bCs/>
      <w:szCs w:val="20"/>
      <w:u w:val="single"/>
      <w:lang w:val="en-GB" w:eastAsia="en-US"/>
    </w:rPr>
  </w:style>
  <w:style w:type="character" w:customStyle="1" w:styleId="Heading7Char">
    <w:name w:val="Heading 7 Char"/>
    <w:basedOn w:val="DefaultParagraphFont"/>
    <w:link w:val="Heading7"/>
    <w:uiPriority w:val="1"/>
    <w:rsid w:val="00844FC6"/>
    <w:rPr>
      <w:rFonts w:ascii="Arial" w:eastAsia="Times" w:hAnsi="Arial" w:cs="Arial"/>
      <w:b/>
      <w:szCs w:val="20"/>
      <w:lang w:val="en-US" w:eastAsia="en-US"/>
    </w:rPr>
  </w:style>
  <w:style w:type="character" w:customStyle="1" w:styleId="Heading8Char">
    <w:name w:val="Heading 8 Char"/>
    <w:basedOn w:val="DefaultParagraphFont"/>
    <w:link w:val="Heading8"/>
    <w:rsid w:val="00844FC6"/>
    <w:rPr>
      <w:rFonts w:ascii="Arial" w:eastAsia="Times" w:hAnsi="Arial" w:cs="Arial"/>
      <w:b/>
      <w:szCs w:val="20"/>
      <w:u w:val="single"/>
      <w:lang w:val="en-US" w:eastAsia="en-US"/>
    </w:rPr>
  </w:style>
  <w:style w:type="character" w:customStyle="1" w:styleId="Heading9Char">
    <w:name w:val="Heading 9 Char"/>
    <w:basedOn w:val="DefaultParagraphFont"/>
    <w:link w:val="Heading9"/>
    <w:rsid w:val="00844FC6"/>
    <w:rPr>
      <w:rFonts w:ascii="Times New Roman" w:eastAsia="Times New Roman" w:hAnsi="Times New Roman" w:cs="Times New Roman"/>
      <w:b/>
      <w:i/>
      <w:sz w:val="18"/>
      <w:szCs w:val="24"/>
      <w:lang w:val="en-US" w:eastAsia="en-US"/>
    </w:rPr>
  </w:style>
  <w:style w:type="paragraph" w:styleId="BodyText">
    <w:name w:val="Body Text"/>
    <w:basedOn w:val="Normal"/>
    <w:link w:val="BodyTextChar"/>
    <w:uiPriority w:val="1"/>
    <w:qFormat/>
    <w:rsid w:val="00844FC6"/>
    <w:pPr>
      <w:spacing w:line="260" w:lineRule="exact"/>
    </w:pPr>
    <w:rPr>
      <w:b/>
    </w:rPr>
  </w:style>
  <w:style w:type="character" w:customStyle="1" w:styleId="BodyTextChar">
    <w:name w:val="Body Text Char"/>
    <w:basedOn w:val="DefaultParagraphFont"/>
    <w:link w:val="BodyText"/>
    <w:uiPriority w:val="1"/>
    <w:rsid w:val="00844FC6"/>
    <w:rPr>
      <w:rFonts w:ascii="Arial" w:eastAsia="Times" w:hAnsi="Arial" w:cs="Arial"/>
      <w:b/>
      <w:bCs/>
      <w:szCs w:val="20"/>
      <w:lang w:val="en-GB" w:eastAsia="en-US"/>
    </w:rPr>
  </w:style>
  <w:style w:type="paragraph" w:styleId="DocumentMap">
    <w:name w:val="Document Map"/>
    <w:basedOn w:val="Normal"/>
    <w:link w:val="DocumentMapChar"/>
    <w:rsid w:val="00721801"/>
    <w:pPr>
      <w:shd w:val="clear" w:color="auto" w:fill="000080"/>
    </w:pPr>
    <w:rPr>
      <w:rFonts w:ascii="Geneva" w:hAnsi="Geneva"/>
    </w:rPr>
  </w:style>
  <w:style w:type="character" w:customStyle="1" w:styleId="DocumentMapChar">
    <w:name w:val="Document Map Char"/>
    <w:basedOn w:val="DefaultParagraphFont"/>
    <w:link w:val="DocumentMap"/>
    <w:rsid w:val="00844FC6"/>
    <w:rPr>
      <w:rFonts w:ascii="Geneva" w:eastAsia="Times" w:hAnsi="Geneva" w:cs="Arial"/>
      <w:bCs/>
      <w:szCs w:val="20"/>
      <w:shd w:val="clear" w:color="auto" w:fill="000080"/>
      <w:lang w:val="en-GB" w:eastAsia="en-US"/>
    </w:rPr>
  </w:style>
  <w:style w:type="paragraph" w:styleId="BodyText2">
    <w:name w:val="Body Text 2"/>
    <w:basedOn w:val="Normal"/>
    <w:link w:val="BodyText2Char"/>
    <w:rsid w:val="00844FC6"/>
    <w:pPr>
      <w:ind w:right="-52"/>
    </w:pPr>
    <w:rPr>
      <w:b/>
      <w:bCs w:val="0"/>
    </w:rPr>
  </w:style>
  <w:style w:type="character" w:customStyle="1" w:styleId="BodyText2Char">
    <w:name w:val="Body Text 2 Char"/>
    <w:basedOn w:val="DefaultParagraphFont"/>
    <w:link w:val="BodyText2"/>
    <w:rsid w:val="00844FC6"/>
    <w:rPr>
      <w:rFonts w:ascii="Arial" w:eastAsia="Times" w:hAnsi="Arial" w:cs="Arial"/>
      <w:b/>
      <w:szCs w:val="20"/>
      <w:lang w:val="en-GB" w:eastAsia="en-US"/>
    </w:rPr>
  </w:style>
  <w:style w:type="paragraph" w:styleId="BodyText3">
    <w:name w:val="Body Text 3"/>
    <w:basedOn w:val="Normal"/>
    <w:link w:val="BodyText3Char"/>
    <w:rsid w:val="00844FC6"/>
    <w:pPr>
      <w:spacing w:line="360" w:lineRule="auto"/>
      <w:jc w:val="both"/>
    </w:pPr>
    <w:rPr>
      <w:lang w:val="en-US"/>
    </w:rPr>
  </w:style>
  <w:style w:type="character" w:customStyle="1" w:styleId="BodyText3Char">
    <w:name w:val="Body Text 3 Char"/>
    <w:basedOn w:val="DefaultParagraphFont"/>
    <w:link w:val="BodyText3"/>
    <w:rsid w:val="00844FC6"/>
    <w:rPr>
      <w:rFonts w:ascii="Arial" w:eastAsia="Times" w:hAnsi="Arial" w:cs="Arial"/>
      <w:bCs/>
      <w:szCs w:val="20"/>
      <w:lang w:val="en-US" w:eastAsia="en-US"/>
    </w:rPr>
  </w:style>
  <w:style w:type="paragraph" w:customStyle="1" w:styleId="DMSLINEX2">
    <w:name w:val="DMSLINEX2"/>
    <w:basedOn w:val="Normal"/>
    <w:rsid w:val="00844FC6"/>
    <w:pPr>
      <w:spacing w:line="480" w:lineRule="auto"/>
      <w:jc w:val="both"/>
    </w:pPr>
    <w:rPr>
      <w:rFonts w:eastAsia="Times New Roman" w:cs="Times New Roman"/>
      <w:bCs w:val="0"/>
      <w:sz w:val="24"/>
      <w:lang w:val="en-ZA"/>
    </w:rPr>
  </w:style>
  <w:style w:type="paragraph" w:customStyle="1" w:styleId="BGNormal">
    <w:name w:val="BGNormal"/>
    <w:basedOn w:val="Normal"/>
    <w:rsid w:val="00844FC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844FC6"/>
  </w:style>
  <w:style w:type="paragraph" w:customStyle="1" w:styleId="level1">
    <w:name w:val="level1"/>
    <w:basedOn w:val="Heading1"/>
    <w:next w:val="level2"/>
    <w:rsid w:val="00844FC6"/>
    <w:pPr>
      <w:keepNext w:val="0"/>
      <w:keepLines w:val="0"/>
      <w:numPr>
        <w:ilvl w:val="1"/>
        <w:numId w:val="8"/>
      </w:numPr>
      <w:spacing w:before="120"/>
    </w:pPr>
    <w:rPr>
      <w:rFonts w:ascii="Arial Bold" w:eastAsia="Times New Roman" w:hAnsi="Arial Bold" w:cs="Arial"/>
      <w:b/>
      <w:caps/>
      <w:color w:val="auto"/>
      <w:kern w:val="32"/>
      <w:sz w:val="24"/>
      <w:lang w:val="en-US"/>
    </w:rPr>
  </w:style>
  <w:style w:type="paragraph" w:customStyle="1" w:styleId="level2">
    <w:name w:val="level2"/>
    <w:basedOn w:val="Heading2"/>
    <w:link w:val="level2Char"/>
    <w:rsid w:val="00844FC6"/>
    <w:pPr>
      <w:keepNext w:val="0"/>
      <w:numPr>
        <w:ilvl w:val="2"/>
        <w:numId w:val="8"/>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844FC6"/>
    <w:rPr>
      <w:rFonts w:ascii="Times New Roman" w:eastAsia="Times New Roman" w:hAnsi="Times New Roman" w:cs="Arial"/>
      <w:bCs/>
      <w:iCs/>
      <w:szCs w:val="18"/>
      <w:lang w:val="en-US" w:eastAsia="en-US"/>
    </w:rPr>
  </w:style>
  <w:style w:type="paragraph" w:customStyle="1" w:styleId="level3">
    <w:name w:val="level3"/>
    <w:basedOn w:val="Heading3"/>
    <w:link w:val="level3CharChar"/>
    <w:rsid w:val="00844FC6"/>
    <w:pPr>
      <w:keepNext w:val="0"/>
      <w:numPr>
        <w:ilvl w:val="4"/>
        <w:numId w:val="8"/>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844FC6"/>
    <w:rPr>
      <w:rFonts w:ascii="Arial" w:eastAsia="Times New Roman" w:hAnsi="Arial" w:cs="Arial"/>
      <w:b/>
      <w:szCs w:val="26"/>
      <w:lang w:val="en-US"/>
    </w:rPr>
  </w:style>
  <w:style w:type="paragraph" w:customStyle="1" w:styleId="BGHeading1AltQ">
    <w:name w:val="BGHeading1 Alt+Q"/>
    <w:basedOn w:val="Heading1"/>
    <w:rsid w:val="00844FC6"/>
    <w:pPr>
      <w:keepNext w:val="0"/>
      <w:keepLines w:val="0"/>
      <w:widowControl w:val="0"/>
      <w:numPr>
        <w:numId w:val="9"/>
      </w:numPr>
      <w:spacing w:before="0" w:line="360" w:lineRule="auto"/>
      <w:jc w:val="both"/>
    </w:pPr>
    <w:rPr>
      <w:rFonts w:ascii="Arial" w:eastAsia="Times New Roman" w:hAnsi="Arial" w:cs="Arial"/>
      <w:color w:val="auto"/>
      <w:kern w:val="32"/>
      <w:sz w:val="22"/>
      <w:szCs w:val="22"/>
      <w:lang w:val="en-ZA"/>
    </w:rPr>
  </w:style>
  <w:style w:type="paragraph" w:customStyle="1" w:styleId="BGHeading2AltA">
    <w:name w:val="BGHeading2 Alt+A"/>
    <w:basedOn w:val="Heading2"/>
    <w:rsid w:val="00844FC6"/>
    <w:pPr>
      <w:keepNext w:val="0"/>
      <w:widowControl w:val="0"/>
      <w:numPr>
        <w:ilvl w:val="1"/>
        <w:numId w:val="9"/>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844FC6"/>
    <w:pPr>
      <w:keepNext w:val="0"/>
      <w:widowControl w:val="0"/>
      <w:numPr>
        <w:ilvl w:val="3"/>
        <w:numId w:val="9"/>
      </w:numPr>
      <w:spacing w:line="360" w:lineRule="auto"/>
      <w:jc w:val="both"/>
    </w:pPr>
    <w:rPr>
      <w:rFonts w:eastAsia="Times New Roman"/>
      <w:bCs/>
      <w:szCs w:val="22"/>
      <w:lang w:val="en-ZA"/>
    </w:rPr>
  </w:style>
  <w:style w:type="paragraph" w:customStyle="1" w:styleId="BGHeading4AltX">
    <w:name w:val="BGHeading4 Alt+X"/>
    <w:basedOn w:val="Heading4"/>
    <w:rsid w:val="00844FC6"/>
    <w:pPr>
      <w:keepNext w:val="0"/>
      <w:widowControl w:val="0"/>
      <w:numPr>
        <w:ilvl w:val="4"/>
        <w:numId w:val="9"/>
      </w:numPr>
      <w:spacing w:line="360" w:lineRule="auto"/>
      <w:ind w:right="0"/>
      <w:jc w:val="both"/>
    </w:pPr>
    <w:rPr>
      <w:rFonts w:eastAsia="Times New Roman" w:cs="Times New Roman"/>
      <w:szCs w:val="22"/>
      <w:u w:val="none"/>
      <w:lang w:val="en-ZA"/>
    </w:rPr>
  </w:style>
  <w:style w:type="paragraph" w:customStyle="1" w:styleId="CharCharCharCharCharCharCharCharCharCharCharChar">
    <w:name w:val="Char Char Char Char Char Char Char Char Char Char Char Char"/>
    <w:basedOn w:val="Normal"/>
    <w:next w:val="Normal"/>
    <w:autoRedefine/>
    <w:rsid w:val="00844FC6"/>
    <w:pPr>
      <w:autoSpaceDE w:val="0"/>
      <w:autoSpaceDN w:val="0"/>
      <w:adjustRightInd w:val="0"/>
    </w:pPr>
    <w:rPr>
      <w:rFonts w:eastAsia="Times New Roman"/>
      <w:bCs w:val="0"/>
      <w:lang w:val="en-ZA" w:eastAsia="en-ZA"/>
    </w:rPr>
  </w:style>
  <w:style w:type="paragraph" w:customStyle="1" w:styleId="SectionHeader">
    <w:name w:val="SectionHeader"/>
    <w:basedOn w:val="Heading1"/>
    <w:rsid w:val="00844FC6"/>
    <w:pPr>
      <w:keepLines w:val="0"/>
      <w:tabs>
        <w:tab w:val="num" w:pos="0"/>
      </w:tabs>
      <w:ind w:left="720" w:hanging="720"/>
      <w:jc w:val="center"/>
    </w:pPr>
    <w:rPr>
      <w:rFonts w:ascii="Times New Roman" w:eastAsia="MS Mincho" w:hAnsi="Times New Roman" w:cs="Times New Roman"/>
      <w:b/>
      <w:bCs w:val="0"/>
      <w:caps/>
      <w:color w:val="auto"/>
      <w:kern w:val="28"/>
      <w:sz w:val="24"/>
      <w:szCs w:val="24"/>
      <w:lang w:val="en-US"/>
    </w:rPr>
  </w:style>
  <w:style w:type="paragraph" w:customStyle="1" w:styleId="level40">
    <w:name w:val="level4"/>
    <w:basedOn w:val="Heading4"/>
    <w:rsid w:val="00844FC6"/>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844FC6"/>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844FC6"/>
    <w:pPr>
      <w:keepLines w:val="0"/>
      <w:tabs>
        <w:tab w:val="num" w:pos="0"/>
      </w:tabs>
      <w:ind w:left="720" w:hanging="720"/>
      <w:jc w:val="center"/>
    </w:pPr>
    <w:rPr>
      <w:rFonts w:ascii="Arial Bold" w:eastAsia="Times New Roman" w:hAnsi="Arial Bold" w:cs="Times New Roman"/>
      <w:b/>
      <w:bCs w:val="0"/>
      <w:color w:val="auto"/>
      <w:kern w:val="28"/>
      <w:sz w:val="24"/>
      <w:szCs w:val="24"/>
      <w:lang w:val="en-US"/>
    </w:rPr>
  </w:style>
  <w:style w:type="paragraph" w:customStyle="1" w:styleId="NoHeaderLevel1">
    <w:name w:val="No Header Level 1"/>
    <w:basedOn w:val="Normal"/>
    <w:autoRedefine/>
    <w:rsid w:val="00844FC6"/>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844FC6"/>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844FC6"/>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844FC6"/>
    <w:rPr>
      <w:rFonts w:ascii="Arial" w:eastAsia="Times New Roman" w:hAnsi="Arial" w:cs="Times New Roman"/>
      <w:szCs w:val="20"/>
      <w:lang w:val="en-GB" w:eastAsia="en-US"/>
    </w:rPr>
  </w:style>
  <w:style w:type="paragraph" w:customStyle="1" w:styleId="LitStyle3">
    <w:name w:val="LitStyle3"/>
    <w:basedOn w:val="Normal"/>
    <w:next w:val="Normal"/>
    <w:rsid w:val="00844FC6"/>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844FC6"/>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844FC6"/>
    <w:rPr>
      <w:rFonts w:ascii="Tahoma" w:eastAsia="Times New Roman" w:hAnsi="Tahoma" w:cs="Tahoma"/>
      <w:sz w:val="16"/>
      <w:szCs w:val="16"/>
      <w:lang w:val="en-US" w:eastAsia="en-US"/>
    </w:rPr>
  </w:style>
  <w:style w:type="paragraph" w:customStyle="1" w:styleId="BGHeading5AltC">
    <w:name w:val="BGHeading5 Alt+C"/>
    <w:basedOn w:val="Heading5"/>
    <w:rsid w:val="00844FC6"/>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844FC6"/>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844FC6"/>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844FC6"/>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844FC6"/>
    <w:pPr>
      <w:spacing w:line="360" w:lineRule="auto"/>
      <w:ind w:left="1440" w:firstLine="0"/>
      <w:jc w:val="both"/>
    </w:pPr>
    <w:rPr>
      <w:rFonts w:ascii="Arial" w:hAnsi="Arial"/>
      <w:sz w:val="22"/>
    </w:rPr>
  </w:style>
  <w:style w:type="paragraph" w:styleId="List3">
    <w:name w:val="List 3"/>
    <w:basedOn w:val="Normal"/>
    <w:rsid w:val="00844FC6"/>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844FC6"/>
    <w:pPr>
      <w:spacing w:line="360" w:lineRule="auto"/>
      <w:ind w:left="2160" w:firstLine="0"/>
      <w:jc w:val="both"/>
    </w:pPr>
    <w:rPr>
      <w:rFonts w:ascii="Arial" w:hAnsi="Arial"/>
      <w:sz w:val="22"/>
      <w:szCs w:val="22"/>
      <w:lang w:val="en-ZA"/>
    </w:rPr>
  </w:style>
  <w:style w:type="paragraph" w:styleId="List4">
    <w:name w:val="List 4"/>
    <w:basedOn w:val="Normal"/>
    <w:rsid w:val="00844FC6"/>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844FC6"/>
    <w:pPr>
      <w:spacing w:line="360" w:lineRule="auto"/>
      <w:ind w:left="2880" w:firstLine="0"/>
      <w:jc w:val="both"/>
    </w:pPr>
    <w:rPr>
      <w:rFonts w:ascii="Arial" w:hAnsi="Arial"/>
      <w:sz w:val="22"/>
      <w:szCs w:val="22"/>
      <w:lang w:val="en-ZA"/>
    </w:rPr>
  </w:style>
  <w:style w:type="paragraph" w:styleId="List5">
    <w:name w:val="List 5"/>
    <w:basedOn w:val="Normal"/>
    <w:rsid w:val="00844FC6"/>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844FC6"/>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844FC6"/>
    <w:pPr>
      <w:spacing w:line="240" w:lineRule="auto"/>
      <w:ind w:left="2160" w:right="2160"/>
    </w:pPr>
  </w:style>
  <w:style w:type="paragraph" w:customStyle="1" w:styleId="BGHeaderAltShiftH">
    <w:name w:val="BGHeader Alt+Shift+H"/>
    <w:basedOn w:val="Header"/>
    <w:rsid w:val="00844FC6"/>
    <w:pPr>
      <w:tabs>
        <w:tab w:val="clear" w:pos="4513"/>
        <w:tab w:val="clear" w:pos="9026"/>
        <w:tab w:val="center" w:pos="4320"/>
        <w:tab w:val="right" w:pos="8640"/>
      </w:tabs>
    </w:pPr>
  </w:style>
  <w:style w:type="paragraph" w:customStyle="1" w:styleId="BGFooterAltShiftF">
    <w:name w:val="BGFooter Alt+Shift+F"/>
    <w:basedOn w:val="Footer"/>
    <w:rsid w:val="00844FC6"/>
    <w:pPr>
      <w:widowControl w:val="0"/>
      <w:tabs>
        <w:tab w:val="clear" w:pos="4513"/>
        <w:tab w:val="clear" w:pos="9026"/>
        <w:tab w:val="right" w:pos="9356"/>
      </w:tabs>
      <w:jc w:val="both"/>
    </w:pPr>
    <w:rPr>
      <w:rFonts w:eastAsia="Times New Roman" w:cs="Times New Roman"/>
      <w:bCs w:val="0"/>
      <w:sz w:val="20"/>
      <w:lang w:val="en-ZA"/>
    </w:rPr>
  </w:style>
  <w:style w:type="character" w:customStyle="1" w:styleId="Bold">
    <w:name w:val="Bold"/>
    <w:basedOn w:val="DefaultParagraphFont"/>
    <w:rsid w:val="00844FC6"/>
    <w:rPr>
      <w:rFonts w:ascii="AvantGarde Md BT" w:hAnsi="AvantGarde Md BT" w:hint="default"/>
      <w:b/>
      <w:bCs/>
      <w:spacing w:val="14"/>
    </w:rPr>
  </w:style>
  <w:style w:type="paragraph" w:customStyle="1" w:styleId="level50">
    <w:name w:val="level5"/>
    <w:basedOn w:val="Normal"/>
    <w:rsid w:val="00844FC6"/>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0">
    <w:name w:val="level6"/>
    <w:basedOn w:val="Normal"/>
    <w:rsid w:val="00844FC6"/>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844FC6"/>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844FC6"/>
    <w:pPr>
      <w:keepNext/>
      <w:numPr>
        <w:ilvl w:val="0"/>
        <w:numId w:val="10"/>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844FC6"/>
    <w:pPr>
      <w:widowControl w:val="0"/>
      <w:numPr>
        <w:ilvl w:val="1"/>
        <w:numId w:val="10"/>
      </w:numPr>
      <w:tabs>
        <w:tab w:val="clear" w:pos="851"/>
      </w:tabs>
      <w:spacing w:before="240" w:line="360" w:lineRule="auto"/>
      <w:ind w:left="1080" w:hanging="360"/>
      <w:jc w:val="both"/>
      <w:outlineLvl w:val="9"/>
    </w:pPr>
    <w:rPr>
      <w:rFonts w:ascii="Arial" w:hAnsi="Arial" w:cs="Times New Roman"/>
      <w:bCs w:val="0"/>
      <w:iCs w:val="0"/>
      <w:szCs w:val="22"/>
      <w:lang w:val="en-ZA" w:eastAsia="en-ZA"/>
    </w:rPr>
  </w:style>
  <w:style w:type="paragraph" w:customStyle="1" w:styleId="clevel3">
    <w:name w:val="clevel3"/>
    <w:basedOn w:val="level3"/>
    <w:rsid w:val="00844FC6"/>
    <w:pPr>
      <w:widowControl w:val="0"/>
      <w:numPr>
        <w:ilvl w:val="2"/>
        <w:numId w:val="10"/>
      </w:numPr>
      <w:tabs>
        <w:tab w:val="clear" w:pos="1276"/>
      </w:tabs>
      <w:spacing w:before="240" w:after="0" w:line="360" w:lineRule="auto"/>
      <w:ind w:left="2160" w:hanging="720"/>
      <w:jc w:val="both"/>
      <w:outlineLvl w:val="9"/>
    </w:pPr>
    <w:rPr>
      <w:rFonts w:cs="Times New Roman"/>
      <w:b w:val="0"/>
      <w:szCs w:val="22"/>
      <w:lang w:val="en-ZA"/>
    </w:rPr>
  </w:style>
  <w:style w:type="paragraph" w:customStyle="1" w:styleId="clevel4">
    <w:name w:val="clevel4"/>
    <w:basedOn w:val="level40"/>
    <w:rsid w:val="00844FC6"/>
    <w:pPr>
      <w:widowControl w:val="0"/>
      <w:numPr>
        <w:ilvl w:val="3"/>
        <w:numId w:val="10"/>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0"/>
    <w:rsid w:val="00844FC6"/>
    <w:pPr>
      <w:numPr>
        <w:ilvl w:val="4"/>
        <w:numId w:val="10"/>
      </w:numPr>
    </w:pPr>
  </w:style>
  <w:style w:type="paragraph" w:customStyle="1" w:styleId="Legal4">
    <w:name w:val="Legal 4"/>
    <w:basedOn w:val="Normal"/>
    <w:rsid w:val="00844FC6"/>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844FC6"/>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844FC6"/>
    <w:pPr>
      <w:tabs>
        <w:tab w:val="num" w:pos="360"/>
        <w:tab w:val="num" w:pos="567"/>
        <w:tab w:val="num" w:pos="1276"/>
      </w:tabs>
      <w:spacing w:after="0" w:line="360" w:lineRule="auto"/>
      <w:ind w:left="567" w:hanging="567"/>
      <w:jc w:val="both"/>
    </w:pPr>
    <w:rPr>
      <w:rFonts w:ascii="Arial" w:eastAsia="Times New Roman" w:hAnsi="Arial" w:cs="Times New Roman"/>
      <w:szCs w:val="20"/>
      <w:lang w:val="en-GB" w:eastAsia="en-US"/>
    </w:rPr>
  </w:style>
  <w:style w:type="paragraph" w:customStyle="1" w:styleId="LitStyle4">
    <w:name w:val="LitStyle4"/>
    <w:basedOn w:val="LitStyleMain"/>
    <w:next w:val="Normal"/>
    <w:rsid w:val="00844FC6"/>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844FC6"/>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844FC6"/>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844FC6"/>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844FC6"/>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844FC6"/>
    <w:rPr>
      <w:sz w:val="16"/>
      <w:szCs w:val="16"/>
    </w:rPr>
  </w:style>
  <w:style w:type="paragraph" w:styleId="CommentText">
    <w:name w:val="annotation text"/>
    <w:basedOn w:val="Normal"/>
    <w:link w:val="CommentTextChar"/>
    <w:rsid w:val="00844FC6"/>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844FC6"/>
    <w:rPr>
      <w:rFonts w:ascii="Times New Roman" w:eastAsia="Times New Roman" w:hAnsi="Times New Roman" w:cs="Times New Roman"/>
      <w:sz w:val="20"/>
      <w:szCs w:val="20"/>
      <w:lang w:val="en-US" w:eastAsia="en-US"/>
    </w:rPr>
  </w:style>
  <w:style w:type="paragraph" w:styleId="CommentSubject">
    <w:name w:val="annotation subject"/>
    <w:basedOn w:val="CommentText"/>
    <w:next w:val="CommentText"/>
    <w:link w:val="CommentSubjectChar"/>
    <w:rsid w:val="00844FC6"/>
    <w:rPr>
      <w:b/>
      <w:bCs/>
    </w:rPr>
  </w:style>
  <w:style w:type="character" w:customStyle="1" w:styleId="CommentSubjectChar">
    <w:name w:val="Comment Subject Char"/>
    <w:basedOn w:val="CommentTextChar"/>
    <w:link w:val="CommentSubject"/>
    <w:rsid w:val="00844FC6"/>
    <w:rPr>
      <w:rFonts w:ascii="Times New Roman" w:eastAsia="Times New Roman" w:hAnsi="Times New Roman" w:cs="Times New Roman"/>
      <w:b/>
      <w:bCs/>
      <w:sz w:val="20"/>
      <w:szCs w:val="20"/>
      <w:lang w:val="en-US" w:eastAsia="en-US"/>
    </w:rPr>
  </w:style>
  <w:style w:type="paragraph" w:styleId="TOC4">
    <w:name w:val="toc 4"/>
    <w:basedOn w:val="Normal"/>
    <w:next w:val="Normal"/>
    <w:autoRedefine/>
    <w:uiPriority w:val="39"/>
    <w:unhideWhenUsed/>
    <w:rsid w:val="00844FC6"/>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844FC6"/>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844FC6"/>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844FC6"/>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844FC6"/>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844FC6"/>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844FC6"/>
    <w:pPr>
      <w:spacing w:after="0" w:line="240" w:lineRule="auto"/>
    </w:pPr>
    <w:rPr>
      <w:rFonts w:ascii="Calibri" w:eastAsia="Calibri" w:hAnsi="Calibri" w:cs="Times New Roman"/>
      <w:lang w:val="en-US" w:eastAsia="en-US"/>
    </w:rPr>
  </w:style>
  <w:style w:type="table" w:styleId="TableGrid">
    <w:name w:val="Table Grid"/>
    <w:basedOn w:val="TableNormal"/>
    <w:uiPriority w:val="39"/>
    <w:rsid w:val="00844FC6"/>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844FC6"/>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844FC6"/>
    <w:rPr>
      <w:color w:val="954F72" w:themeColor="followedHyperlink"/>
      <w:u w:val="single"/>
    </w:rPr>
  </w:style>
  <w:style w:type="paragraph" w:customStyle="1" w:styleId="StyleHeading311ptNotBold">
    <w:name w:val="Style Heading 3 + 11 pt Not Bold"/>
    <w:basedOn w:val="Normal"/>
    <w:uiPriority w:val="99"/>
    <w:rsid w:val="00844FC6"/>
    <w:pPr>
      <w:keepNext/>
      <w:spacing w:line="360" w:lineRule="auto"/>
      <w:ind w:left="720" w:hanging="720"/>
    </w:pPr>
    <w:rPr>
      <w:rFonts w:eastAsia="Calibri"/>
      <w:bCs w:val="0"/>
      <w:szCs w:val="22"/>
      <w:lang w:val="en-ZA" w:eastAsia="en-ZA"/>
    </w:rPr>
  </w:style>
  <w:style w:type="paragraph" w:styleId="ListContinue3">
    <w:name w:val="List Continue 3"/>
    <w:basedOn w:val="Normal"/>
    <w:rsid w:val="00844FC6"/>
    <w:pPr>
      <w:spacing w:after="120"/>
      <w:ind w:left="849"/>
      <w:contextualSpacing/>
    </w:pPr>
  </w:style>
  <w:style w:type="paragraph" w:styleId="ListNumber">
    <w:name w:val="List Number"/>
    <w:basedOn w:val="Normal"/>
    <w:rsid w:val="00844FC6"/>
    <w:pPr>
      <w:numPr>
        <w:numId w:val="11"/>
      </w:numPr>
    </w:pPr>
    <w:rPr>
      <w:rFonts w:eastAsia="Times New Roman" w:cs="Times New Roman"/>
      <w:bCs w:val="0"/>
      <w:sz w:val="20"/>
      <w:szCs w:val="24"/>
    </w:rPr>
  </w:style>
  <w:style w:type="paragraph" w:styleId="BodyTextIndent2">
    <w:name w:val="Body Text Indent 2"/>
    <w:basedOn w:val="Normal"/>
    <w:link w:val="BodyTextIndent2Char"/>
    <w:rsid w:val="00844FC6"/>
    <w:pPr>
      <w:spacing w:after="120" w:line="480" w:lineRule="auto"/>
      <w:ind w:left="283"/>
    </w:pPr>
  </w:style>
  <w:style w:type="character" w:customStyle="1" w:styleId="BodyTextIndent2Char">
    <w:name w:val="Body Text Indent 2 Char"/>
    <w:basedOn w:val="DefaultParagraphFont"/>
    <w:link w:val="BodyTextIndent2"/>
    <w:rsid w:val="00844FC6"/>
    <w:rPr>
      <w:rFonts w:ascii="Arial" w:eastAsia="Times" w:hAnsi="Arial" w:cs="Arial"/>
      <w:bCs/>
      <w:szCs w:val="20"/>
      <w:lang w:val="en-GB" w:eastAsia="en-US"/>
    </w:rPr>
  </w:style>
  <w:style w:type="paragraph" w:styleId="BodyTextIndent3">
    <w:name w:val="Body Text Indent 3"/>
    <w:basedOn w:val="Normal"/>
    <w:link w:val="BodyTextIndent3Char"/>
    <w:rsid w:val="00844FC6"/>
    <w:pPr>
      <w:spacing w:after="120"/>
      <w:ind w:left="283"/>
    </w:pPr>
    <w:rPr>
      <w:sz w:val="16"/>
      <w:szCs w:val="16"/>
    </w:rPr>
  </w:style>
  <w:style w:type="character" w:customStyle="1" w:styleId="BodyTextIndent3Char">
    <w:name w:val="Body Text Indent 3 Char"/>
    <w:basedOn w:val="DefaultParagraphFont"/>
    <w:link w:val="BodyTextIndent3"/>
    <w:rsid w:val="00844FC6"/>
    <w:rPr>
      <w:rFonts w:ascii="Arial" w:eastAsia="Times" w:hAnsi="Arial" w:cs="Arial"/>
      <w:bCs/>
      <w:sz w:val="16"/>
      <w:szCs w:val="16"/>
      <w:lang w:val="en-GB" w:eastAsia="en-US"/>
    </w:rPr>
  </w:style>
  <w:style w:type="paragraph" w:styleId="Revision">
    <w:name w:val="Revision"/>
    <w:hidden/>
    <w:uiPriority w:val="99"/>
    <w:rsid w:val="00721801"/>
    <w:pPr>
      <w:spacing w:after="0" w:line="240" w:lineRule="auto"/>
    </w:pPr>
    <w:rPr>
      <w:rFonts w:ascii="Arial" w:eastAsia="Times" w:hAnsi="Arial" w:cs="Arial"/>
      <w:bCs/>
      <w:szCs w:val="20"/>
      <w:lang w:val="en-GB" w:eastAsia="en-US"/>
    </w:rPr>
  </w:style>
  <w:style w:type="character" w:customStyle="1" w:styleId="NoSpacingChar">
    <w:name w:val="No Spacing Char"/>
    <w:basedOn w:val="DefaultParagraphFont"/>
    <w:link w:val="NoSpacing"/>
    <w:uiPriority w:val="1"/>
    <w:rsid w:val="00844FC6"/>
    <w:rPr>
      <w:rFonts w:ascii="Calibri" w:eastAsia="Calibri" w:hAnsi="Calibri" w:cs="Times New Roman"/>
      <w:lang w:val="en-US" w:eastAsia="en-US"/>
    </w:rPr>
  </w:style>
  <w:style w:type="paragraph" w:customStyle="1" w:styleId="centreheading">
    <w:name w:val="centre heading"/>
    <w:basedOn w:val="Normal"/>
    <w:next w:val="centreheadingsmall"/>
    <w:rsid w:val="00844FC6"/>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844FC6"/>
    <w:pPr>
      <w:spacing w:line="360" w:lineRule="auto"/>
      <w:jc w:val="center"/>
    </w:pPr>
    <w:rPr>
      <w:rFonts w:ascii="Estrangelo Edessa" w:eastAsia="Times New Roman" w:hAnsi="Estrangelo Edessa" w:cs="Times New Roman"/>
      <w:bCs w:val="0"/>
      <w:sz w:val="20"/>
      <w:lang w:val="en-ZA"/>
    </w:rPr>
  </w:style>
  <w:style w:type="character" w:styleId="UnresolvedMention">
    <w:name w:val="Unresolved Mention"/>
    <w:basedOn w:val="DefaultParagraphFont"/>
    <w:uiPriority w:val="99"/>
    <w:semiHidden/>
    <w:unhideWhenUsed/>
    <w:rsid w:val="00844FC6"/>
    <w:rPr>
      <w:color w:val="605E5C"/>
      <w:shd w:val="clear" w:color="auto" w:fill="E1DFDD"/>
    </w:rPr>
  </w:style>
  <w:style w:type="paragraph" w:customStyle="1" w:styleId="TableParagraph">
    <w:name w:val="Table Paragraph"/>
    <w:basedOn w:val="Normal"/>
    <w:uiPriority w:val="1"/>
    <w:qFormat/>
    <w:rsid w:val="00844FC6"/>
    <w:pPr>
      <w:widowControl w:val="0"/>
      <w:autoSpaceDE w:val="0"/>
      <w:autoSpaceDN w:val="0"/>
    </w:pPr>
    <w:rPr>
      <w:rFonts w:eastAsia="Arial"/>
      <w:bCs w:val="0"/>
      <w:szCs w:val="22"/>
      <w:lang w:val="en-ZA"/>
    </w:rPr>
  </w:style>
  <w:style w:type="paragraph" w:styleId="Title">
    <w:name w:val="Title"/>
    <w:basedOn w:val="Normal"/>
    <w:link w:val="TitleChar"/>
    <w:uiPriority w:val="10"/>
    <w:qFormat/>
    <w:rsid w:val="00844FC6"/>
    <w:pPr>
      <w:widowControl w:val="0"/>
      <w:autoSpaceDE w:val="0"/>
      <w:autoSpaceDN w:val="0"/>
      <w:ind w:left="217" w:right="8710"/>
      <w:jc w:val="center"/>
    </w:pPr>
    <w:rPr>
      <w:rFonts w:ascii="Freestyle Script" w:eastAsia="Freestyle Script" w:hAnsi="Freestyle Script" w:cs="Freestyle Script"/>
      <w:bCs w:val="0"/>
      <w:i/>
      <w:iCs/>
      <w:sz w:val="44"/>
      <w:szCs w:val="44"/>
      <w:lang w:val="en-ZA"/>
    </w:rPr>
  </w:style>
  <w:style w:type="character" w:customStyle="1" w:styleId="TitleChar">
    <w:name w:val="Title Char"/>
    <w:basedOn w:val="DefaultParagraphFont"/>
    <w:link w:val="Title"/>
    <w:uiPriority w:val="10"/>
    <w:rsid w:val="00844FC6"/>
    <w:rPr>
      <w:rFonts w:ascii="Freestyle Script" w:eastAsia="Freestyle Script" w:hAnsi="Freestyle Script" w:cs="Freestyle Script"/>
      <w:i/>
      <w:iCs/>
      <w:sz w:val="44"/>
      <w:szCs w:val="44"/>
      <w:lang w:eastAsia="en-US"/>
    </w:rPr>
  </w:style>
  <w:style w:type="character" w:styleId="PlaceholderText">
    <w:name w:val="Placeholder Text"/>
    <w:basedOn w:val="DefaultParagraphFont"/>
    <w:uiPriority w:val="99"/>
    <w:semiHidden/>
    <w:rsid w:val="00844FC6"/>
    <w:rPr>
      <w:color w:val="808080"/>
    </w:rPr>
  </w:style>
  <w:style w:type="paragraph" w:customStyle="1" w:styleId="MRKPara2">
    <w:name w:val="MRK_Para2"/>
    <w:basedOn w:val="Normal"/>
    <w:next w:val="Normal"/>
    <w:rsid w:val="00844FC6"/>
    <w:pPr>
      <w:suppressAutoHyphens/>
      <w:spacing w:line="360" w:lineRule="auto"/>
      <w:ind w:left="1440"/>
      <w:jc w:val="both"/>
    </w:pPr>
    <w:rPr>
      <w:rFonts w:eastAsia="Times New Roman" w:cs="Times New Roman"/>
      <w:bCs w:val="0"/>
      <w:snapToGrid w:val="0"/>
    </w:rPr>
  </w:style>
  <w:style w:type="paragraph" w:customStyle="1" w:styleId="MRKPara1">
    <w:name w:val="MRK_Para1"/>
    <w:basedOn w:val="Normal"/>
    <w:next w:val="Normal"/>
    <w:rsid w:val="00844FC6"/>
    <w:pPr>
      <w:suppressAutoHyphens/>
      <w:spacing w:line="360" w:lineRule="auto"/>
      <w:ind w:left="720"/>
      <w:jc w:val="both"/>
    </w:pPr>
    <w:rPr>
      <w:rFonts w:eastAsia="Times New Roman" w:cs="Times New Roman"/>
      <w:bCs w:val="0"/>
      <w:snapToGrid w:val="0"/>
    </w:rPr>
  </w:style>
  <w:style w:type="paragraph" w:customStyle="1" w:styleId="MRKAnnex1">
    <w:name w:val="MRK_Annex1"/>
    <w:basedOn w:val="Normal"/>
    <w:next w:val="Normal"/>
    <w:rsid w:val="00844FC6"/>
    <w:pPr>
      <w:numPr>
        <w:numId w:val="16"/>
      </w:numPr>
      <w:suppressAutoHyphens/>
      <w:spacing w:line="360" w:lineRule="auto"/>
      <w:jc w:val="both"/>
      <w:outlineLvl w:val="0"/>
    </w:pPr>
    <w:rPr>
      <w:rFonts w:eastAsia="Times New Roman" w:cs="Times New Roman"/>
      <w:bCs w:val="0"/>
      <w:snapToGrid w:val="0"/>
    </w:rPr>
  </w:style>
  <w:style w:type="paragraph" w:customStyle="1" w:styleId="MRKAnnex2">
    <w:name w:val="MRK_Annex2"/>
    <w:basedOn w:val="Normal"/>
    <w:next w:val="Normal"/>
    <w:rsid w:val="00844FC6"/>
    <w:pPr>
      <w:numPr>
        <w:ilvl w:val="1"/>
        <w:numId w:val="16"/>
      </w:numPr>
      <w:suppressAutoHyphens/>
      <w:spacing w:line="360" w:lineRule="auto"/>
      <w:jc w:val="both"/>
      <w:outlineLvl w:val="1"/>
    </w:pPr>
    <w:rPr>
      <w:rFonts w:eastAsia="Times New Roman" w:cs="Times New Roman"/>
      <w:bCs w:val="0"/>
      <w:snapToGrid w:val="0"/>
    </w:rPr>
  </w:style>
  <w:style w:type="paragraph" w:customStyle="1" w:styleId="MRKAnnex3">
    <w:name w:val="MRK_Annex3"/>
    <w:basedOn w:val="Normal"/>
    <w:next w:val="Normal"/>
    <w:rsid w:val="00844FC6"/>
    <w:pPr>
      <w:numPr>
        <w:ilvl w:val="2"/>
        <w:numId w:val="16"/>
      </w:numPr>
      <w:suppressAutoHyphens/>
      <w:spacing w:line="360" w:lineRule="auto"/>
      <w:jc w:val="both"/>
      <w:outlineLvl w:val="2"/>
    </w:pPr>
    <w:rPr>
      <w:rFonts w:eastAsia="Times New Roman" w:cs="Times New Roman"/>
      <w:bCs w:val="0"/>
      <w:snapToGrid w:val="0"/>
    </w:rPr>
  </w:style>
  <w:style w:type="paragraph" w:customStyle="1" w:styleId="MRKAnnex4">
    <w:name w:val="MRK_Annex4"/>
    <w:basedOn w:val="Normal"/>
    <w:next w:val="Normal"/>
    <w:rsid w:val="00844FC6"/>
    <w:pPr>
      <w:numPr>
        <w:ilvl w:val="3"/>
        <w:numId w:val="16"/>
      </w:numPr>
      <w:suppressAutoHyphens/>
      <w:spacing w:line="360" w:lineRule="auto"/>
      <w:jc w:val="both"/>
      <w:outlineLvl w:val="3"/>
    </w:pPr>
    <w:rPr>
      <w:rFonts w:eastAsia="Times New Roman" w:cs="Times New Roman"/>
      <w:bCs w:val="0"/>
      <w:snapToGrid w:val="0"/>
    </w:rPr>
  </w:style>
  <w:style w:type="paragraph" w:customStyle="1" w:styleId="MRKAnnex5">
    <w:name w:val="MRK_Annex5"/>
    <w:basedOn w:val="Normal"/>
    <w:next w:val="Normal"/>
    <w:rsid w:val="00844FC6"/>
    <w:pPr>
      <w:numPr>
        <w:ilvl w:val="4"/>
        <w:numId w:val="16"/>
      </w:numPr>
      <w:suppressAutoHyphens/>
      <w:spacing w:line="360" w:lineRule="auto"/>
      <w:jc w:val="both"/>
      <w:outlineLvl w:val="4"/>
    </w:pPr>
    <w:rPr>
      <w:rFonts w:eastAsia="Times New Roman" w:cs="Times New Roman"/>
      <w:bCs w:val="0"/>
      <w:snapToGrid w:val="0"/>
    </w:rPr>
  </w:style>
  <w:style w:type="paragraph" w:customStyle="1" w:styleId="MRKAnnex6">
    <w:name w:val="MRK_Annex6"/>
    <w:basedOn w:val="Normal"/>
    <w:next w:val="Normal"/>
    <w:rsid w:val="00844FC6"/>
    <w:pPr>
      <w:numPr>
        <w:ilvl w:val="5"/>
        <w:numId w:val="16"/>
      </w:numPr>
      <w:suppressAutoHyphens/>
      <w:spacing w:line="360" w:lineRule="auto"/>
      <w:jc w:val="both"/>
      <w:outlineLvl w:val="5"/>
    </w:pPr>
    <w:rPr>
      <w:rFonts w:eastAsia="Times New Roman" w:cs="Times New Roman"/>
      <w:bCs w:val="0"/>
      <w:snapToGrid w:val="0"/>
    </w:rPr>
  </w:style>
  <w:style w:type="paragraph" w:customStyle="1" w:styleId="MRKAnnex7">
    <w:name w:val="MRK_Annex7"/>
    <w:basedOn w:val="Normal"/>
    <w:next w:val="Normal"/>
    <w:rsid w:val="00844FC6"/>
    <w:pPr>
      <w:numPr>
        <w:ilvl w:val="6"/>
        <w:numId w:val="16"/>
      </w:numPr>
      <w:suppressAutoHyphens/>
      <w:spacing w:line="360" w:lineRule="auto"/>
      <w:jc w:val="both"/>
      <w:outlineLvl w:val="6"/>
    </w:pPr>
    <w:rPr>
      <w:rFonts w:eastAsia="Times New Roman" w:cs="Times New Roman"/>
      <w:bCs w:val="0"/>
      <w:snapToGrid w:val="0"/>
    </w:rPr>
  </w:style>
  <w:style w:type="paragraph" w:customStyle="1" w:styleId="MRKAnnex8">
    <w:name w:val="MRK_Annex8"/>
    <w:basedOn w:val="Normal"/>
    <w:next w:val="Normal"/>
    <w:rsid w:val="00844FC6"/>
    <w:pPr>
      <w:numPr>
        <w:ilvl w:val="7"/>
        <w:numId w:val="16"/>
      </w:numPr>
      <w:suppressAutoHyphens/>
      <w:spacing w:line="360" w:lineRule="auto"/>
      <w:jc w:val="both"/>
      <w:outlineLvl w:val="7"/>
    </w:pPr>
    <w:rPr>
      <w:rFonts w:eastAsia="Times New Roman" w:cs="Times New Roman"/>
      <w:bCs w:val="0"/>
      <w:snapToGrid w:val="0"/>
    </w:rPr>
  </w:style>
  <w:style w:type="paragraph" w:customStyle="1" w:styleId="MRKAnnex9">
    <w:name w:val="MRK_Annex9"/>
    <w:basedOn w:val="Normal"/>
    <w:next w:val="Normal"/>
    <w:rsid w:val="00844FC6"/>
    <w:pPr>
      <w:numPr>
        <w:ilvl w:val="8"/>
        <w:numId w:val="16"/>
      </w:numPr>
      <w:suppressAutoHyphens/>
      <w:spacing w:line="360" w:lineRule="auto"/>
      <w:jc w:val="both"/>
      <w:outlineLvl w:val="8"/>
    </w:pPr>
    <w:rPr>
      <w:rFonts w:eastAsia="Times New Roman" w:cs="Times New Roman"/>
      <w:bCs w:val="0"/>
      <w:snapToGrid w:val="0"/>
    </w:rPr>
  </w:style>
  <w:style w:type="character" w:customStyle="1" w:styleId="MRKStyle3Char">
    <w:name w:val="MRK_Style3 Char"/>
    <w:link w:val="MRKStyle3"/>
    <w:rsid w:val="00844FC6"/>
    <w:rPr>
      <w:rFonts w:ascii="Arial" w:eastAsia="Times New Roman" w:hAnsi="Arial" w:cs="Times New Roman"/>
      <w:snapToGrid w:val="0"/>
      <w:szCs w:val="20"/>
      <w:lang w:val="en-GB" w:eastAsia="en-US"/>
    </w:rPr>
  </w:style>
  <w:style w:type="paragraph" w:customStyle="1" w:styleId="Clause1Head">
    <w:name w:val="Clause1Head"/>
    <w:basedOn w:val="Normal"/>
    <w:qFormat/>
    <w:rsid w:val="00262DD4"/>
    <w:pPr>
      <w:keepNext/>
      <w:numPr>
        <w:numId w:val="28"/>
      </w:numPr>
      <w:spacing w:after="240" w:line="360" w:lineRule="atLeast"/>
      <w:jc w:val="both"/>
    </w:pPr>
    <w:rPr>
      <w:rFonts w:eastAsia="Times New Roman" w:cs="Times New Roman"/>
      <w:b/>
      <w:bCs w:val="0"/>
      <w:sz w:val="20"/>
      <w:lang w:eastAsia="en-GB"/>
    </w:rPr>
  </w:style>
  <w:style w:type="paragraph" w:customStyle="1" w:styleId="Clause2Sub">
    <w:name w:val="Clause2Sub"/>
    <w:basedOn w:val="Normal"/>
    <w:link w:val="Clause2SubChar"/>
    <w:qFormat/>
    <w:rsid w:val="00262DD4"/>
    <w:pPr>
      <w:numPr>
        <w:ilvl w:val="1"/>
        <w:numId w:val="28"/>
      </w:numPr>
      <w:spacing w:after="240" w:line="360" w:lineRule="atLeast"/>
      <w:jc w:val="both"/>
    </w:pPr>
    <w:rPr>
      <w:rFonts w:eastAsia="Times New Roman" w:cs="Times New Roman"/>
      <w:bCs w:val="0"/>
      <w:sz w:val="20"/>
      <w:lang w:eastAsia="en-GB"/>
    </w:rPr>
  </w:style>
  <w:style w:type="character" w:customStyle="1" w:styleId="Clause2SubChar">
    <w:name w:val="Clause2Sub Char"/>
    <w:link w:val="Clause2Sub"/>
    <w:rsid w:val="00262DD4"/>
    <w:rPr>
      <w:rFonts w:ascii="Arial" w:eastAsia="Times New Roman" w:hAnsi="Arial" w:cs="Times New Roman"/>
      <w:sz w:val="20"/>
      <w:szCs w:val="20"/>
      <w:lang w:val="en-GB" w:eastAsia="en-GB"/>
    </w:rPr>
  </w:style>
  <w:style w:type="paragraph" w:customStyle="1" w:styleId="Clause3Sub">
    <w:name w:val="Clause3Sub"/>
    <w:basedOn w:val="Normal"/>
    <w:link w:val="Clause3SubChar"/>
    <w:qFormat/>
    <w:rsid w:val="00262DD4"/>
    <w:pPr>
      <w:numPr>
        <w:ilvl w:val="2"/>
        <w:numId w:val="28"/>
      </w:numPr>
      <w:spacing w:after="240" w:line="360" w:lineRule="atLeast"/>
      <w:jc w:val="both"/>
    </w:pPr>
    <w:rPr>
      <w:rFonts w:eastAsia="Times New Roman" w:cs="Times New Roman"/>
      <w:bCs w:val="0"/>
      <w:sz w:val="20"/>
      <w:lang w:eastAsia="en-GB"/>
    </w:rPr>
  </w:style>
  <w:style w:type="character" w:customStyle="1" w:styleId="Clause3SubChar">
    <w:name w:val="Clause3Sub Char"/>
    <w:link w:val="Clause3Sub"/>
    <w:rsid w:val="00262DD4"/>
    <w:rPr>
      <w:rFonts w:ascii="Arial" w:eastAsia="Times New Roman" w:hAnsi="Arial" w:cs="Times New Roman"/>
      <w:sz w:val="20"/>
      <w:szCs w:val="20"/>
      <w:lang w:val="en-GB" w:eastAsia="en-GB"/>
    </w:rPr>
  </w:style>
  <w:style w:type="paragraph" w:customStyle="1" w:styleId="Clause4Sub">
    <w:name w:val="Clause4Sub"/>
    <w:basedOn w:val="Normal"/>
    <w:qFormat/>
    <w:rsid w:val="00262DD4"/>
    <w:pPr>
      <w:numPr>
        <w:ilvl w:val="3"/>
        <w:numId w:val="28"/>
      </w:numPr>
      <w:spacing w:after="240" w:line="360" w:lineRule="atLeast"/>
      <w:jc w:val="both"/>
    </w:pPr>
    <w:rPr>
      <w:rFonts w:eastAsia="Times New Roman" w:cs="Times New Roman"/>
      <w:bCs w:val="0"/>
      <w:sz w:val="20"/>
      <w:lang w:eastAsia="en-GB"/>
    </w:rPr>
  </w:style>
  <w:style w:type="paragraph" w:customStyle="1" w:styleId="Clause5Sub">
    <w:name w:val="Clause5Sub"/>
    <w:basedOn w:val="Normal"/>
    <w:uiPriority w:val="99"/>
    <w:qFormat/>
    <w:rsid w:val="00262DD4"/>
    <w:pPr>
      <w:numPr>
        <w:ilvl w:val="4"/>
        <w:numId w:val="28"/>
      </w:numPr>
      <w:spacing w:after="240" w:line="360" w:lineRule="atLeast"/>
      <w:jc w:val="both"/>
    </w:pPr>
    <w:rPr>
      <w:rFonts w:eastAsia="Times New Roman" w:cs="Times New Roman"/>
      <w:bCs w:val="0"/>
      <w:sz w:val="20"/>
      <w:lang w:eastAsia="en-GB"/>
    </w:rPr>
  </w:style>
  <w:style w:type="paragraph" w:customStyle="1" w:styleId="Clause6Sub">
    <w:name w:val="Clause6Sub"/>
    <w:basedOn w:val="Normal"/>
    <w:qFormat/>
    <w:rsid w:val="00262DD4"/>
    <w:pPr>
      <w:numPr>
        <w:ilvl w:val="5"/>
        <w:numId w:val="28"/>
      </w:numPr>
      <w:spacing w:after="240" w:line="360" w:lineRule="atLeast"/>
      <w:jc w:val="both"/>
    </w:pPr>
    <w:rPr>
      <w:rFonts w:eastAsia="Times New Roman" w:cs="Times New Roman"/>
      <w:bCs w:val="0"/>
      <w:sz w:val="20"/>
      <w:lang w:eastAsia="en-GB"/>
    </w:rPr>
  </w:style>
  <w:style w:type="paragraph" w:customStyle="1" w:styleId="Clause7Sub">
    <w:name w:val="Clause7Sub"/>
    <w:basedOn w:val="Normal"/>
    <w:uiPriority w:val="99"/>
    <w:qFormat/>
    <w:rsid w:val="00262DD4"/>
    <w:pPr>
      <w:numPr>
        <w:ilvl w:val="6"/>
        <w:numId w:val="28"/>
      </w:numPr>
      <w:spacing w:after="240" w:line="360" w:lineRule="atLeast"/>
      <w:jc w:val="both"/>
    </w:pPr>
    <w:rPr>
      <w:rFonts w:eastAsia="Times New Roman" w:cs="Times New Roman"/>
      <w:bCs w:val="0"/>
      <w:sz w:val="20"/>
      <w:lang w:eastAsia="en-GB"/>
    </w:rPr>
  </w:style>
  <w:style w:type="paragraph" w:customStyle="1" w:styleId="Clause8Sub">
    <w:name w:val="Clause8Sub"/>
    <w:basedOn w:val="Normal"/>
    <w:qFormat/>
    <w:rsid w:val="00262DD4"/>
    <w:pPr>
      <w:numPr>
        <w:ilvl w:val="7"/>
        <w:numId w:val="28"/>
      </w:numPr>
      <w:spacing w:after="240" w:line="360" w:lineRule="atLeast"/>
      <w:jc w:val="both"/>
    </w:pPr>
    <w:rPr>
      <w:rFonts w:eastAsia="Times New Roman" w:cs="Times New Roman"/>
      <w:bCs w:val="0"/>
      <w:sz w:val="20"/>
      <w:lang w:eastAsia="en-GB"/>
    </w:rPr>
  </w:style>
  <w:style w:type="paragraph" w:customStyle="1" w:styleId="Clause9Sub">
    <w:name w:val="Clause9Sub"/>
    <w:basedOn w:val="Normal"/>
    <w:uiPriority w:val="99"/>
    <w:qFormat/>
    <w:rsid w:val="00262DD4"/>
    <w:pPr>
      <w:numPr>
        <w:ilvl w:val="8"/>
        <w:numId w:val="28"/>
      </w:numPr>
      <w:spacing w:after="240" w:line="360" w:lineRule="atLeast"/>
      <w:jc w:val="both"/>
    </w:pPr>
    <w:rPr>
      <w:rFonts w:eastAsia="Times New Roman" w:cs="Times New Roman"/>
      <w:bCs w:val="0"/>
      <w:sz w:val="20"/>
      <w:lang w:eastAsia="en-GB"/>
    </w:rPr>
  </w:style>
  <w:style w:type="numbering" w:customStyle="1" w:styleId="NoList1">
    <w:name w:val="No List1"/>
    <w:next w:val="NoList"/>
    <w:uiPriority w:val="99"/>
    <w:semiHidden/>
    <w:unhideWhenUsed/>
    <w:rsid w:val="005F13BE"/>
  </w:style>
  <w:style w:type="paragraph" w:styleId="BodyTextIndent">
    <w:name w:val="Body Text Indent"/>
    <w:basedOn w:val="Normal"/>
    <w:link w:val="BodyTextIndentChar"/>
    <w:rsid w:val="005F13BE"/>
    <w:pPr>
      <w:tabs>
        <w:tab w:val="left" w:pos="-1095"/>
        <w:tab w:val="left" w:pos="-720"/>
        <w:tab w:val="left" w:pos="-52"/>
        <w:tab w:val="left" w:pos="526"/>
        <w:tab w:val="left" w:pos="1354"/>
        <w:tab w:val="left" w:pos="2482"/>
        <w:tab w:val="left" w:pos="3866"/>
        <w:tab w:val="left" w:pos="4393"/>
        <w:tab w:val="left" w:pos="4904"/>
      </w:tabs>
      <w:spacing w:before="240" w:line="360" w:lineRule="auto"/>
      <w:ind w:left="526"/>
      <w:jc w:val="both"/>
    </w:pPr>
    <w:rPr>
      <w:rFonts w:ascii="Times New Roman" w:eastAsia="Times New Roman" w:hAnsi="Times New Roman" w:cs="Times New Roman"/>
      <w:bCs w:val="0"/>
    </w:rPr>
  </w:style>
  <w:style w:type="character" w:customStyle="1" w:styleId="BodyTextIndentChar">
    <w:name w:val="Body Text Indent Char"/>
    <w:basedOn w:val="DefaultParagraphFont"/>
    <w:link w:val="BodyTextIndent"/>
    <w:rsid w:val="005F13BE"/>
    <w:rPr>
      <w:rFonts w:ascii="Times New Roman" w:eastAsia="Times New Roman" w:hAnsi="Times New Roman" w:cs="Times New Roman"/>
      <w:szCs w:val="20"/>
      <w:lang w:val="en-GB" w:eastAsia="en-US"/>
    </w:rPr>
  </w:style>
  <w:style w:type="paragraph" w:customStyle="1" w:styleId="Legal1">
    <w:name w:val="Legal 1"/>
    <w:basedOn w:val="Normal"/>
    <w:rsid w:val="005F13BE"/>
    <w:pPr>
      <w:widowControl w:val="0"/>
      <w:tabs>
        <w:tab w:val="num" w:pos="720"/>
      </w:tabs>
      <w:ind w:left="849" w:hanging="849"/>
      <w:outlineLvl w:val="0"/>
    </w:pPr>
    <w:rPr>
      <w:rFonts w:ascii="SaintFrancis" w:eastAsia="Times New Roman" w:hAnsi="SaintFrancis" w:cs="Times New Roman"/>
      <w:bCs w:val="0"/>
      <w:snapToGrid w:val="0"/>
      <w:sz w:val="24"/>
      <w:lang w:val="en-US"/>
    </w:rPr>
  </w:style>
  <w:style w:type="paragraph" w:customStyle="1" w:styleId="Legal2">
    <w:name w:val="Legal 2"/>
    <w:basedOn w:val="Normal"/>
    <w:rsid w:val="005F13BE"/>
    <w:pPr>
      <w:widowControl w:val="0"/>
      <w:tabs>
        <w:tab w:val="num" w:pos="1728"/>
      </w:tabs>
      <w:ind w:left="1700" w:hanging="851"/>
      <w:outlineLvl w:val="1"/>
    </w:pPr>
    <w:rPr>
      <w:rFonts w:ascii="SaintFrancis" w:eastAsia="Times New Roman" w:hAnsi="SaintFrancis" w:cs="Times New Roman"/>
      <w:bCs w:val="0"/>
      <w:snapToGrid w:val="0"/>
      <w:sz w:val="24"/>
      <w:lang w:val="en-US"/>
    </w:rPr>
  </w:style>
  <w:style w:type="paragraph" w:customStyle="1" w:styleId="Legal3">
    <w:name w:val="Legal 3"/>
    <w:basedOn w:val="Normal"/>
    <w:rsid w:val="005F13BE"/>
    <w:pPr>
      <w:widowControl w:val="0"/>
      <w:tabs>
        <w:tab w:val="num" w:pos="3312"/>
      </w:tabs>
      <w:ind w:left="2550" w:hanging="850"/>
      <w:outlineLvl w:val="2"/>
    </w:pPr>
    <w:rPr>
      <w:rFonts w:ascii="SaintFrancis" w:eastAsia="Times New Roman" w:hAnsi="SaintFrancis" w:cs="Times New Roman"/>
      <w:bCs w:val="0"/>
      <w:snapToGrid w:val="0"/>
      <w:sz w:val="24"/>
      <w:lang w:val="en-US"/>
    </w:rPr>
  </w:style>
  <w:style w:type="paragraph" w:customStyle="1" w:styleId="LitStyle8">
    <w:name w:val="LitStyle8"/>
    <w:basedOn w:val="LitStyleMain"/>
    <w:next w:val="Normal"/>
    <w:rsid w:val="005F13BE"/>
    <w:pPr>
      <w:tabs>
        <w:tab w:val="clear" w:pos="360"/>
        <w:tab w:val="clear" w:pos="567"/>
        <w:tab w:val="clear" w:pos="1276"/>
        <w:tab w:val="num" w:pos="1440"/>
        <w:tab w:val="num" w:pos="3960"/>
        <w:tab w:val="num" w:pos="4680"/>
      </w:tabs>
      <w:ind w:left="1440" w:hanging="1440"/>
      <w:outlineLvl w:val="7"/>
    </w:pPr>
  </w:style>
  <w:style w:type="paragraph" w:customStyle="1" w:styleId="LitStyle1">
    <w:name w:val="LitStyle1"/>
    <w:basedOn w:val="LitStyleMain"/>
    <w:next w:val="Normal"/>
    <w:rsid w:val="005F13BE"/>
    <w:pPr>
      <w:tabs>
        <w:tab w:val="clear" w:pos="360"/>
        <w:tab w:val="clear" w:pos="1276"/>
      </w:tabs>
      <w:outlineLvl w:val="0"/>
    </w:pPr>
    <w:rPr>
      <w:rFonts w:ascii="Times New Roman" w:hAnsi="Times New Roman"/>
    </w:rPr>
  </w:style>
  <w:style w:type="character" w:customStyle="1" w:styleId="LegalHof1">
    <w:name w:val="Legal Hof 1"/>
    <w:basedOn w:val="DefaultParagraphFont"/>
    <w:rsid w:val="005F13BE"/>
  </w:style>
  <w:style w:type="paragraph" w:customStyle="1" w:styleId="prec-numberhead">
    <w:name w:val="prec-numberhead"/>
    <w:basedOn w:val="Normal"/>
    <w:rsid w:val="005F13BE"/>
    <w:pPr>
      <w:widowControl w:val="0"/>
      <w:autoSpaceDE w:val="0"/>
      <w:autoSpaceDN w:val="0"/>
      <w:adjustRightInd w:val="0"/>
      <w:spacing w:before="180" w:line="240" w:lineRule="exact"/>
      <w:jc w:val="both"/>
    </w:pPr>
    <w:rPr>
      <w:rFonts w:ascii="Times New Roman" w:eastAsia="Times New Roman" w:hAnsi="Times New Roman" w:cs="Times New Roman"/>
      <w:bCs w:val="0"/>
      <w:sz w:val="21"/>
      <w:szCs w:val="21"/>
      <w:lang w:val="en-US"/>
    </w:rPr>
  </w:style>
  <w:style w:type="paragraph" w:customStyle="1" w:styleId="Quick1">
    <w:name w:val="Quick 1."/>
    <w:basedOn w:val="Normal"/>
    <w:rsid w:val="005F13BE"/>
    <w:pPr>
      <w:widowControl w:val="0"/>
      <w:ind w:left="600" w:hanging="600"/>
    </w:pPr>
    <w:rPr>
      <w:rFonts w:ascii="Courier" w:eastAsia="Times New Roman" w:hAnsi="Courier" w:cs="Times New Roman"/>
      <w:bCs w:val="0"/>
      <w:snapToGrid w:val="0"/>
      <w:sz w:val="24"/>
      <w:lang w:val="en-US"/>
    </w:rPr>
  </w:style>
  <w:style w:type="paragraph" w:customStyle="1" w:styleId="xl28">
    <w:name w:val="xl28"/>
    <w:basedOn w:val="Normal"/>
    <w:rsid w:val="005F13BE"/>
    <w:pPr>
      <w:pBdr>
        <w:right w:val="single" w:sz="4" w:space="0" w:color="auto"/>
      </w:pBdr>
      <w:spacing w:before="100" w:beforeAutospacing="1" w:after="100" w:afterAutospacing="1"/>
      <w:jc w:val="center"/>
    </w:pPr>
    <w:rPr>
      <w:rFonts w:eastAsia="Arial Unicode MS"/>
      <w:b/>
      <w:sz w:val="24"/>
      <w:szCs w:val="24"/>
    </w:rPr>
  </w:style>
  <w:style w:type="table" w:customStyle="1" w:styleId="TableGrid1">
    <w:name w:val="Table Grid1"/>
    <w:basedOn w:val="TableNormal"/>
    <w:next w:val="TableGrid"/>
    <w:uiPriority w:val="39"/>
    <w:rsid w:val="005F13B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Heading1">
    <w:name w:val="WW_Heading1"/>
    <w:basedOn w:val="Normal"/>
    <w:next w:val="WWList2"/>
    <w:link w:val="WWHeading1Char"/>
    <w:qFormat/>
    <w:rsid w:val="005F13BE"/>
    <w:pPr>
      <w:keepNext/>
      <w:numPr>
        <w:numId w:val="30"/>
      </w:numPr>
      <w:suppressAutoHyphens/>
      <w:spacing w:before="240" w:after="240" w:line="360" w:lineRule="auto"/>
      <w:jc w:val="both"/>
      <w:outlineLvl w:val="0"/>
    </w:pPr>
    <w:rPr>
      <w:rFonts w:eastAsia="Times New Roman" w:cs="Times New Roman"/>
      <w:b/>
      <w:bCs w:val="0"/>
      <w:szCs w:val="24"/>
      <w:lang w:eastAsia="en-GB"/>
    </w:rPr>
  </w:style>
  <w:style w:type="paragraph" w:customStyle="1" w:styleId="WWList2">
    <w:name w:val="WW_List2"/>
    <w:basedOn w:val="WWHeading2"/>
    <w:link w:val="WWList2Char"/>
    <w:qFormat/>
    <w:rsid w:val="005F13BE"/>
    <w:pPr>
      <w:keepNext w:val="0"/>
    </w:pPr>
    <w:rPr>
      <w:b w:val="0"/>
    </w:rPr>
  </w:style>
  <w:style w:type="paragraph" w:customStyle="1" w:styleId="WWHeading2">
    <w:name w:val="WW_Heading2"/>
    <w:basedOn w:val="Normal"/>
    <w:next w:val="WWList3"/>
    <w:link w:val="WWHeading2Char"/>
    <w:qFormat/>
    <w:rsid w:val="005F13BE"/>
    <w:pPr>
      <w:keepNext/>
      <w:numPr>
        <w:ilvl w:val="1"/>
        <w:numId w:val="30"/>
      </w:numPr>
      <w:tabs>
        <w:tab w:val="left" w:pos="3402"/>
        <w:tab w:val="left" w:pos="3969"/>
      </w:tabs>
      <w:suppressAutoHyphens/>
      <w:spacing w:after="240" w:line="360" w:lineRule="auto"/>
      <w:jc w:val="both"/>
      <w:outlineLvl w:val="1"/>
    </w:pPr>
    <w:rPr>
      <w:rFonts w:eastAsia="Times New Roman" w:cs="Times New Roman"/>
      <w:b/>
      <w:bCs w:val="0"/>
      <w:szCs w:val="24"/>
      <w:lang w:eastAsia="en-GB"/>
    </w:rPr>
  </w:style>
  <w:style w:type="paragraph" w:customStyle="1" w:styleId="WWList3">
    <w:name w:val="WW_List3"/>
    <w:basedOn w:val="WWHeading3"/>
    <w:link w:val="WWList3Char"/>
    <w:qFormat/>
    <w:rsid w:val="005F13BE"/>
    <w:pPr>
      <w:keepNext w:val="0"/>
    </w:pPr>
    <w:rPr>
      <w:b w:val="0"/>
    </w:rPr>
  </w:style>
  <w:style w:type="paragraph" w:customStyle="1" w:styleId="WWHeading3">
    <w:name w:val="WW_Heading3"/>
    <w:basedOn w:val="Normal"/>
    <w:next w:val="Normal"/>
    <w:qFormat/>
    <w:rsid w:val="005F13BE"/>
    <w:pPr>
      <w:keepNext/>
      <w:numPr>
        <w:ilvl w:val="2"/>
        <w:numId w:val="30"/>
      </w:numPr>
      <w:tabs>
        <w:tab w:val="left" w:pos="3969"/>
        <w:tab w:val="left" w:pos="4536"/>
      </w:tabs>
      <w:suppressAutoHyphens/>
      <w:spacing w:after="240" w:line="360" w:lineRule="auto"/>
      <w:jc w:val="both"/>
      <w:outlineLvl w:val="2"/>
    </w:pPr>
    <w:rPr>
      <w:rFonts w:eastAsia="Times New Roman" w:cs="Times New Roman"/>
      <w:b/>
      <w:bCs w:val="0"/>
      <w:szCs w:val="24"/>
      <w:lang w:eastAsia="en-GB"/>
    </w:rPr>
  </w:style>
  <w:style w:type="paragraph" w:customStyle="1" w:styleId="WWHeading4">
    <w:name w:val="WW_Heading4"/>
    <w:basedOn w:val="Normal"/>
    <w:next w:val="Normal"/>
    <w:rsid w:val="005F13BE"/>
    <w:pPr>
      <w:keepNext/>
      <w:numPr>
        <w:ilvl w:val="3"/>
        <w:numId w:val="30"/>
      </w:numPr>
      <w:suppressAutoHyphens/>
      <w:spacing w:after="240" w:line="360" w:lineRule="auto"/>
      <w:jc w:val="both"/>
      <w:outlineLvl w:val="3"/>
    </w:pPr>
    <w:rPr>
      <w:rFonts w:eastAsia="Times New Roman" w:cs="Times New Roman"/>
      <w:b/>
      <w:bCs w:val="0"/>
      <w:szCs w:val="24"/>
      <w:lang w:eastAsia="en-GB"/>
    </w:rPr>
  </w:style>
  <w:style w:type="paragraph" w:customStyle="1" w:styleId="WWHeading5">
    <w:name w:val="WW_Heading5"/>
    <w:basedOn w:val="Normal"/>
    <w:next w:val="Normal"/>
    <w:rsid w:val="005F13BE"/>
    <w:pPr>
      <w:keepNext/>
      <w:numPr>
        <w:ilvl w:val="4"/>
        <w:numId w:val="30"/>
      </w:numPr>
      <w:suppressAutoHyphens/>
      <w:spacing w:after="240" w:line="360" w:lineRule="auto"/>
      <w:jc w:val="both"/>
      <w:outlineLvl w:val="4"/>
    </w:pPr>
    <w:rPr>
      <w:rFonts w:eastAsia="Times New Roman" w:cs="Times New Roman"/>
      <w:b/>
      <w:bCs w:val="0"/>
      <w:szCs w:val="24"/>
      <w:lang w:eastAsia="en-GB"/>
    </w:rPr>
  </w:style>
  <w:style w:type="paragraph" w:customStyle="1" w:styleId="WWHeading6">
    <w:name w:val="WW_Heading6"/>
    <w:basedOn w:val="Normal"/>
    <w:next w:val="Normal"/>
    <w:rsid w:val="005F13BE"/>
    <w:pPr>
      <w:keepNext/>
      <w:numPr>
        <w:ilvl w:val="5"/>
        <w:numId w:val="30"/>
      </w:numPr>
      <w:suppressAutoHyphens/>
      <w:spacing w:after="240" w:line="360" w:lineRule="auto"/>
      <w:jc w:val="both"/>
      <w:outlineLvl w:val="5"/>
    </w:pPr>
    <w:rPr>
      <w:rFonts w:eastAsia="Times New Roman" w:cs="Times New Roman"/>
      <w:b/>
      <w:bCs w:val="0"/>
      <w:szCs w:val="24"/>
      <w:lang w:eastAsia="en-GB"/>
    </w:rPr>
  </w:style>
  <w:style w:type="character" w:customStyle="1" w:styleId="WWList3Char">
    <w:name w:val="WW_List3 Char"/>
    <w:link w:val="WWList3"/>
    <w:rsid w:val="005F13BE"/>
    <w:rPr>
      <w:rFonts w:ascii="Arial" w:eastAsia="Times New Roman" w:hAnsi="Arial" w:cs="Times New Roman"/>
      <w:szCs w:val="24"/>
      <w:lang w:val="en-GB" w:eastAsia="en-GB"/>
    </w:rPr>
  </w:style>
  <w:style w:type="character" w:customStyle="1" w:styleId="WWList2Char">
    <w:name w:val="WW_List2 Char"/>
    <w:link w:val="WWList2"/>
    <w:rsid w:val="005F13BE"/>
    <w:rPr>
      <w:rFonts w:ascii="Arial" w:eastAsia="Times New Roman" w:hAnsi="Arial" w:cs="Times New Roman"/>
      <w:szCs w:val="24"/>
      <w:lang w:val="en-GB" w:eastAsia="en-GB"/>
    </w:rPr>
  </w:style>
  <w:style w:type="paragraph" w:customStyle="1" w:styleId="WWBodyText2">
    <w:name w:val="WW_BodyText2"/>
    <w:basedOn w:val="Normal"/>
    <w:link w:val="WWBodyText2Char"/>
    <w:rsid w:val="005F13BE"/>
    <w:pPr>
      <w:tabs>
        <w:tab w:val="left" w:pos="3402"/>
        <w:tab w:val="left" w:pos="3969"/>
      </w:tabs>
      <w:suppressAutoHyphens/>
      <w:spacing w:after="240" w:line="360" w:lineRule="auto"/>
      <w:ind w:left="1134"/>
      <w:jc w:val="both"/>
    </w:pPr>
    <w:rPr>
      <w:rFonts w:eastAsia="Times New Roman" w:cs="Times New Roman"/>
      <w:bCs w:val="0"/>
      <w:szCs w:val="24"/>
      <w:lang w:eastAsia="en-GB"/>
    </w:rPr>
  </w:style>
  <w:style w:type="character" w:customStyle="1" w:styleId="WWBodyText2Char">
    <w:name w:val="WW_BodyText2 Char"/>
    <w:link w:val="WWBodyText2"/>
    <w:locked/>
    <w:rsid w:val="005F13BE"/>
    <w:rPr>
      <w:rFonts w:ascii="Arial" w:eastAsia="Times New Roman" w:hAnsi="Arial" w:cs="Times New Roman"/>
      <w:szCs w:val="24"/>
      <w:lang w:val="en-GB" w:eastAsia="en-GB"/>
    </w:rPr>
  </w:style>
  <w:style w:type="paragraph" w:customStyle="1" w:styleId="LegalList3">
    <w:name w:val="Legal_List3"/>
    <w:basedOn w:val="Normal"/>
    <w:uiPriority w:val="1"/>
    <w:qFormat/>
    <w:rsid w:val="005F13BE"/>
    <w:pPr>
      <w:numPr>
        <w:ilvl w:val="2"/>
        <w:numId w:val="31"/>
      </w:numPr>
      <w:tabs>
        <w:tab w:val="left" w:pos="3969"/>
        <w:tab w:val="left" w:pos="4536"/>
      </w:tabs>
      <w:suppressAutoHyphens/>
      <w:spacing w:after="300" w:line="360" w:lineRule="auto"/>
      <w:jc w:val="both"/>
      <w:outlineLvl w:val="2"/>
    </w:pPr>
    <w:rPr>
      <w:rFonts w:eastAsia="Times New Roman" w:cs="Times New Roman"/>
      <w:bCs w:val="0"/>
      <w:szCs w:val="24"/>
      <w:lang w:eastAsia="en-GB"/>
    </w:rPr>
  </w:style>
  <w:style w:type="paragraph" w:customStyle="1" w:styleId="LegalList4">
    <w:name w:val="Legal_List4"/>
    <w:basedOn w:val="Normal"/>
    <w:uiPriority w:val="1"/>
    <w:qFormat/>
    <w:rsid w:val="005F13BE"/>
    <w:pPr>
      <w:numPr>
        <w:ilvl w:val="3"/>
        <w:numId w:val="31"/>
      </w:numPr>
      <w:suppressAutoHyphens/>
      <w:spacing w:after="300" w:line="360" w:lineRule="auto"/>
      <w:jc w:val="both"/>
      <w:outlineLvl w:val="3"/>
    </w:pPr>
    <w:rPr>
      <w:rFonts w:eastAsia="Times New Roman" w:cs="Times New Roman"/>
      <w:bCs w:val="0"/>
      <w:szCs w:val="24"/>
      <w:lang w:eastAsia="en-GB"/>
    </w:rPr>
  </w:style>
  <w:style w:type="character" w:styleId="EndnoteReference">
    <w:name w:val="endnote reference"/>
    <w:rsid w:val="005F13BE"/>
    <w:rPr>
      <w:rFonts w:cs="Times New Roman"/>
      <w:vertAlign w:val="superscript"/>
    </w:rPr>
  </w:style>
  <w:style w:type="paragraph" w:styleId="EndnoteText">
    <w:name w:val="endnote text"/>
    <w:basedOn w:val="Normal"/>
    <w:link w:val="EndnoteTextChar"/>
    <w:rsid w:val="005F13BE"/>
    <w:pPr>
      <w:tabs>
        <w:tab w:val="left" w:pos="340"/>
      </w:tabs>
      <w:suppressAutoHyphens/>
      <w:spacing w:after="60"/>
      <w:ind w:left="340" w:hanging="340"/>
      <w:jc w:val="both"/>
    </w:pPr>
    <w:rPr>
      <w:rFonts w:eastAsia="Times New Roman" w:cs="Times New Roman"/>
      <w:bCs w:val="0"/>
      <w:sz w:val="20"/>
      <w:lang w:eastAsia="en-GB"/>
    </w:rPr>
  </w:style>
  <w:style w:type="character" w:customStyle="1" w:styleId="EndnoteTextChar">
    <w:name w:val="Endnote Text Char"/>
    <w:basedOn w:val="DefaultParagraphFont"/>
    <w:link w:val="EndnoteText"/>
    <w:rsid w:val="005F13BE"/>
    <w:rPr>
      <w:rFonts w:ascii="Arial" w:eastAsia="Times New Roman" w:hAnsi="Arial" w:cs="Times New Roman"/>
      <w:sz w:val="20"/>
      <w:szCs w:val="20"/>
      <w:lang w:val="en-GB" w:eastAsia="en-GB"/>
    </w:rPr>
  </w:style>
  <w:style w:type="character" w:customStyle="1" w:styleId="WWFilename">
    <w:name w:val="WW_Filename"/>
    <w:rsid w:val="005F13BE"/>
    <w:rPr>
      <w:rFonts w:cs="Times New Roman"/>
      <w:sz w:val="16"/>
    </w:rPr>
  </w:style>
  <w:style w:type="character" w:styleId="FootnoteReference">
    <w:name w:val="footnote reference"/>
    <w:rsid w:val="005F13BE"/>
    <w:rPr>
      <w:rFonts w:cs="Times New Roman"/>
      <w:sz w:val="22"/>
      <w:vertAlign w:val="superscript"/>
    </w:rPr>
  </w:style>
  <w:style w:type="paragraph" w:styleId="FootnoteText">
    <w:name w:val="footnote text"/>
    <w:basedOn w:val="Normal"/>
    <w:link w:val="FootnoteTextChar"/>
    <w:rsid w:val="005F13BE"/>
    <w:pPr>
      <w:tabs>
        <w:tab w:val="left" w:pos="340"/>
      </w:tabs>
      <w:suppressAutoHyphens/>
      <w:spacing w:after="60"/>
      <w:ind w:left="340" w:hanging="340"/>
      <w:jc w:val="both"/>
    </w:pPr>
    <w:rPr>
      <w:rFonts w:eastAsia="Times New Roman" w:cs="Times New Roman"/>
      <w:bCs w:val="0"/>
      <w:sz w:val="18"/>
      <w:lang w:eastAsia="en-GB"/>
    </w:rPr>
  </w:style>
  <w:style w:type="character" w:customStyle="1" w:styleId="FootnoteTextChar">
    <w:name w:val="Footnote Text Char"/>
    <w:basedOn w:val="DefaultParagraphFont"/>
    <w:link w:val="FootnoteText"/>
    <w:rsid w:val="005F13BE"/>
    <w:rPr>
      <w:rFonts w:ascii="Arial" w:eastAsia="Times New Roman" w:hAnsi="Arial" w:cs="Times New Roman"/>
      <w:sz w:val="18"/>
      <w:szCs w:val="20"/>
      <w:lang w:val="en-GB" w:eastAsia="en-GB"/>
    </w:rPr>
  </w:style>
  <w:style w:type="paragraph" w:customStyle="1" w:styleId="WWList1">
    <w:name w:val="WW_List1"/>
    <w:basedOn w:val="WWHeading1"/>
    <w:rsid w:val="005F13BE"/>
    <w:pPr>
      <w:keepNext w:val="0"/>
      <w:numPr>
        <w:numId w:val="29"/>
      </w:numPr>
      <w:tabs>
        <w:tab w:val="clear" w:pos="360"/>
      </w:tabs>
      <w:spacing w:before="0"/>
    </w:pPr>
    <w:rPr>
      <w:b w:val="0"/>
    </w:rPr>
  </w:style>
  <w:style w:type="paragraph" w:customStyle="1" w:styleId="WWHead">
    <w:name w:val="WW_Head"/>
    <w:basedOn w:val="WWBodyText"/>
    <w:rsid w:val="005F13BE"/>
    <w:pPr>
      <w:keepNext/>
    </w:pPr>
    <w:rPr>
      <w:b/>
    </w:rPr>
  </w:style>
  <w:style w:type="paragraph" w:customStyle="1" w:styleId="WWBodyText">
    <w:name w:val="WW_BodyText"/>
    <w:basedOn w:val="Normal"/>
    <w:rsid w:val="005F13BE"/>
    <w:pPr>
      <w:suppressAutoHyphens/>
      <w:spacing w:after="240" w:line="360" w:lineRule="auto"/>
      <w:jc w:val="both"/>
    </w:pPr>
    <w:rPr>
      <w:rFonts w:eastAsia="Times New Roman" w:cs="Times New Roman"/>
      <w:bCs w:val="0"/>
      <w:szCs w:val="24"/>
      <w:lang w:eastAsia="en-GB"/>
    </w:rPr>
  </w:style>
  <w:style w:type="paragraph" w:customStyle="1" w:styleId="WWList4">
    <w:name w:val="WW_List4"/>
    <w:basedOn w:val="WWHeading4"/>
    <w:link w:val="WWList4CharChar"/>
    <w:rsid w:val="005F13BE"/>
    <w:pPr>
      <w:keepNext w:val="0"/>
      <w:numPr>
        <w:numId w:val="29"/>
      </w:numPr>
    </w:pPr>
    <w:rPr>
      <w:b w:val="0"/>
    </w:rPr>
  </w:style>
  <w:style w:type="paragraph" w:customStyle="1" w:styleId="WWList5">
    <w:name w:val="WW_List5"/>
    <w:basedOn w:val="WWHeading5"/>
    <w:link w:val="WWList5Char"/>
    <w:rsid w:val="005F13BE"/>
    <w:pPr>
      <w:keepNext w:val="0"/>
      <w:numPr>
        <w:numId w:val="29"/>
      </w:numPr>
    </w:pPr>
    <w:rPr>
      <w:b w:val="0"/>
    </w:rPr>
  </w:style>
  <w:style w:type="paragraph" w:customStyle="1" w:styleId="WWList6">
    <w:name w:val="WW_List6"/>
    <w:basedOn w:val="WWHeading6"/>
    <w:rsid w:val="005F13BE"/>
    <w:pPr>
      <w:keepNext w:val="0"/>
      <w:numPr>
        <w:numId w:val="29"/>
      </w:numPr>
    </w:pPr>
    <w:rPr>
      <w:b w:val="0"/>
    </w:rPr>
  </w:style>
  <w:style w:type="paragraph" w:customStyle="1" w:styleId="WWBodyText6">
    <w:name w:val="WW_BodyText6"/>
    <w:basedOn w:val="WWBodyText"/>
    <w:rsid w:val="005F13BE"/>
    <w:pPr>
      <w:ind w:left="3402"/>
    </w:pPr>
  </w:style>
  <w:style w:type="character" w:customStyle="1" w:styleId="WWList5Char">
    <w:name w:val="WW_List5 Char"/>
    <w:link w:val="WWList5"/>
    <w:locked/>
    <w:rsid w:val="005F13BE"/>
    <w:rPr>
      <w:rFonts w:ascii="Arial" w:eastAsia="Times New Roman" w:hAnsi="Arial" w:cs="Times New Roman"/>
      <w:szCs w:val="24"/>
      <w:lang w:val="en-GB" w:eastAsia="en-GB"/>
    </w:rPr>
  </w:style>
  <w:style w:type="character" w:customStyle="1" w:styleId="WWList4CharChar">
    <w:name w:val="WW_List4 Char Char"/>
    <w:link w:val="WWList4"/>
    <w:rsid w:val="005F13BE"/>
    <w:rPr>
      <w:rFonts w:ascii="Arial" w:eastAsia="Times New Roman" w:hAnsi="Arial" w:cs="Times New Roman"/>
      <w:szCs w:val="24"/>
      <w:lang w:val="en-GB" w:eastAsia="en-GB"/>
    </w:rPr>
  </w:style>
  <w:style w:type="character" w:customStyle="1" w:styleId="WWHeading2Char">
    <w:name w:val="WW_Heading2 Char"/>
    <w:link w:val="WWHeading2"/>
    <w:rsid w:val="005F13BE"/>
    <w:rPr>
      <w:rFonts w:ascii="Arial" w:eastAsia="Times New Roman" w:hAnsi="Arial" w:cs="Times New Roman"/>
      <w:b/>
      <w:szCs w:val="24"/>
      <w:lang w:val="en-GB" w:eastAsia="en-GB"/>
    </w:rPr>
  </w:style>
  <w:style w:type="character" w:customStyle="1" w:styleId="WWHeading1Char">
    <w:name w:val="WW_Heading1 Char"/>
    <w:link w:val="WWHeading1"/>
    <w:rsid w:val="005F13BE"/>
    <w:rPr>
      <w:rFonts w:ascii="Arial" w:eastAsia="Times New Roman" w:hAnsi="Arial" w:cs="Times New Roman"/>
      <w:b/>
      <w:szCs w:val="24"/>
      <w:lang w:val="en-GB" w:eastAsia="en-GB"/>
    </w:rPr>
  </w:style>
  <w:style w:type="paragraph" w:customStyle="1" w:styleId="WWAnnexHead1">
    <w:name w:val="WW_AnnexHead1"/>
    <w:basedOn w:val="WWHead"/>
    <w:next w:val="WWAnnexList2"/>
    <w:rsid w:val="005F13BE"/>
    <w:pPr>
      <w:numPr>
        <w:numId w:val="36"/>
      </w:numPr>
      <w:spacing w:before="240"/>
      <w:outlineLvl w:val="0"/>
    </w:pPr>
  </w:style>
  <w:style w:type="paragraph" w:customStyle="1" w:styleId="WWAnnexList2">
    <w:name w:val="WW_AnnexList2"/>
    <w:basedOn w:val="WWAnnexHead2"/>
    <w:rsid w:val="005F13BE"/>
    <w:pPr>
      <w:keepNext w:val="0"/>
    </w:pPr>
    <w:rPr>
      <w:b w:val="0"/>
    </w:rPr>
  </w:style>
  <w:style w:type="paragraph" w:customStyle="1" w:styleId="WWAnnexHead2">
    <w:name w:val="WW_AnnexHead2"/>
    <w:basedOn w:val="WWHead"/>
    <w:next w:val="WWAnnexList3"/>
    <w:rsid w:val="005F13BE"/>
    <w:pPr>
      <w:numPr>
        <w:ilvl w:val="1"/>
        <w:numId w:val="36"/>
      </w:numPr>
      <w:tabs>
        <w:tab w:val="left" w:pos="3402"/>
        <w:tab w:val="left" w:pos="3969"/>
      </w:tabs>
      <w:outlineLvl w:val="1"/>
    </w:pPr>
  </w:style>
  <w:style w:type="paragraph" w:customStyle="1" w:styleId="WWAnnexList3">
    <w:name w:val="WW_AnnexList3"/>
    <w:basedOn w:val="WWAnnexHead3"/>
    <w:rsid w:val="005F13BE"/>
    <w:pPr>
      <w:keepNext w:val="0"/>
    </w:pPr>
    <w:rPr>
      <w:b w:val="0"/>
    </w:rPr>
  </w:style>
  <w:style w:type="paragraph" w:customStyle="1" w:styleId="WWAnnexHead3">
    <w:name w:val="WW_AnnexHead3"/>
    <w:basedOn w:val="WWHead"/>
    <w:next w:val="WWAnnexList4"/>
    <w:rsid w:val="005F13BE"/>
    <w:pPr>
      <w:numPr>
        <w:ilvl w:val="2"/>
        <w:numId w:val="36"/>
      </w:numPr>
      <w:tabs>
        <w:tab w:val="left" w:pos="3969"/>
        <w:tab w:val="left" w:pos="4536"/>
      </w:tabs>
      <w:outlineLvl w:val="2"/>
    </w:pPr>
  </w:style>
  <w:style w:type="paragraph" w:customStyle="1" w:styleId="WWAnnexList4">
    <w:name w:val="WW_AnnexList4"/>
    <w:basedOn w:val="WWAnnexHead4"/>
    <w:rsid w:val="005F13BE"/>
    <w:pPr>
      <w:keepNext w:val="0"/>
    </w:pPr>
    <w:rPr>
      <w:b w:val="0"/>
    </w:rPr>
  </w:style>
  <w:style w:type="paragraph" w:customStyle="1" w:styleId="WWAnnexHead4">
    <w:name w:val="WW_AnnexHead4"/>
    <w:basedOn w:val="WWHead"/>
    <w:next w:val="WWAnnexList5"/>
    <w:rsid w:val="005F13BE"/>
    <w:pPr>
      <w:numPr>
        <w:ilvl w:val="3"/>
        <w:numId w:val="36"/>
      </w:numPr>
      <w:outlineLvl w:val="3"/>
    </w:pPr>
  </w:style>
  <w:style w:type="paragraph" w:customStyle="1" w:styleId="WWAnnexList5">
    <w:name w:val="WW_AnnexList5"/>
    <w:basedOn w:val="WWAnnexHead5"/>
    <w:rsid w:val="005F13BE"/>
    <w:pPr>
      <w:keepNext w:val="0"/>
    </w:pPr>
    <w:rPr>
      <w:b w:val="0"/>
    </w:rPr>
  </w:style>
  <w:style w:type="paragraph" w:customStyle="1" w:styleId="WWAnnexHead5">
    <w:name w:val="WW_AnnexHead5"/>
    <w:basedOn w:val="WWHead"/>
    <w:next w:val="WWAnnexList6"/>
    <w:rsid w:val="005F13BE"/>
    <w:pPr>
      <w:numPr>
        <w:ilvl w:val="4"/>
        <w:numId w:val="36"/>
      </w:numPr>
      <w:outlineLvl w:val="4"/>
    </w:pPr>
  </w:style>
  <w:style w:type="paragraph" w:customStyle="1" w:styleId="WWAnnexList6">
    <w:name w:val="WW_AnnexList6"/>
    <w:basedOn w:val="WWAnnexHead6"/>
    <w:next w:val="WWBodyText6"/>
    <w:rsid w:val="005F13BE"/>
    <w:pPr>
      <w:keepNext w:val="0"/>
    </w:pPr>
    <w:rPr>
      <w:b w:val="0"/>
    </w:rPr>
  </w:style>
  <w:style w:type="paragraph" w:customStyle="1" w:styleId="WWAnnexHead6">
    <w:name w:val="WW_AnnexHead6"/>
    <w:basedOn w:val="WWHead"/>
    <w:next w:val="WWBodyText6"/>
    <w:rsid w:val="005F13BE"/>
    <w:pPr>
      <w:numPr>
        <w:ilvl w:val="5"/>
        <w:numId w:val="36"/>
      </w:numPr>
      <w:outlineLvl w:val="5"/>
    </w:pPr>
  </w:style>
  <w:style w:type="paragraph" w:customStyle="1" w:styleId="WWBodyText1">
    <w:name w:val="WW_BodyText1"/>
    <w:basedOn w:val="WWBodyText"/>
    <w:link w:val="WWBodyText1Char"/>
    <w:rsid w:val="005F13BE"/>
    <w:pPr>
      <w:ind w:left="567"/>
    </w:pPr>
  </w:style>
  <w:style w:type="character" w:customStyle="1" w:styleId="WWBodyText1Char">
    <w:name w:val="WW_BodyText1 Char"/>
    <w:link w:val="WWBodyText1"/>
    <w:rsid w:val="005F13BE"/>
    <w:rPr>
      <w:rFonts w:ascii="Arial" w:eastAsia="Times New Roman" w:hAnsi="Arial" w:cs="Times New Roman"/>
      <w:szCs w:val="24"/>
      <w:lang w:val="en-GB" w:eastAsia="en-GB"/>
    </w:rPr>
  </w:style>
  <w:style w:type="paragraph" w:customStyle="1" w:styleId="WWBodyText10">
    <w:name w:val="WW_BodyText10"/>
    <w:basedOn w:val="WWBodyText"/>
    <w:rsid w:val="005F13BE"/>
    <w:pPr>
      <w:ind w:left="5670"/>
    </w:pPr>
  </w:style>
  <w:style w:type="paragraph" w:customStyle="1" w:styleId="WWBodyText3">
    <w:name w:val="WW_BodyText3"/>
    <w:basedOn w:val="WWBodyText"/>
    <w:link w:val="WWBodyText3Char"/>
    <w:rsid w:val="005F13BE"/>
    <w:pPr>
      <w:tabs>
        <w:tab w:val="left" w:pos="3969"/>
        <w:tab w:val="left" w:pos="4536"/>
      </w:tabs>
      <w:ind w:left="1701"/>
    </w:pPr>
  </w:style>
  <w:style w:type="paragraph" w:customStyle="1" w:styleId="WWBodyText4">
    <w:name w:val="WW_BodyText4"/>
    <w:basedOn w:val="WWBodyText"/>
    <w:rsid w:val="005F13BE"/>
    <w:pPr>
      <w:ind w:left="2268"/>
    </w:pPr>
  </w:style>
  <w:style w:type="paragraph" w:customStyle="1" w:styleId="WWBodyText5">
    <w:name w:val="WW_BodyText5"/>
    <w:basedOn w:val="WWBodyText"/>
    <w:rsid w:val="005F13BE"/>
    <w:pPr>
      <w:ind w:left="2835"/>
    </w:pPr>
  </w:style>
  <w:style w:type="paragraph" w:customStyle="1" w:styleId="WWBodyText7">
    <w:name w:val="WW_BodyText7"/>
    <w:basedOn w:val="WWBodyText"/>
    <w:rsid w:val="005F13BE"/>
    <w:pPr>
      <w:ind w:left="3969"/>
    </w:pPr>
  </w:style>
  <w:style w:type="paragraph" w:customStyle="1" w:styleId="WWBodyText8">
    <w:name w:val="WW_BodyText8"/>
    <w:basedOn w:val="WWBodyText"/>
    <w:rsid w:val="005F13BE"/>
    <w:pPr>
      <w:ind w:left="4536"/>
    </w:pPr>
  </w:style>
  <w:style w:type="paragraph" w:customStyle="1" w:styleId="WWBodyText9">
    <w:name w:val="WW_BodyText9"/>
    <w:basedOn w:val="WWBodyText"/>
    <w:rsid w:val="005F13BE"/>
    <w:pPr>
      <w:ind w:left="5103"/>
    </w:pPr>
  </w:style>
  <w:style w:type="paragraph" w:customStyle="1" w:styleId="WWTitleCentre">
    <w:name w:val="WW_TitleCentre"/>
    <w:basedOn w:val="WWBodyText"/>
    <w:next w:val="WWBodyText"/>
    <w:rsid w:val="005F13BE"/>
    <w:pPr>
      <w:keepNext/>
      <w:jc w:val="center"/>
    </w:pPr>
    <w:rPr>
      <w:b/>
    </w:rPr>
  </w:style>
  <w:style w:type="paragraph" w:customStyle="1" w:styleId="WWSectionAlpha">
    <w:name w:val="WW_SectionAlpha"/>
    <w:basedOn w:val="WWBodyText"/>
    <w:next w:val="WWBodyText"/>
    <w:rsid w:val="005F13BE"/>
    <w:pPr>
      <w:keepNext/>
      <w:numPr>
        <w:numId w:val="32"/>
      </w:numPr>
    </w:pPr>
    <w:rPr>
      <w:b/>
      <w:spacing w:val="2"/>
    </w:rPr>
  </w:style>
  <w:style w:type="paragraph" w:customStyle="1" w:styleId="WWRecital1">
    <w:name w:val="WW_Recital1"/>
    <w:basedOn w:val="WWBodyText"/>
    <w:rsid w:val="005F13BE"/>
    <w:pPr>
      <w:numPr>
        <w:numId w:val="35"/>
      </w:numPr>
      <w:outlineLvl w:val="0"/>
    </w:pPr>
  </w:style>
  <w:style w:type="paragraph" w:customStyle="1" w:styleId="WWSection">
    <w:name w:val="WW_Section"/>
    <w:basedOn w:val="WWBodyText"/>
    <w:next w:val="WWBodyText"/>
    <w:rsid w:val="005F13BE"/>
    <w:pPr>
      <w:keepNext/>
    </w:pPr>
    <w:rPr>
      <w:b/>
    </w:rPr>
  </w:style>
  <w:style w:type="paragraph" w:customStyle="1" w:styleId="WWTramLines">
    <w:name w:val="WW_TramLines"/>
    <w:basedOn w:val="WWBodyText"/>
    <w:next w:val="WWBodyText"/>
    <w:rsid w:val="005F13BE"/>
    <w:pPr>
      <w:pBdr>
        <w:top w:val="single" w:sz="4" w:space="18" w:color="auto"/>
        <w:bottom w:val="single" w:sz="4" w:space="18" w:color="auto"/>
      </w:pBdr>
      <w:spacing w:after="360" w:line="240" w:lineRule="auto"/>
      <w:jc w:val="center"/>
    </w:pPr>
    <w:rPr>
      <w:b/>
    </w:rPr>
  </w:style>
  <w:style w:type="paragraph" w:customStyle="1" w:styleId="WWParties">
    <w:name w:val="WW_Parties"/>
    <w:basedOn w:val="WWBodyText"/>
    <w:next w:val="WWBodyText"/>
    <w:rsid w:val="005F13BE"/>
    <w:pPr>
      <w:tabs>
        <w:tab w:val="right" w:pos="8789"/>
      </w:tabs>
    </w:pPr>
  </w:style>
  <w:style w:type="paragraph" w:customStyle="1" w:styleId="WWAddressee">
    <w:name w:val="WW_Addressee"/>
    <w:basedOn w:val="Normal"/>
    <w:next w:val="WWBodyText"/>
    <w:rsid w:val="005F13BE"/>
    <w:pPr>
      <w:spacing w:before="480" w:after="480"/>
      <w:contextualSpacing/>
    </w:pPr>
    <w:rPr>
      <w:rFonts w:eastAsia="Times New Roman" w:cs="Times New Roman"/>
      <w:bCs w:val="0"/>
      <w:szCs w:val="24"/>
    </w:rPr>
  </w:style>
  <w:style w:type="paragraph" w:customStyle="1" w:styleId="WWBox">
    <w:name w:val="WW_Box"/>
    <w:basedOn w:val="Normal"/>
    <w:next w:val="Normal"/>
    <w:rsid w:val="005F13BE"/>
    <w:pPr>
      <w:spacing w:before="60" w:after="60"/>
    </w:pPr>
    <w:rPr>
      <w:rFonts w:eastAsia="Times New Roman" w:cs="Times New Roman"/>
      <w:bCs w:val="0"/>
      <w:sz w:val="20"/>
      <w:szCs w:val="24"/>
    </w:rPr>
  </w:style>
  <w:style w:type="paragraph" w:customStyle="1" w:styleId="WWEnding">
    <w:name w:val="WW_Ending"/>
    <w:basedOn w:val="Normal"/>
    <w:next w:val="Normal"/>
    <w:rsid w:val="005F13BE"/>
    <w:pPr>
      <w:keepNext/>
      <w:spacing w:before="360" w:after="720"/>
      <w:jc w:val="both"/>
    </w:pPr>
    <w:rPr>
      <w:rFonts w:eastAsia="Times New Roman" w:cs="Times New Roman"/>
    </w:rPr>
  </w:style>
  <w:style w:type="paragraph" w:customStyle="1" w:styleId="WWSalutation">
    <w:name w:val="WW_Salutation"/>
    <w:basedOn w:val="Normal"/>
    <w:next w:val="Normal"/>
    <w:rsid w:val="005F13BE"/>
    <w:pPr>
      <w:spacing w:before="480"/>
      <w:jc w:val="both"/>
    </w:pPr>
    <w:rPr>
      <w:rFonts w:eastAsia="Times New Roman" w:cs="Times New Roman"/>
      <w:bCs w:val="0"/>
      <w:szCs w:val="24"/>
    </w:rPr>
  </w:style>
  <w:style w:type="paragraph" w:customStyle="1" w:styleId="WWSubject">
    <w:name w:val="WW_Subject"/>
    <w:basedOn w:val="Normal"/>
    <w:next w:val="Normal"/>
    <w:rsid w:val="005F13BE"/>
    <w:pPr>
      <w:keepNext/>
      <w:spacing w:before="480" w:after="480"/>
      <w:jc w:val="both"/>
    </w:pPr>
    <w:rPr>
      <w:rFonts w:ascii="Arial Bold" w:eastAsia="Times New Roman" w:hAnsi="Arial Bold" w:cs="Times New Roman"/>
      <w:b/>
      <w:bCs w:val="0"/>
      <w:szCs w:val="24"/>
      <w:lang w:val="en-US"/>
    </w:rPr>
  </w:style>
  <w:style w:type="paragraph" w:customStyle="1" w:styleId="WWTitleLeft">
    <w:name w:val="WW_TitleLeft"/>
    <w:basedOn w:val="WWTitleCentre"/>
    <w:next w:val="WWBodyText"/>
    <w:rsid w:val="005F13BE"/>
    <w:pPr>
      <w:jc w:val="left"/>
    </w:pPr>
  </w:style>
  <w:style w:type="paragraph" w:customStyle="1" w:styleId="WWBullet1">
    <w:name w:val="WW_Bullet1"/>
    <w:basedOn w:val="WWBodyText"/>
    <w:rsid w:val="005F13BE"/>
    <w:pPr>
      <w:numPr>
        <w:numId w:val="33"/>
      </w:numPr>
      <w:outlineLvl w:val="0"/>
    </w:pPr>
  </w:style>
  <w:style w:type="paragraph" w:customStyle="1" w:styleId="WWBullet2">
    <w:name w:val="WW_Bullet2"/>
    <w:basedOn w:val="WWBodyText"/>
    <w:rsid w:val="005F13BE"/>
    <w:pPr>
      <w:numPr>
        <w:ilvl w:val="1"/>
        <w:numId w:val="33"/>
      </w:numPr>
      <w:outlineLvl w:val="1"/>
    </w:pPr>
  </w:style>
  <w:style w:type="paragraph" w:customStyle="1" w:styleId="WWBullet3">
    <w:name w:val="WW_Bullet3"/>
    <w:basedOn w:val="WWBodyText"/>
    <w:rsid w:val="005F13BE"/>
    <w:pPr>
      <w:numPr>
        <w:ilvl w:val="2"/>
        <w:numId w:val="33"/>
      </w:numPr>
      <w:outlineLvl w:val="2"/>
    </w:pPr>
  </w:style>
  <w:style w:type="paragraph" w:customStyle="1" w:styleId="WWBullet4">
    <w:name w:val="WW_Bullet4"/>
    <w:basedOn w:val="WWBodyText"/>
    <w:rsid w:val="005F13BE"/>
    <w:pPr>
      <w:numPr>
        <w:ilvl w:val="3"/>
        <w:numId w:val="33"/>
      </w:numPr>
      <w:outlineLvl w:val="3"/>
    </w:pPr>
  </w:style>
  <w:style w:type="paragraph" w:customStyle="1" w:styleId="WWBullet5">
    <w:name w:val="WW_Bullet5"/>
    <w:basedOn w:val="WWBodyText"/>
    <w:rsid w:val="005F13BE"/>
    <w:pPr>
      <w:numPr>
        <w:ilvl w:val="4"/>
        <w:numId w:val="33"/>
      </w:numPr>
      <w:outlineLvl w:val="4"/>
    </w:pPr>
  </w:style>
  <w:style w:type="paragraph" w:customStyle="1" w:styleId="WWBullet6">
    <w:name w:val="WW_Bullet6"/>
    <w:basedOn w:val="WWBodyText"/>
    <w:rsid w:val="005F13BE"/>
    <w:pPr>
      <w:numPr>
        <w:ilvl w:val="5"/>
        <w:numId w:val="33"/>
      </w:numPr>
    </w:pPr>
  </w:style>
  <w:style w:type="paragraph" w:customStyle="1" w:styleId="WWTitleRight">
    <w:name w:val="WW_TitleRight"/>
    <w:basedOn w:val="WWTitleCentre"/>
    <w:next w:val="WWBodyText"/>
    <w:rsid w:val="005F13BE"/>
    <w:pPr>
      <w:jc w:val="right"/>
    </w:pPr>
  </w:style>
  <w:style w:type="paragraph" w:styleId="ListBullet">
    <w:name w:val="List Bullet"/>
    <w:basedOn w:val="Normal"/>
    <w:rsid w:val="005F13BE"/>
    <w:pPr>
      <w:numPr>
        <w:numId w:val="34"/>
      </w:numPr>
      <w:suppressAutoHyphens/>
    </w:pPr>
    <w:rPr>
      <w:rFonts w:eastAsia="Times New Roman" w:cs="Times New Roman"/>
      <w:bCs w:val="0"/>
      <w:szCs w:val="24"/>
      <w:lang w:eastAsia="en-GB"/>
    </w:rPr>
  </w:style>
  <w:style w:type="paragraph" w:customStyle="1" w:styleId="WWAnnexList1">
    <w:name w:val="WW_AnnexList1"/>
    <w:basedOn w:val="WWAnnexHead1"/>
    <w:next w:val="WWBodyText"/>
    <w:rsid w:val="005F13BE"/>
    <w:pPr>
      <w:keepNext w:val="0"/>
      <w:spacing w:before="0"/>
    </w:pPr>
    <w:rPr>
      <w:b w:val="0"/>
    </w:rPr>
  </w:style>
  <w:style w:type="paragraph" w:customStyle="1" w:styleId="WWRecital2">
    <w:name w:val="WW_Recital2"/>
    <w:basedOn w:val="WWBodyText"/>
    <w:rsid w:val="005F13BE"/>
    <w:pPr>
      <w:numPr>
        <w:ilvl w:val="1"/>
        <w:numId w:val="35"/>
      </w:numPr>
      <w:outlineLvl w:val="1"/>
    </w:pPr>
  </w:style>
  <w:style w:type="paragraph" w:customStyle="1" w:styleId="WWRecital3">
    <w:name w:val="WW_Recital3"/>
    <w:basedOn w:val="WWBodyText"/>
    <w:rsid w:val="005F13BE"/>
    <w:pPr>
      <w:numPr>
        <w:ilvl w:val="2"/>
        <w:numId w:val="35"/>
      </w:numPr>
      <w:outlineLvl w:val="2"/>
    </w:pPr>
  </w:style>
  <w:style w:type="paragraph" w:customStyle="1" w:styleId="WWRecital4">
    <w:name w:val="WW_Recital4"/>
    <w:basedOn w:val="WWBodyText"/>
    <w:rsid w:val="005F13BE"/>
    <w:pPr>
      <w:numPr>
        <w:ilvl w:val="3"/>
        <w:numId w:val="35"/>
      </w:numPr>
      <w:outlineLvl w:val="3"/>
    </w:pPr>
  </w:style>
  <w:style w:type="paragraph" w:customStyle="1" w:styleId="WWRecital5">
    <w:name w:val="WW_Recital5"/>
    <w:basedOn w:val="WWBodyText"/>
    <w:rsid w:val="005F13BE"/>
    <w:pPr>
      <w:numPr>
        <w:ilvl w:val="4"/>
        <w:numId w:val="35"/>
      </w:numPr>
      <w:outlineLvl w:val="4"/>
    </w:pPr>
  </w:style>
  <w:style w:type="paragraph" w:customStyle="1" w:styleId="WWRecital6">
    <w:name w:val="WW_Recital6"/>
    <w:basedOn w:val="WWBodyText"/>
    <w:rsid w:val="005F13BE"/>
    <w:pPr>
      <w:numPr>
        <w:ilvl w:val="5"/>
        <w:numId w:val="35"/>
      </w:numPr>
      <w:outlineLvl w:val="5"/>
    </w:pPr>
  </w:style>
  <w:style w:type="paragraph" w:customStyle="1" w:styleId="WWAppendNum">
    <w:name w:val="WW_AppendNum"/>
    <w:basedOn w:val="WWBodyText"/>
    <w:next w:val="WWBodyText"/>
    <w:rsid w:val="005F13BE"/>
    <w:pPr>
      <w:keepNext/>
      <w:jc w:val="right"/>
    </w:pPr>
    <w:rPr>
      <w:b/>
    </w:rPr>
  </w:style>
  <w:style w:type="paragraph" w:customStyle="1" w:styleId="WWSimpleList1">
    <w:name w:val="WW_SimpleList1"/>
    <w:basedOn w:val="WWBodyText"/>
    <w:rsid w:val="005F13BE"/>
    <w:pPr>
      <w:numPr>
        <w:numId w:val="37"/>
      </w:numPr>
      <w:outlineLvl w:val="0"/>
    </w:pPr>
  </w:style>
  <w:style w:type="paragraph" w:customStyle="1" w:styleId="WWSimpleList2">
    <w:name w:val="WW_SimpleList2"/>
    <w:basedOn w:val="WWBodyText"/>
    <w:rsid w:val="005F13BE"/>
    <w:pPr>
      <w:numPr>
        <w:ilvl w:val="1"/>
        <w:numId w:val="37"/>
      </w:numPr>
      <w:outlineLvl w:val="1"/>
    </w:pPr>
  </w:style>
  <w:style w:type="paragraph" w:customStyle="1" w:styleId="WWSimpleList3">
    <w:name w:val="WW_SimpleList3"/>
    <w:basedOn w:val="WWBodyText"/>
    <w:rsid w:val="005F13BE"/>
    <w:pPr>
      <w:numPr>
        <w:ilvl w:val="2"/>
        <w:numId w:val="37"/>
      </w:numPr>
      <w:outlineLvl w:val="2"/>
    </w:pPr>
  </w:style>
  <w:style w:type="paragraph" w:customStyle="1" w:styleId="WWSimpleList4">
    <w:name w:val="WW_SimpleList4"/>
    <w:basedOn w:val="WWBodyText"/>
    <w:rsid w:val="005F13BE"/>
    <w:pPr>
      <w:numPr>
        <w:ilvl w:val="3"/>
        <w:numId w:val="37"/>
      </w:numPr>
      <w:outlineLvl w:val="3"/>
    </w:pPr>
  </w:style>
  <w:style w:type="paragraph" w:customStyle="1" w:styleId="WWSimpleList5">
    <w:name w:val="WW_SimpleList5"/>
    <w:basedOn w:val="WWBodyText"/>
    <w:rsid w:val="005F13BE"/>
    <w:pPr>
      <w:numPr>
        <w:ilvl w:val="4"/>
        <w:numId w:val="37"/>
      </w:numPr>
      <w:outlineLvl w:val="4"/>
    </w:pPr>
  </w:style>
  <w:style w:type="paragraph" w:customStyle="1" w:styleId="WWSimpleList6">
    <w:name w:val="WW_SimpleList6"/>
    <w:basedOn w:val="WWBodyText"/>
    <w:rsid w:val="005F13BE"/>
    <w:pPr>
      <w:numPr>
        <w:ilvl w:val="5"/>
        <w:numId w:val="37"/>
      </w:numPr>
      <w:outlineLvl w:val="5"/>
    </w:pPr>
  </w:style>
  <w:style w:type="paragraph" w:customStyle="1" w:styleId="WWTOCHead">
    <w:name w:val="WW_TOCHead"/>
    <w:basedOn w:val="WWTitleCentre"/>
    <w:next w:val="WWBodyText"/>
    <w:rsid w:val="005F13BE"/>
    <w:rPr>
      <w:caps/>
    </w:rPr>
  </w:style>
  <w:style w:type="paragraph" w:customStyle="1" w:styleId="WWAnnexeHead">
    <w:name w:val="WW_AnnexeHead"/>
    <w:basedOn w:val="WWBodyText"/>
    <w:rsid w:val="005F13BE"/>
    <w:pPr>
      <w:keepNext/>
      <w:jc w:val="center"/>
    </w:pPr>
    <w:rPr>
      <w:b/>
    </w:rPr>
  </w:style>
  <w:style w:type="paragraph" w:customStyle="1" w:styleId="WWAnnexeAlpha">
    <w:name w:val="WW_AnnexeAlpha"/>
    <w:basedOn w:val="WWAnnexeHead"/>
    <w:next w:val="WWAnnexeHead"/>
    <w:rsid w:val="005F13BE"/>
    <w:pPr>
      <w:numPr>
        <w:numId w:val="38"/>
      </w:numPr>
      <w:jc w:val="right"/>
      <w:outlineLvl w:val="0"/>
    </w:pPr>
  </w:style>
  <w:style w:type="paragraph" w:customStyle="1" w:styleId="WWInfo">
    <w:name w:val="WW_Info"/>
    <w:basedOn w:val="Normal"/>
    <w:next w:val="Normal"/>
    <w:qFormat/>
    <w:rsid w:val="005F13BE"/>
    <w:pPr>
      <w:suppressAutoHyphens/>
      <w:spacing w:before="240" w:after="240"/>
      <w:jc w:val="both"/>
    </w:pPr>
    <w:rPr>
      <w:rFonts w:ascii="Arial Bold" w:eastAsia="Times New Roman" w:hAnsi="Arial Bold" w:cs="Times New Roman"/>
      <w:b/>
      <w:bCs w:val="0"/>
      <w:szCs w:val="24"/>
      <w:lang w:eastAsia="en-GB"/>
    </w:rPr>
  </w:style>
  <w:style w:type="paragraph" w:customStyle="1" w:styleId="WWFirmEnding">
    <w:name w:val="WW_FirmEnding"/>
    <w:basedOn w:val="Normal"/>
    <w:next w:val="WWAuthorDetails"/>
    <w:qFormat/>
    <w:rsid w:val="005F13BE"/>
    <w:pPr>
      <w:keepNext/>
      <w:suppressAutoHyphens/>
      <w:spacing w:after="60"/>
      <w:jc w:val="both"/>
    </w:pPr>
    <w:rPr>
      <w:rFonts w:ascii="Arial Bold" w:eastAsia="Times New Roman" w:hAnsi="Arial Bold" w:cs="Times New Roman"/>
      <w:b/>
      <w:bCs w:val="0"/>
      <w:szCs w:val="24"/>
      <w:lang w:eastAsia="en-GB"/>
    </w:rPr>
  </w:style>
  <w:style w:type="paragraph" w:customStyle="1" w:styleId="WWAuthorDetails">
    <w:name w:val="WW_AuthorDetails"/>
    <w:basedOn w:val="WWFirmEnding"/>
    <w:qFormat/>
    <w:rsid w:val="005F13BE"/>
    <w:rPr>
      <w:rFonts w:ascii="Arial" w:hAnsi="Arial" w:cs="Arial"/>
      <w:b w:val="0"/>
      <w:sz w:val="17"/>
      <w:szCs w:val="12"/>
    </w:rPr>
  </w:style>
  <w:style w:type="character" w:customStyle="1" w:styleId="Filename">
    <w:name w:val="Filename"/>
    <w:rsid w:val="005F13BE"/>
    <w:rPr>
      <w:rFonts w:cs="Times New Roman"/>
      <w:sz w:val="13"/>
    </w:rPr>
  </w:style>
  <w:style w:type="paragraph" w:customStyle="1" w:styleId="TitlePage">
    <w:name w:val="Title Page"/>
    <w:basedOn w:val="Normal"/>
    <w:rsid w:val="005F13BE"/>
    <w:pPr>
      <w:suppressAutoHyphens/>
      <w:jc w:val="both"/>
    </w:pPr>
    <w:rPr>
      <w:rFonts w:eastAsia="Times New Roman" w:cs="Times New Roman"/>
      <w:bCs w:val="0"/>
      <w:szCs w:val="24"/>
      <w:lang w:eastAsia="en-GB"/>
    </w:rPr>
  </w:style>
  <w:style w:type="paragraph" w:customStyle="1" w:styleId="SignatureEnding">
    <w:name w:val="Signature Ending"/>
    <w:basedOn w:val="Normal"/>
    <w:rsid w:val="005F13BE"/>
    <w:pPr>
      <w:suppressAutoHyphens/>
      <w:spacing w:after="240" w:line="360" w:lineRule="auto"/>
      <w:jc w:val="both"/>
    </w:pPr>
    <w:rPr>
      <w:rFonts w:eastAsia="Times New Roman" w:cs="Times New Roman"/>
      <w:bCs w:val="0"/>
      <w:szCs w:val="24"/>
      <w:lang w:eastAsia="en-GB"/>
    </w:rPr>
  </w:style>
  <w:style w:type="paragraph" w:customStyle="1" w:styleId="WWHeading7">
    <w:name w:val="WW_Heading7"/>
    <w:basedOn w:val="Normal"/>
    <w:next w:val="WWBodyText7"/>
    <w:rsid w:val="005F13BE"/>
    <w:pPr>
      <w:keepNext/>
      <w:tabs>
        <w:tab w:val="num" w:pos="3572"/>
      </w:tabs>
      <w:suppressAutoHyphens/>
      <w:spacing w:after="240" w:line="360" w:lineRule="auto"/>
      <w:ind w:left="3572" w:hanging="3572"/>
      <w:jc w:val="both"/>
      <w:outlineLvl w:val="6"/>
    </w:pPr>
    <w:rPr>
      <w:rFonts w:eastAsia="Times New Roman" w:cs="Times New Roman"/>
      <w:b/>
      <w:bCs w:val="0"/>
      <w:szCs w:val="24"/>
      <w:lang w:eastAsia="en-GB"/>
    </w:rPr>
  </w:style>
  <w:style w:type="character" w:customStyle="1" w:styleId="WWList4Char">
    <w:name w:val="WW_List4 Char"/>
    <w:locked/>
    <w:rsid w:val="005F13BE"/>
    <w:rPr>
      <w:rFonts w:ascii="Arial" w:hAnsi="Arial"/>
      <w:sz w:val="22"/>
      <w:szCs w:val="24"/>
    </w:rPr>
  </w:style>
  <w:style w:type="paragraph" w:customStyle="1" w:styleId="HeadingB">
    <w:name w:val="Heading B"/>
    <w:basedOn w:val="Normal"/>
    <w:next w:val="Normal"/>
    <w:rsid w:val="005F13BE"/>
    <w:pPr>
      <w:suppressAutoHyphens/>
      <w:spacing w:after="240" w:line="360" w:lineRule="auto"/>
      <w:jc w:val="both"/>
    </w:pPr>
    <w:rPr>
      <w:rFonts w:eastAsia="Times New Roman" w:cs="Times New Roman"/>
      <w:b/>
      <w:bCs w:val="0"/>
      <w:szCs w:val="24"/>
      <w:lang w:eastAsia="en-GB"/>
    </w:rPr>
  </w:style>
  <w:style w:type="paragraph" w:customStyle="1" w:styleId="Schedule1">
    <w:name w:val="Schedule1"/>
    <w:basedOn w:val="Heading1"/>
    <w:next w:val="Normal"/>
    <w:rsid w:val="005F13BE"/>
    <w:pPr>
      <w:numPr>
        <w:numId w:val="39"/>
      </w:numPr>
      <w:tabs>
        <w:tab w:val="clear" w:pos="680"/>
        <w:tab w:val="num" w:pos="567"/>
      </w:tabs>
      <w:suppressAutoHyphens/>
      <w:spacing w:before="120" w:after="240" w:line="480" w:lineRule="auto"/>
      <w:ind w:left="567" w:hanging="567"/>
      <w:jc w:val="both"/>
    </w:pPr>
    <w:rPr>
      <w:rFonts w:ascii="Times New Roman" w:eastAsia="Times New Roman" w:hAnsi="Times New Roman" w:cs="Times New Roman"/>
      <w:bCs w:val="0"/>
      <w:color w:val="auto"/>
      <w:sz w:val="24"/>
      <w:szCs w:val="20"/>
      <w:lang w:eastAsia="en-GB"/>
    </w:rPr>
  </w:style>
  <w:style w:type="paragraph" w:customStyle="1" w:styleId="Schedule3">
    <w:name w:val="Schedule3"/>
    <w:basedOn w:val="Heading3"/>
    <w:next w:val="Normal"/>
    <w:rsid w:val="005F13BE"/>
    <w:pPr>
      <w:keepNext w:val="0"/>
      <w:numPr>
        <w:ilvl w:val="1"/>
        <w:numId w:val="39"/>
      </w:numPr>
      <w:tabs>
        <w:tab w:val="clear" w:pos="1361"/>
        <w:tab w:val="num" w:pos="1701"/>
      </w:tabs>
      <w:suppressAutoHyphens/>
      <w:spacing w:before="120" w:after="240" w:line="480" w:lineRule="auto"/>
      <w:ind w:left="1701" w:hanging="1701"/>
      <w:jc w:val="both"/>
    </w:pPr>
    <w:rPr>
      <w:rFonts w:eastAsia="Times New Roman" w:cs="Times New Roman"/>
      <w:lang w:eastAsia="en-GB"/>
    </w:rPr>
  </w:style>
  <w:style w:type="paragraph" w:customStyle="1" w:styleId="Schedule4">
    <w:name w:val="Schedule4"/>
    <w:basedOn w:val="Heading4"/>
    <w:rsid w:val="005F13BE"/>
    <w:pPr>
      <w:keepNext w:val="0"/>
      <w:numPr>
        <w:ilvl w:val="2"/>
        <w:numId w:val="39"/>
      </w:numPr>
      <w:tabs>
        <w:tab w:val="clear" w:pos="2041"/>
        <w:tab w:val="num" w:pos="1701"/>
        <w:tab w:val="num" w:pos="2268"/>
      </w:tabs>
      <w:suppressAutoHyphens/>
      <w:spacing w:before="120" w:after="240" w:line="480" w:lineRule="auto"/>
      <w:ind w:left="2268" w:right="0" w:hanging="2268"/>
      <w:jc w:val="both"/>
    </w:pPr>
    <w:rPr>
      <w:rFonts w:eastAsia="Times New Roman" w:cs="Times New Roman"/>
      <w:bCs w:val="0"/>
      <w:u w:val="none"/>
      <w:lang w:eastAsia="en-GB"/>
    </w:rPr>
  </w:style>
  <w:style w:type="paragraph" w:customStyle="1" w:styleId="Schedule5">
    <w:name w:val="Schedule5"/>
    <w:basedOn w:val="Heading5"/>
    <w:rsid w:val="005F13BE"/>
    <w:pPr>
      <w:keepNext w:val="0"/>
      <w:numPr>
        <w:ilvl w:val="3"/>
        <w:numId w:val="39"/>
      </w:numPr>
      <w:tabs>
        <w:tab w:val="clear" w:pos="2608"/>
        <w:tab w:val="num" w:pos="2268"/>
        <w:tab w:val="num" w:pos="2835"/>
      </w:tabs>
      <w:suppressAutoHyphens/>
      <w:spacing w:before="120" w:after="240" w:line="480" w:lineRule="auto"/>
      <w:ind w:left="2835" w:hanging="2835"/>
      <w:jc w:val="both"/>
    </w:pPr>
    <w:rPr>
      <w:rFonts w:eastAsia="Times New Roman" w:cs="Times New Roman"/>
      <w:bCs w:val="0"/>
      <w:lang w:eastAsia="en-GB"/>
    </w:rPr>
  </w:style>
  <w:style w:type="character" w:customStyle="1" w:styleId="CharacterStyle2">
    <w:name w:val="Character Style 2"/>
    <w:rsid w:val="005F13BE"/>
    <w:rPr>
      <w:rFonts w:ascii="Arial" w:hAnsi="Arial"/>
      <w:sz w:val="22"/>
    </w:rPr>
  </w:style>
  <w:style w:type="paragraph" w:customStyle="1" w:styleId="WWAnnexList7">
    <w:name w:val="WW_AnnexList7"/>
    <w:basedOn w:val="Normal"/>
    <w:next w:val="WWBodyText7"/>
    <w:rsid w:val="005F13BE"/>
    <w:pPr>
      <w:numPr>
        <w:ilvl w:val="6"/>
        <w:numId w:val="40"/>
      </w:numPr>
      <w:suppressAutoHyphens/>
      <w:outlineLvl w:val="6"/>
    </w:pPr>
    <w:rPr>
      <w:rFonts w:eastAsia="Times New Roman" w:cs="Times New Roman"/>
      <w:bCs w:val="0"/>
      <w:szCs w:val="24"/>
      <w:lang w:eastAsia="en-GB"/>
    </w:rPr>
  </w:style>
  <w:style w:type="paragraph" w:styleId="Signature">
    <w:name w:val="Signature"/>
    <w:basedOn w:val="Normal"/>
    <w:link w:val="SignatureChar"/>
    <w:rsid w:val="005F13BE"/>
    <w:pPr>
      <w:suppressAutoHyphens/>
    </w:pPr>
    <w:rPr>
      <w:rFonts w:eastAsia="Times New Roman" w:cs="Times New Roman"/>
      <w:bCs w:val="0"/>
      <w:sz w:val="12"/>
      <w:szCs w:val="24"/>
      <w:lang w:eastAsia="en-GB"/>
    </w:rPr>
  </w:style>
  <w:style w:type="character" w:customStyle="1" w:styleId="SignatureChar">
    <w:name w:val="Signature Char"/>
    <w:basedOn w:val="DefaultParagraphFont"/>
    <w:link w:val="Signature"/>
    <w:rsid w:val="005F13BE"/>
    <w:rPr>
      <w:rFonts w:ascii="Arial" w:eastAsia="Times New Roman" w:hAnsi="Arial" w:cs="Times New Roman"/>
      <w:sz w:val="12"/>
      <w:szCs w:val="24"/>
      <w:lang w:val="en-GB" w:eastAsia="en-GB"/>
    </w:rPr>
  </w:style>
  <w:style w:type="character" w:customStyle="1" w:styleId="CharacterStyle11">
    <w:name w:val="Character Style 11"/>
    <w:uiPriority w:val="99"/>
    <w:rsid w:val="005F13BE"/>
    <w:rPr>
      <w:sz w:val="20"/>
      <w:szCs w:val="20"/>
    </w:rPr>
  </w:style>
  <w:style w:type="paragraph" w:customStyle="1" w:styleId="WWScheduleNum">
    <w:name w:val="WW_ScheduleNum"/>
    <w:basedOn w:val="Normal"/>
    <w:next w:val="Normal"/>
    <w:uiPriority w:val="2"/>
    <w:qFormat/>
    <w:rsid w:val="005F13BE"/>
    <w:pPr>
      <w:keepNext/>
      <w:pageBreakBefore/>
      <w:numPr>
        <w:numId w:val="41"/>
      </w:numPr>
      <w:suppressAutoHyphens/>
      <w:spacing w:before="60" w:after="720" w:line="264" w:lineRule="auto"/>
      <w:jc w:val="right"/>
    </w:pPr>
    <w:rPr>
      <w:rFonts w:eastAsia="Times New Roman" w:cs="Times New Roman"/>
      <w:b/>
      <w:bCs w:val="0"/>
      <w:caps/>
      <w:sz w:val="21"/>
      <w:szCs w:val="24"/>
      <w:lang w:eastAsia="en-GB"/>
    </w:rPr>
  </w:style>
  <w:style w:type="paragraph" w:customStyle="1" w:styleId="WWScheduleHead">
    <w:name w:val="WW_ScheduleHead"/>
    <w:basedOn w:val="WWBodyText"/>
    <w:next w:val="WWBodyText"/>
    <w:uiPriority w:val="2"/>
    <w:semiHidden/>
    <w:qFormat/>
    <w:rsid w:val="005F13BE"/>
    <w:pPr>
      <w:keepNext/>
      <w:spacing w:before="60" w:after="480" w:line="264" w:lineRule="auto"/>
      <w:jc w:val="center"/>
    </w:pPr>
    <w:rPr>
      <w:b/>
      <w:caps/>
      <w:sz w:val="21"/>
    </w:rPr>
  </w:style>
  <w:style w:type="character" w:customStyle="1" w:styleId="WWBodyText3Char">
    <w:name w:val="WW_BodyText3 Char"/>
    <w:link w:val="WWBodyText3"/>
    <w:locked/>
    <w:rsid w:val="005F13BE"/>
    <w:rPr>
      <w:rFonts w:ascii="Arial" w:eastAsia="Times New Roman" w:hAnsi="Arial" w:cs="Times New Roman"/>
      <w:szCs w:val="24"/>
      <w:lang w:val="en-GB" w:eastAsia="en-GB"/>
    </w:rPr>
  </w:style>
  <w:style w:type="character" w:styleId="Strong">
    <w:name w:val="Strong"/>
    <w:basedOn w:val="DefaultParagraphFont"/>
    <w:uiPriority w:val="22"/>
    <w:qFormat/>
    <w:rsid w:val="005F13BE"/>
    <w:rPr>
      <w:b/>
      <w:bCs/>
    </w:rPr>
  </w:style>
  <w:style w:type="paragraph" w:customStyle="1" w:styleId="Par2">
    <w:name w:val="Par 2"/>
    <w:basedOn w:val="Heading2"/>
    <w:rsid w:val="005F13BE"/>
    <w:pPr>
      <w:keepNext w:val="0"/>
      <w:tabs>
        <w:tab w:val="left" w:pos="0"/>
        <w:tab w:val="num" w:pos="624"/>
      </w:tabs>
      <w:spacing w:after="120"/>
      <w:ind w:left="624" w:hanging="624"/>
      <w:jc w:val="both"/>
    </w:pPr>
    <w:rPr>
      <w:rFonts w:ascii="Times New Roman" w:eastAsia="Times New Roman" w:hAnsi="Times New Roman" w:cs="Times New Roman"/>
      <w:bCs w:val="0"/>
      <w:sz w:val="20"/>
    </w:rPr>
  </w:style>
  <w:style w:type="numbering" w:customStyle="1" w:styleId="NoList11">
    <w:name w:val="No List11"/>
    <w:next w:val="NoList"/>
    <w:uiPriority w:val="99"/>
    <w:semiHidden/>
    <w:unhideWhenUsed/>
    <w:rsid w:val="005F13BE"/>
  </w:style>
  <w:style w:type="table" w:customStyle="1" w:styleId="TableGrid11">
    <w:name w:val="Table Grid11"/>
    <w:basedOn w:val="TableNormal"/>
    <w:next w:val="TableGrid"/>
    <w:uiPriority w:val="39"/>
    <w:rsid w:val="005F13BE"/>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ody3">
    <w:name w:val="Body 3"/>
    <w:basedOn w:val="Normal"/>
    <w:rsid w:val="005F13BE"/>
    <w:pPr>
      <w:spacing w:after="140" w:line="290" w:lineRule="auto"/>
      <w:ind w:left="1361"/>
      <w:jc w:val="both"/>
    </w:pPr>
    <w:rPr>
      <w:rFonts w:eastAsia="Times New Roman" w:cs="Times New Roman"/>
      <w:bCs w:val="0"/>
      <w:kern w:val="20"/>
      <w:sz w:val="20"/>
      <w:szCs w:val="24"/>
      <w:lang w:eastAsia="en-GB"/>
    </w:rPr>
  </w:style>
  <w:style w:type="paragraph" w:customStyle="1" w:styleId="Level10">
    <w:name w:val="Level 1"/>
    <w:basedOn w:val="Normal"/>
    <w:next w:val="Normal"/>
    <w:rsid w:val="005F13BE"/>
    <w:pPr>
      <w:keepNext/>
      <w:numPr>
        <w:numId w:val="43"/>
      </w:numPr>
      <w:spacing w:before="280" w:after="140" w:line="290" w:lineRule="auto"/>
      <w:jc w:val="both"/>
      <w:outlineLvl w:val="0"/>
    </w:pPr>
    <w:rPr>
      <w:rFonts w:eastAsia="Times New Roman" w:cs="Times New Roman"/>
      <w:b/>
      <w:kern w:val="20"/>
      <w:szCs w:val="32"/>
      <w:lang w:eastAsia="en-GB"/>
    </w:rPr>
  </w:style>
  <w:style w:type="paragraph" w:customStyle="1" w:styleId="Level20">
    <w:name w:val="Level 2"/>
    <w:basedOn w:val="Normal"/>
    <w:rsid w:val="005F13BE"/>
    <w:pPr>
      <w:numPr>
        <w:ilvl w:val="1"/>
        <w:numId w:val="43"/>
      </w:numPr>
      <w:spacing w:after="140" w:line="290" w:lineRule="auto"/>
      <w:ind w:left="677" w:hanging="677"/>
      <w:jc w:val="both"/>
      <w:outlineLvl w:val="1"/>
    </w:pPr>
    <w:rPr>
      <w:rFonts w:eastAsia="Times New Roman" w:cs="Times New Roman"/>
      <w:bCs w:val="0"/>
      <w:kern w:val="20"/>
      <w:sz w:val="20"/>
      <w:szCs w:val="28"/>
      <w:lang w:eastAsia="en-GB"/>
    </w:rPr>
  </w:style>
  <w:style w:type="paragraph" w:customStyle="1" w:styleId="Level30">
    <w:name w:val="Level 3"/>
    <w:basedOn w:val="Normal"/>
    <w:rsid w:val="005F13BE"/>
    <w:pPr>
      <w:numPr>
        <w:ilvl w:val="2"/>
        <w:numId w:val="43"/>
      </w:numPr>
      <w:spacing w:after="140" w:line="290" w:lineRule="auto"/>
      <w:ind w:left="1354" w:hanging="677"/>
      <w:jc w:val="both"/>
      <w:outlineLvl w:val="2"/>
    </w:pPr>
    <w:rPr>
      <w:rFonts w:eastAsia="Times New Roman" w:cs="Times New Roman"/>
      <w:bCs w:val="0"/>
      <w:kern w:val="20"/>
      <w:sz w:val="20"/>
      <w:szCs w:val="28"/>
      <w:lang w:eastAsia="en-GB"/>
    </w:rPr>
  </w:style>
  <w:style w:type="paragraph" w:customStyle="1" w:styleId="Level4">
    <w:name w:val="Level 4"/>
    <w:basedOn w:val="Normal"/>
    <w:rsid w:val="005F13BE"/>
    <w:pPr>
      <w:numPr>
        <w:ilvl w:val="3"/>
        <w:numId w:val="43"/>
      </w:numPr>
      <w:spacing w:after="140" w:line="290" w:lineRule="auto"/>
      <w:ind w:left="2045" w:hanging="677"/>
      <w:jc w:val="both"/>
      <w:outlineLvl w:val="3"/>
    </w:pPr>
    <w:rPr>
      <w:rFonts w:eastAsia="Times New Roman" w:cs="Times New Roman"/>
      <w:bCs w:val="0"/>
      <w:kern w:val="20"/>
      <w:sz w:val="20"/>
      <w:szCs w:val="24"/>
      <w:lang w:eastAsia="en-GB"/>
    </w:rPr>
  </w:style>
  <w:style w:type="paragraph" w:customStyle="1" w:styleId="Level5">
    <w:name w:val="Level 5"/>
    <w:basedOn w:val="Normal"/>
    <w:rsid w:val="005F13BE"/>
    <w:pPr>
      <w:numPr>
        <w:ilvl w:val="4"/>
        <w:numId w:val="43"/>
      </w:numPr>
      <w:spacing w:after="140" w:line="290" w:lineRule="auto"/>
      <w:ind w:left="2607" w:hanging="562"/>
      <w:jc w:val="both"/>
      <w:outlineLvl w:val="4"/>
    </w:pPr>
    <w:rPr>
      <w:rFonts w:eastAsia="Times New Roman" w:cs="Times New Roman"/>
      <w:bCs w:val="0"/>
      <w:kern w:val="20"/>
      <w:sz w:val="20"/>
      <w:szCs w:val="24"/>
      <w:lang w:eastAsia="en-GB"/>
    </w:rPr>
  </w:style>
  <w:style w:type="paragraph" w:customStyle="1" w:styleId="Level6">
    <w:name w:val="Level 6"/>
    <w:basedOn w:val="Normal"/>
    <w:rsid w:val="005F13BE"/>
    <w:pPr>
      <w:numPr>
        <w:ilvl w:val="5"/>
        <w:numId w:val="43"/>
      </w:numPr>
      <w:spacing w:after="140" w:line="290" w:lineRule="auto"/>
      <w:ind w:left="3283" w:hanging="677"/>
      <w:jc w:val="both"/>
      <w:outlineLvl w:val="5"/>
    </w:pPr>
    <w:rPr>
      <w:rFonts w:eastAsia="Times New Roman" w:cs="Times New Roman"/>
      <w:bCs w:val="0"/>
      <w:kern w:val="20"/>
      <w:sz w:val="20"/>
      <w:szCs w:val="24"/>
      <w:lang w:eastAsia="en-GB"/>
    </w:rPr>
  </w:style>
  <w:style w:type="paragraph" w:customStyle="1" w:styleId="Default">
    <w:name w:val="Default"/>
    <w:rsid w:val="007C049F"/>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22209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18" Type="http://schemas.openxmlformats.org/officeDocument/2006/relationships/header" Target="header8.xml"/><Relationship Id="rId26" Type="http://schemas.openxmlformats.org/officeDocument/2006/relationships/hyperlink" Target="mailto:%20apinvoices@uj.ac.za." TargetMode="Externa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footer" Target="footer1.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7.xml"/><Relationship Id="rId20" Type="http://schemas.openxmlformats.org/officeDocument/2006/relationships/footer" Target="footer2.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footer" Target="footer4.xml"/><Relationship Id="rId28" Type="http://schemas.openxmlformats.org/officeDocument/2006/relationships/glossaryDocument" Target="glossary/document.xml"/><Relationship Id="rId10" Type="http://schemas.openxmlformats.org/officeDocument/2006/relationships/hyperlink" Target="https://www.uj.ac.za/Pages/tender.aspx" TargetMode="External"/><Relationship Id="rId19"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j.ac.za/support-services/suppliers/terms-and-conditions/" TargetMode="External"/><Relationship Id="rId22" Type="http://schemas.openxmlformats.org/officeDocument/2006/relationships/header" Target="header10.xml"/><Relationship Id="rId27"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7142546E-308C-4677-B997-C9A25B257BC9}"/>
      </w:docPartPr>
      <w:docPartBody>
        <w:p w:rsidR="002B2B92" w:rsidRDefault="00CD1B7F">
          <w:r w:rsidRPr="00310B8C">
            <w:rPr>
              <w:rStyle w:val="PlaceholderText"/>
            </w:rPr>
            <w:t>Click or tap here to enter text.</w:t>
          </w:r>
        </w:p>
      </w:docPartBody>
    </w:docPart>
    <w:docPart>
      <w:docPartPr>
        <w:name w:val="D1685F90BA1B4036A162AE17E8C1E8A4"/>
        <w:category>
          <w:name w:val="General"/>
          <w:gallery w:val="placeholder"/>
        </w:category>
        <w:types>
          <w:type w:val="bbPlcHdr"/>
        </w:types>
        <w:behaviors>
          <w:behavior w:val="content"/>
        </w:behaviors>
        <w:guid w:val="{743156CF-8025-44F0-9664-C3825D845E04}"/>
      </w:docPartPr>
      <w:docPartBody>
        <w:p w:rsidR="00503A9C" w:rsidRDefault="00812EB8" w:rsidP="00812EB8">
          <w:pPr>
            <w:pStyle w:val="D1685F90BA1B4036A162AE17E8C1E8A4"/>
          </w:pPr>
          <w:r w:rsidRPr="00914753">
            <w:rPr>
              <w:rStyle w:val="PlaceholderText"/>
            </w:rPr>
            <w:t>Click or tap here to enter text.</w:t>
          </w:r>
        </w:p>
      </w:docPartBody>
    </w:docPart>
    <w:docPart>
      <w:docPartPr>
        <w:name w:val="508361D8DA6D4FFD8068907A4B4EEB12"/>
        <w:category>
          <w:name w:val="General"/>
          <w:gallery w:val="placeholder"/>
        </w:category>
        <w:types>
          <w:type w:val="bbPlcHdr"/>
        </w:types>
        <w:behaviors>
          <w:behavior w:val="content"/>
        </w:behaviors>
        <w:guid w:val="{9BECA2A1-B825-470A-94C7-865646AB7555}"/>
      </w:docPartPr>
      <w:docPartBody>
        <w:p w:rsidR="000608BA" w:rsidRDefault="00BA28A0" w:rsidP="00BA28A0">
          <w:pPr>
            <w:pStyle w:val="508361D8DA6D4FFD8068907A4B4EEB12"/>
          </w:pPr>
          <w:r w:rsidRPr="00065502">
            <w:rPr>
              <w:rStyle w:val="PlaceholderText"/>
            </w:rPr>
            <w:t>Click or tap here to enter text.</w:t>
          </w:r>
        </w:p>
      </w:docPartBody>
    </w:docPart>
    <w:docPart>
      <w:docPartPr>
        <w:name w:val="FAADF5C47AB240F1851741F18BDBD94F"/>
        <w:category>
          <w:name w:val="General"/>
          <w:gallery w:val="placeholder"/>
        </w:category>
        <w:types>
          <w:type w:val="bbPlcHdr"/>
        </w:types>
        <w:behaviors>
          <w:behavior w:val="content"/>
        </w:behaviors>
        <w:guid w:val="{064F7679-A09E-4E38-97B1-D15FA7511DCF}"/>
      </w:docPartPr>
      <w:docPartBody>
        <w:p w:rsidR="004A6F8C" w:rsidRDefault="009C32D1" w:rsidP="009C32D1">
          <w:pPr>
            <w:pStyle w:val="FAADF5C47AB240F1851741F18BDBD94F"/>
          </w:pPr>
          <w:r w:rsidRPr="00310B8C">
            <w:rPr>
              <w:rStyle w:val="PlaceholderText"/>
            </w:rPr>
            <w:t>Click or tap here to enter text.</w:t>
          </w:r>
        </w:p>
      </w:docPartBody>
    </w:docPart>
    <w:docPart>
      <w:docPartPr>
        <w:name w:val="4D2041470A9547B288E469C7C7B6DA2D"/>
        <w:category>
          <w:name w:val="General"/>
          <w:gallery w:val="placeholder"/>
        </w:category>
        <w:types>
          <w:type w:val="bbPlcHdr"/>
        </w:types>
        <w:behaviors>
          <w:behavior w:val="content"/>
        </w:behaviors>
        <w:guid w:val="{3F0C617E-0F9D-444F-9C3F-CA43007C5A35}"/>
      </w:docPartPr>
      <w:docPartBody>
        <w:p w:rsidR="00750506" w:rsidRDefault="00894BB0" w:rsidP="00894BB0">
          <w:pPr>
            <w:pStyle w:val="4D2041470A9547B288E469C7C7B6DA2D"/>
          </w:pPr>
          <w:r w:rsidRPr="00310B8C">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Geneva">
    <w:altName w:val="Arial"/>
    <w:panose1 w:val="00000000000000000000"/>
    <w:charset w:val="00"/>
    <w:family w:val="swiss"/>
    <w:notTrueType/>
    <w:pitch w:val="variable"/>
    <w:sig w:usb0="E00002FF" w:usb1="5200205F" w:usb2="00A0C000" w:usb3="00000000" w:csb0="0000019F" w:csb1="00000000"/>
  </w:font>
  <w:font w:name="Arial Bold">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SaintFrancis">
    <w:altName w:val="Arial Narrow"/>
    <w:charset w:val="00"/>
    <w:family w:val="auto"/>
    <w:pitch w:val="variable"/>
    <w:sig w:usb0="00000003" w:usb1="00000000" w:usb2="00000000" w:usb3="00000000" w:csb0="00000001" w:csb1="00000000"/>
  </w:font>
  <w:font w:name="Estrangelo Edessa">
    <w:panose1 w:val="00000000000000000000"/>
    <w:charset w:val="01"/>
    <w:family w:val="roman"/>
    <w:pitch w:val="variable"/>
  </w:font>
  <w:font w:name="Freestyle Script">
    <w:panose1 w:val="030804020302050B0404"/>
    <w:charset w:val="00"/>
    <w:family w:val="script"/>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Ubuntu Light">
    <w:charset w:val="00"/>
    <w:family w:val="swiss"/>
    <w:pitch w:val="variable"/>
    <w:sig w:usb0="E00002F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Ubuntu">
    <w:altName w:val="Ubuntu"/>
    <w:charset w:val="00"/>
    <w:family w:val="swiss"/>
    <w:pitch w:val="variable"/>
    <w:sig w:usb0="E00002FF" w:usb1="5000205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1B7F"/>
    <w:rsid w:val="00016BD4"/>
    <w:rsid w:val="000608BA"/>
    <w:rsid w:val="000E6EBA"/>
    <w:rsid w:val="000F470C"/>
    <w:rsid w:val="00122806"/>
    <w:rsid w:val="00136004"/>
    <w:rsid w:val="001A35B6"/>
    <w:rsid w:val="001D5AA7"/>
    <w:rsid w:val="00223501"/>
    <w:rsid w:val="002463B5"/>
    <w:rsid w:val="002B2B92"/>
    <w:rsid w:val="002C7D69"/>
    <w:rsid w:val="003E5C9C"/>
    <w:rsid w:val="004A6F8C"/>
    <w:rsid w:val="00503A9C"/>
    <w:rsid w:val="00553CF5"/>
    <w:rsid w:val="005B41CA"/>
    <w:rsid w:val="005C0F6C"/>
    <w:rsid w:val="00630139"/>
    <w:rsid w:val="00650A6C"/>
    <w:rsid w:val="006602C6"/>
    <w:rsid w:val="006D108D"/>
    <w:rsid w:val="00750506"/>
    <w:rsid w:val="007C117E"/>
    <w:rsid w:val="007C355E"/>
    <w:rsid w:val="00812EB8"/>
    <w:rsid w:val="008318BC"/>
    <w:rsid w:val="00894BB0"/>
    <w:rsid w:val="008B6C03"/>
    <w:rsid w:val="009C32D1"/>
    <w:rsid w:val="00A14BF9"/>
    <w:rsid w:val="00A70830"/>
    <w:rsid w:val="00A87AD7"/>
    <w:rsid w:val="00BA28A0"/>
    <w:rsid w:val="00CA2019"/>
    <w:rsid w:val="00CD1B7F"/>
    <w:rsid w:val="00DF0347"/>
    <w:rsid w:val="00E02231"/>
    <w:rsid w:val="00E61548"/>
    <w:rsid w:val="00EC65C3"/>
    <w:rsid w:val="00FD2AFB"/>
    <w:rsid w:val="00FE0DE4"/>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94BB0"/>
    <w:rPr>
      <w:color w:val="808080"/>
    </w:rPr>
  </w:style>
  <w:style w:type="paragraph" w:customStyle="1" w:styleId="D1685F90BA1B4036A162AE17E8C1E8A4">
    <w:name w:val="D1685F90BA1B4036A162AE17E8C1E8A4"/>
    <w:rsid w:val="00812EB8"/>
    <w:rPr>
      <w:lang w:val="en-US" w:eastAsia="en-US"/>
    </w:rPr>
  </w:style>
  <w:style w:type="paragraph" w:customStyle="1" w:styleId="508361D8DA6D4FFD8068907A4B4EEB12">
    <w:name w:val="508361D8DA6D4FFD8068907A4B4EEB12"/>
    <w:rsid w:val="00BA28A0"/>
    <w:rPr>
      <w:lang w:val="en-US" w:eastAsia="en-US"/>
    </w:rPr>
  </w:style>
  <w:style w:type="paragraph" w:customStyle="1" w:styleId="FAADF5C47AB240F1851741F18BDBD94F">
    <w:name w:val="FAADF5C47AB240F1851741F18BDBD94F"/>
    <w:rsid w:val="009C32D1"/>
    <w:rPr>
      <w:kern w:val="2"/>
      <w14:ligatures w14:val="standardContextual"/>
    </w:rPr>
  </w:style>
  <w:style w:type="paragraph" w:customStyle="1" w:styleId="4D2041470A9547B288E469C7C7B6DA2D">
    <w:name w:val="4D2041470A9547B288E469C7C7B6DA2D"/>
    <w:rsid w:val="00894BB0"/>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D9C02-7C28-4818-A00D-3197449B8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53</Pages>
  <Words>31154</Words>
  <Characters>177582</Characters>
  <Application>Microsoft Office Word</Application>
  <DocSecurity>0</DocSecurity>
  <Lines>1479</Lines>
  <Paragraphs>416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Anon</dc:creator>
  <cp:keywords/>
  <dc:description/>
  <cp:lastModifiedBy>Majoe, Neo</cp:lastModifiedBy>
  <cp:revision>26</cp:revision>
  <cp:lastPrinted>2023-08-02T10:30:00Z</cp:lastPrinted>
  <dcterms:created xsi:type="dcterms:W3CDTF">2023-07-27T09:44:00Z</dcterms:created>
  <dcterms:modified xsi:type="dcterms:W3CDTF">2023-10-05T05:20:00Z</dcterms:modified>
</cp:coreProperties>
</file>