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017514" w14:textId="77777777" w:rsidR="00B70C47" w:rsidRDefault="00B70C47" w:rsidP="00B70C47">
      <w:pPr>
        <w:rPr>
          <w:rFonts w:ascii="Arial" w:hAnsi="Arial" w:cs="Arial"/>
          <w:spacing w:val="4"/>
          <w:sz w:val="20"/>
          <w:szCs w:val="20"/>
          <w:lang w:val="en-US"/>
        </w:rPr>
      </w:pPr>
      <w:r>
        <w:rPr>
          <w:rFonts w:ascii="Arial" w:hAnsi="Arial" w:cs="Arial"/>
          <w:spacing w:val="4"/>
          <w:sz w:val="20"/>
          <w:szCs w:val="20"/>
          <w:lang w:val="en-US"/>
        </w:rPr>
        <w:t>Dear supplier</w:t>
      </w:r>
    </w:p>
    <w:p w14:paraId="13F548A6" w14:textId="77777777" w:rsidR="00B70C47" w:rsidRDefault="00B70C47" w:rsidP="00B70C47">
      <w:pPr>
        <w:rPr>
          <w:rFonts w:ascii="Arial" w:hAnsi="Arial" w:cs="Arial"/>
          <w:b/>
          <w:bCs/>
          <w:spacing w:val="4"/>
          <w:sz w:val="20"/>
          <w:szCs w:val="20"/>
          <w:lang w:val="en-US"/>
        </w:rPr>
      </w:pPr>
    </w:p>
    <w:p w14:paraId="43F0CD9D" w14:textId="77777777" w:rsidR="00B70C47" w:rsidRDefault="00B70C47" w:rsidP="00B70C47">
      <w:pPr>
        <w:rPr>
          <w:rFonts w:ascii="Arial" w:hAnsi="Arial" w:cs="Arial"/>
          <w:b/>
          <w:bCs/>
          <w:spacing w:val="4"/>
          <w:sz w:val="20"/>
          <w:szCs w:val="20"/>
          <w:lang w:val="en-US"/>
        </w:rPr>
      </w:pPr>
    </w:p>
    <w:p w14:paraId="080CDA8D" w14:textId="77777777" w:rsidR="00B70C47" w:rsidRDefault="00B70C47" w:rsidP="00B70C47">
      <w:pPr>
        <w:rPr>
          <w:rFonts w:ascii="Arial" w:hAnsi="Arial" w:cs="Arial"/>
          <w:b/>
          <w:bCs/>
          <w:spacing w:val="4"/>
          <w:sz w:val="20"/>
          <w:szCs w:val="20"/>
          <w:lang w:val="en-US"/>
        </w:rPr>
      </w:pPr>
    </w:p>
    <w:p w14:paraId="702916E1" w14:textId="77777777" w:rsidR="00B70C47" w:rsidRDefault="00B70C47" w:rsidP="00B70C47">
      <w:pPr>
        <w:rPr>
          <w:rFonts w:ascii="Arial" w:hAnsi="Arial" w:cs="Arial"/>
          <w:color w:val="000000"/>
          <w:spacing w:val="1"/>
          <w:lang w:val="en-US"/>
        </w:rPr>
      </w:pPr>
      <w:r>
        <w:rPr>
          <w:rFonts w:ascii="Arial" w:hAnsi="Arial" w:cs="Arial"/>
          <w:color w:val="000000"/>
          <w:spacing w:val="1"/>
          <w:lang w:val="en-US"/>
        </w:rPr>
        <w:t xml:space="preserve">The Oracle cloud based supplier portal is now live. </w:t>
      </w:r>
    </w:p>
    <w:p w14:paraId="735FB6C3" w14:textId="77777777" w:rsidR="00B70C47" w:rsidRDefault="00B70C47" w:rsidP="00B70C47">
      <w:pPr>
        <w:rPr>
          <w:rFonts w:ascii="Arial" w:hAnsi="Arial" w:cs="Arial"/>
          <w:color w:val="000000"/>
          <w:spacing w:val="1"/>
          <w:lang w:val="en-US"/>
        </w:rPr>
      </w:pPr>
    </w:p>
    <w:p w14:paraId="39F34EF3" w14:textId="77777777" w:rsidR="00B70C47" w:rsidRDefault="00B70C47" w:rsidP="00B70C47">
      <w:pPr>
        <w:jc w:val="both"/>
        <w:rPr>
          <w:rFonts w:ascii="Arial" w:hAnsi="Arial" w:cs="Arial"/>
          <w:color w:val="000000"/>
          <w:spacing w:val="1"/>
          <w:lang w:val="en-US"/>
        </w:rPr>
      </w:pPr>
      <w:r>
        <w:rPr>
          <w:rFonts w:ascii="Arial" w:hAnsi="Arial" w:cs="Arial"/>
          <w:color w:val="000000"/>
          <w:spacing w:val="1"/>
          <w:lang w:val="en-US"/>
        </w:rPr>
        <w:t xml:space="preserve">The portal enables self-service registration and biographical information maintenance by all suppliers registered on the portal. The self-service registration process will enable suppliers to complete a simple registration form and submit it for verification and vetting. For applicants, being able to track the status of their application will reduce time spent following up on the status of the application with the Supplier Management Department.  </w:t>
      </w:r>
    </w:p>
    <w:p w14:paraId="4628A0B6" w14:textId="77777777" w:rsidR="00B70C47" w:rsidRDefault="00B70C47" w:rsidP="00B70C47">
      <w:pPr>
        <w:jc w:val="both"/>
        <w:rPr>
          <w:rFonts w:ascii="Arial" w:hAnsi="Arial" w:cs="Arial"/>
          <w:color w:val="000000"/>
          <w:spacing w:val="1"/>
          <w:lang w:val="en-US"/>
        </w:rPr>
      </w:pPr>
      <w:r>
        <w:rPr>
          <w:rFonts w:ascii="Arial" w:hAnsi="Arial" w:cs="Arial"/>
          <w:color w:val="000000"/>
          <w:spacing w:val="1"/>
          <w:lang w:val="en-US"/>
        </w:rPr>
        <w:t> </w:t>
      </w:r>
    </w:p>
    <w:p w14:paraId="1FAA3731" w14:textId="77777777" w:rsidR="00B70C47" w:rsidRDefault="00B70C47" w:rsidP="00B70C47">
      <w:pPr>
        <w:jc w:val="both"/>
        <w:rPr>
          <w:rFonts w:ascii="Arial" w:hAnsi="Arial" w:cs="Arial"/>
          <w:color w:val="000000"/>
          <w:spacing w:val="1"/>
          <w:lang w:val="en-US"/>
        </w:rPr>
      </w:pPr>
      <w:r>
        <w:rPr>
          <w:rFonts w:ascii="Arial" w:hAnsi="Arial" w:cs="Arial"/>
          <w:color w:val="000000"/>
          <w:spacing w:val="1"/>
          <w:lang w:val="en-US"/>
        </w:rPr>
        <w:t xml:space="preserve">Registration onto the Oracle Cloud online system is required for </w:t>
      </w:r>
      <w:r>
        <w:rPr>
          <w:rFonts w:ascii="Arial" w:hAnsi="Arial" w:cs="Arial"/>
          <w:b/>
          <w:bCs/>
          <w:i/>
          <w:iCs/>
          <w:color w:val="000000"/>
          <w:spacing w:val="1"/>
          <w:u w:val="single"/>
          <w:lang w:val="en-US"/>
        </w:rPr>
        <w:t>all active</w:t>
      </w:r>
      <w:r>
        <w:rPr>
          <w:rFonts w:ascii="Arial" w:hAnsi="Arial" w:cs="Arial"/>
          <w:color w:val="000000"/>
          <w:spacing w:val="1"/>
          <w:lang w:val="en-US"/>
        </w:rPr>
        <w:t xml:space="preserve"> and </w:t>
      </w:r>
      <w:r>
        <w:rPr>
          <w:rFonts w:ascii="Arial" w:hAnsi="Arial" w:cs="Arial"/>
          <w:b/>
          <w:bCs/>
          <w:i/>
          <w:iCs/>
          <w:color w:val="000000"/>
          <w:spacing w:val="1"/>
          <w:u w:val="single"/>
          <w:lang w:val="en-US"/>
        </w:rPr>
        <w:t>potential</w:t>
      </w:r>
      <w:r>
        <w:rPr>
          <w:rFonts w:ascii="Arial" w:hAnsi="Arial" w:cs="Arial"/>
          <w:color w:val="000000"/>
          <w:spacing w:val="1"/>
          <w:lang w:val="en-US"/>
        </w:rPr>
        <w:t xml:space="preserve"> suppliers. The supplier registration online platform will serve as the single source of key supplier information providing accurate, up-to-date, complete and verified information to the buyers and tender administrators. </w:t>
      </w:r>
    </w:p>
    <w:p w14:paraId="60141ACE" w14:textId="77777777" w:rsidR="00B70C47" w:rsidRDefault="00B70C47" w:rsidP="00B70C47">
      <w:pPr>
        <w:jc w:val="both"/>
        <w:rPr>
          <w:rFonts w:ascii="Arial" w:hAnsi="Arial" w:cs="Arial"/>
          <w:color w:val="000000"/>
          <w:spacing w:val="1"/>
          <w:lang w:val="en-US"/>
        </w:rPr>
      </w:pPr>
    </w:p>
    <w:p w14:paraId="7E554007" w14:textId="77777777" w:rsidR="00B70C47" w:rsidRDefault="00B70C47" w:rsidP="00B70C47">
      <w:pPr>
        <w:jc w:val="both"/>
        <w:rPr>
          <w:rFonts w:ascii="Arial" w:hAnsi="Arial" w:cs="Arial"/>
          <w:color w:val="000000"/>
          <w:spacing w:val="1"/>
          <w:lang w:val="en-US"/>
        </w:rPr>
      </w:pPr>
      <w:r>
        <w:rPr>
          <w:rFonts w:ascii="Arial" w:hAnsi="Arial" w:cs="Arial"/>
          <w:color w:val="000000"/>
          <w:spacing w:val="1"/>
          <w:lang w:val="en-US"/>
        </w:rPr>
        <w:t xml:space="preserve">This is part of the continuous objective to maintain a credible supplier database, expand the current supplier database and stimulate competition amongst a range of suppliers including emerging suppliers. </w:t>
      </w:r>
    </w:p>
    <w:p w14:paraId="27863BAA" w14:textId="77777777" w:rsidR="00B70C47" w:rsidRDefault="00B70C47" w:rsidP="00B70C47">
      <w:pPr>
        <w:jc w:val="both"/>
        <w:rPr>
          <w:rFonts w:ascii="Arial" w:hAnsi="Arial" w:cs="Arial"/>
          <w:color w:val="000000"/>
          <w:spacing w:val="1"/>
          <w:lang w:val="en-US"/>
        </w:rPr>
      </w:pPr>
    </w:p>
    <w:p w14:paraId="63ABAA9E" w14:textId="77777777" w:rsidR="00B70C47" w:rsidRDefault="00B70C47" w:rsidP="00B70C47">
      <w:pPr>
        <w:jc w:val="both"/>
        <w:rPr>
          <w:rFonts w:ascii="Arial" w:hAnsi="Arial" w:cs="Arial"/>
          <w:color w:val="000000"/>
          <w:spacing w:val="1"/>
          <w:lang w:val="en-US"/>
        </w:rPr>
      </w:pPr>
      <w:r>
        <w:rPr>
          <w:rFonts w:ascii="Arial" w:hAnsi="Arial" w:cs="Arial"/>
          <w:color w:val="000000"/>
          <w:spacing w:val="1"/>
          <w:lang w:val="en-US"/>
        </w:rPr>
        <w:t xml:space="preserve">The activation will enable improved administration of applications and information update.  </w:t>
      </w:r>
    </w:p>
    <w:p w14:paraId="4BBD62A3" w14:textId="77777777" w:rsidR="00B70C47" w:rsidRDefault="00B70C47" w:rsidP="00B70C47">
      <w:pPr>
        <w:jc w:val="both"/>
        <w:rPr>
          <w:rFonts w:ascii="Arial" w:hAnsi="Arial" w:cs="Arial"/>
          <w:color w:val="000000"/>
          <w:spacing w:val="1"/>
          <w:lang w:val="en-US"/>
        </w:rPr>
      </w:pPr>
      <w:r>
        <w:rPr>
          <w:rFonts w:ascii="Arial" w:hAnsi="Arial" w:cs="Arial"/>
          <w:color w:val="000000"/>
          <w:spacing w:val="1"/>
          <w:lang w:val="en-US"/>
        </w:rPr>
        <w:t>  </w:t>
      </w:r>
    </w:p>
    <w:p w14:paraId="3B7DEEFE" w14:textId="77777777" w:rsidR="00B70C47" w:rsidRDefault="00B70C47" w:rsidP="00B70C47">
      <w:pPr>
        <w:jc w:val="both"/>
        <w:rPr>
          <w:rFonts w:ascii="Arial" w:hAnsi="Arial" w:cs="Arial"/>
          <w:color w:val="000000"/>
          <w:spacing w:val="1"/>
          <w:lang w:val="en-US"/>
        </w:rPr>
      </w:pPr>
      <w:r>
        <w:rPr>
          <w:rFonts w:ascii="Arial" w:hAnsi="Arial" w:cs="Arial"/>
          <w:color w:val="000000"/>
          <w:spacing w:val="1"/>
          <w:lang w:val="en-US"/>
        </w:rPr>
        <w:t>Key Benefits of the Oracle Cloud Supplier Self - Service Platform:</w:t>
      </w:r>
    </w:p>
    <w:p w14:paraId="69464FB3" w14:textId="77777777" w:rsidR="00B70C47" w:rsidRDefault="00B70C47" w:rsidP="00B70C47">
      <w:pPr>
        <w:pStyle w:val="ListParagraph"/>
        <w:numPr>
          <w:ilvl w:val="0"/>
          <w:numId w:val="1"/>
        </w:numPr>
        <w:ind w:left="426" w:hanging="426"/>
        <w:jc w:val="both"/>
        <w:rPr>
          <w:rFonts w:ascii="Arial" w:hAnsi="Arial" w:cs="Arial"/>
          <w:color w:val="000000"/>
          <w:spacing w:val="1"/>
          <w:lang w:val="en-US"/>
        </w:rPr>
      </w:pPr>
      <w:r>
        <w:rPr>
          <w:rFonts w:ascii="Arial" w:hAnsi="Arial" w:cs="Arial"/>
          <w:color w:val="000000"/>
          <w:spacing w:val="1"/>
          <w:lang w:val="en-US"/>
        </w:rPr>
        <w:t>Enhanced supplier due diligence;</w:t>
      </w:r>
    </w:p>
    <w:p w14:paraId="496C8687" w14:textId="77777777" w:rsidR="00B70C47" w:rsidRDefault="00B70C47" w:rsidP="00B70C47">
      <w:pPr>
        <w:pStyle w:val="ListParagraph"/>
        <w:numPr>
          <w:ilvl w:val="0"/>
          <w:numId w:val="1"/>
        </w:numPr>
        <w:ind w:left="426" w:hanging="426"/>
        <w:jc w:val="both"/>
        <w:rPr>
          <w:rFonts w:ascii="Arial" w:hAnsi="Arial" w:cs="Arial"/>
          <w:color w:val="000000"/>
          <w:spacing w:val="1"/>
          <w:lang w:val="en-US"/>
        </w:rPr>
      </w:pPr>
      <w:r>
        <w:rPr>
          <w:rFonts w:ascii="Arial" w:hAnsi="Arial" w:cs="Arial"/>
          <w:color w:val="000000"/>
          <w:spacing w:val="1"/>
          <w:lang w:val="en-US"/>
        </w:rPr>
        <w:t>On-going monitoring of UJ active suppliers, making sure the supplier status remains current;</w:t>
      </w:r>
    </w:p>
    <w:p w14:paraId="6371D696" w14:textId="77777777" w:rsidR="00B70C47" w:rsidRDefault="00B70C47" w:rsidP="00B70C47">
      <w:pPr>
        <w:pStyle w:val="ListParagraph"/>
        <w:numPr>
          <w:ilvl w:val="0"/>
          <w:numId w:val="1"/>
        </w:numPr>
        <w:ind w:left="426" w:hanging="426"/>
        <w:jc w:val="both"/>
        <w:rPr>
          <w:rFonts w:ascii="Arial" w:hAnsi="Arial" w:cs="Arial"/>
          <w:color w:val="000000"/>
          <w:spacing w:val="1"/>
          <w:lang w:val="en-US"/>
        </w:rPr>
      </w:pPr>
      <w:r>
        <w:rPr>
          <w:rFonts w:ascii="Arial" w:hAnsi="Arial" w:cs="Arial"/>
          <w:color w:val="000000"/>
          <w:spacing w:val="1"/>
          <w:lang w:val="en-US"/>
        </w:rPr>
        <w:t>Central hub for ongoing compliance of suppliers; and</w:t>
      </w:r>
    </w:p>
    <w:p w14:paraId="214227C3" w14:textId="77777777" w:rsidR="00B70C47" w:rsidRDefault="00B70C47" w:rsidP="00B70C47">
      <w:pPr>
        <w:pStyle w:val="ListParagraph"/>
        <w:numPr>
          <w:ilvl w:val="0"/>
          <w:numId w:val="1"/>
        </w:numPr>
        <w:ind w:left="426" w:hanging="426"/>
        <w:jc w:val="both"/>
        <w:rPr>
          <w:rFonts w:ascii="Arial" w:hAnsi="Arial" w:cs="Arial"/>
          <w:color w:val="000000"/>
          <w:spacing w:val="1"/>
          <w:lang w:val="en-US"/>
        </w:rPr>
      </w:pPr>
      <w:r>
        <w:rPr>
          <w:rFonts w:ascii="Arial" w:hAnsi="Arial" w:cs="Arial"/>
          <w:color w:val="000000"/>
          <w:spacing w:val="1"/>
          <w:lang w:val="en-US"/>
        </w:rPr>
        <w:t xml:space="preserve">Create a directory of vetted/verified suppliers within the University. </w:t>
      </w:r>
    </w:p>
    <w:p w14:paraId="01FC3391" w14:textId="77777777" w:rsidR="00B70C47" w:rsidRDefault="00B70C47" w:rsidP="00B70C47">
      <w:pPr>
        <w:jc w:val="both"/>
        <w:rPr>
          <w:rFonts w:ascii="Arial" w:hAnsi="Arial" w:cs="Arial"/>
          <w:color w:val="000000"/>
          <w:spacing w:val="1"/>
          <w:lang w:val="en-US"/>
        </w:rPr>
      </w:pPr>
    </w:p>
    <w:p w14:paraId="4352FF58" w14:textId="77777777" w:rsidR="00B70C47" w:rsidRDefault="00B70C47" w:rsidP="00B70C47">
      <w:pPr>
        <w:jc w:val="both"/>
        <w:rPr>
          <w:rFonts w:ascii="Arial" w:hAnsi="Arial" w:cs="Arial"/>
          <w:color w:val="000000"/>
          <w:spacing w:val="1"/>
          <w:lang w:val="en-US"/>
        </w:rPr>
      </w:pPr>
      <w:r>
        <w:rPr>
          <w:rFonts w:ascii="Arial" w:hAnsi="Arial" w:cs="Arial"/>
          <w:color w:val="000000"/>
          <w:spacing w:val="1"/>
          <w:lang w:val="en-US"/>
        </w:rPr>
        <w:t>To initiate the registration process, follow the process below:</w:t>
      </w:r>
    </w:p>
    <w:p w14:paraId="621A9941" w14:textId="77777777" w:rsidR="00B70C47" w:rsidRDefault="00B70C47" w:rsidP="00B70C47">
      <w:pPr>
        <w:pStyle w:val="ListParagraph"/>
        <w:numPr>
          <w:ilvl w:val="0"/>
          <w:numId w:val="2"/>
        </w:numPr>
        <w:ind w:left="426" w:hanging="426"/>
        <w:jc w:val="both"/>
        <w:rPr>
          <w:rStyle w:val="Hyperlink"/>
          <w:color w:val="000000"/>
        </w:rPr>
      </w:pPr>
      <w:r>
        <w:rPr>
          <w:rFonts w:ascii="Arial" w:hAnsi="Arial" w:cs="Arial"/>
          <w:color w:val="000000"/>
          <w:spacing w:val="1"/>
          <w:lang w:val="en-US"/>
        </w:rPr>
        <w:t xml:space="preserve">Go to </w:t>
      </w:r>
      <w:hyperlink r:id="rId5" w:history="1">
        <w:r>
          <w:rPr>
            <w:rStyle w:val="Hyperlink"/>
            <w:rFonts w:ascii="Arial" w:hAnsi="Arial" w:cs="Arial"/>
            <w:spacing w:val="1"/>
            <w:lang w:val="en-US"/>
          </w:rPr>
          <w:t>www.uj.ac.za</w:t>
        </w:r>
      </w:hyperlink>
      <w:r>
        <w:rPr>
          <w:rStyle w:val="Hyperlink"/>
          <w:rFonts w:ascii="Arial" w:hAnsi="Arial" w:cs="Arial"/>
          <w:spacing w:val="1"/>
          <w:lang w:val="en-US"/>
        </w:rPr>
        <w:t>;</w:t>
      </w:r>
    </w:p>
    <w:p w14:paraId="31762BA1" w14:textId="77777777" w:rsidR="00B70C47" w:rsidRDefault="00B70C47" w:rsidP="00B70C47">
      <w:pPr>
        <w:pStyle w:val="ListParagraph"/>
        <w:numPr>
          <w:ilvl w:val="0"/>
          <w:numId w:val="2"/>
        </w:numPr>
        <w:ind w:left="426" w:hanging="426"/>
        <w:jc w:val="both"/>
      </w:pPr>
      <w:r>
        <w:rPr>
          <w:rFonts w:ascii="Arial" w:hAnsi="Arial" w:cs="Arial"/>
          <w:color w:val="000000"/>
          <w:spacing w:val="1"/>
          <w:lang w:val="en-US"/>
        </w:rPr>
        <w:t xml:space="preserve">Then select Corporate Services (at the bottom of the page); and </w:t>
      </w:r>
    </w:p>
    <w:p w14:paraId="1D74913D" w14:textId="77777777" w:rsidR="00B70C47" w:rsidRDefault="00B70C47" w:rsidP="00B70C47">
      <w:pPr>
        <w:pStyle w:val="ListParagraph"/>
        <w:numPr>
          <w:ilvl w:val="0"/>
          <w:numId w:val="2"/>
        </w:numPr>
        <w:ind w:left="426" w:hanging="426"/>
        <w:jc w:val="both"/>
        <w:rPr>
          <w:rFonts w:ascii="Arial" w:hAnsi="Arial" w:cs="Arial"/>
          <w:color w:val="000000"/>
          <w:spacing w:val="1"/>
          <w:lang w:val="en-US"/>
        </w:rPr>
      </w:pPr>
      <w:r>
        <w:rPr>
          <w:rFonts w:ascii="Arial" w:hAnsi="Arial" w:cs="Arial"/>
          <w:color w:val="000000"/>
          <w:spacing w:val="1"/>
          <w:lang w:val="en-US"/>
        </w:rPr>
        <w:t>Click on Suppliers or follow the link below:</w:t>
      </w:r>
    </w:p>
    <w:p w14:paraId="1BF48B28" w14:textId="77777777" w:rsidR="00B70C47" w:rsidRDefault="00000000" w:rsidP="00B70C47">
      <w:pPr>
        <w:pStyle w:val="ListParagraph"/>
        <w:ind w:left="426"/>
        <w:rPr>
          <w:rFonts w:ascii="Arial" w:hAnsi="Arial" w:cs="Arial"/>
          <w:color w:val="000000"/>
          <w:spacing w:val="1"/>
          <w:lang w:val="en-US"/>
        </w:rPr>
      </w:pPr>
      <w:hyperlink r:id="rId6" w:history="1">
        <w:r w:rsidR="00B70C47">
          <w:rPr>
            <w:rStyle w:val="Hyperlink"/>
            <w:rFonts w:ascii="Arial" w:hAnsi="Arial" w:cs="Arial"/>
            <w:shd w:val="clear" w:color="auto" w:fill="FFFFFF"/>
            <w:lang w:val="en-US"/>
          </w:rPr>
          <w:t>https://www.uj.ac.za/corporateservices/suppliers/Pages/default.aspx</w:t>
        </w:r>
      </w:hyperlink>
      <w:r w:rsidR="00B70C47">
        <w:rPr>
          <w:rFonts w:ascii="Arial" w:hAnsi="Arial" w:cs="Arial"/>
          <w:color w:val="202124"/>
          <w:shd w:val="clear" w:color="auto" w:fill="FFFFFF"/>
          <w:lang w:val="en-US"/>
        </w:rPr>
        <w:t xml:space="preserve"> </w:t>
      </w:r>
      <w:r w:rsidR="00B70C47">
        <w:rPr>
          <w:rFonts w:ascii="Arial" w:hAnsi="Arial" w:cs="Arial"/>
          <w:color w:val="000000"/>
          <w:spacing w:val="1"/>
          <w:lang w:val="en-US"/>
        </w:rPr>
        <w:t xml:space="preserve">this will allow current and potential suppliers to register online. </w:t>
      </w:r>
    </w:p>
    <w:p w14:paraId="0F8B47A3" w14:textId="77777777" w:rsidR="00B70C47" w:rsidRDefault="00B70C47" w:rsidP="00B70C47">
      <w:pPr>
        <w:rPr>
          <w:rFonts w:ascii="Arial" w:hAnsi="Arial" w:cs="Arial"/>
          <w:b/>
          <w:bCs/>
          <w:color w:val="000000"/>
          <w:spacing w:val="1"/>
          <w:sz w:val="24"/>
          <w:szCs w:val="24"/>
          <w:lang w:val="en-US"/>
        </w:rPr>
      </w:pPr>
    </w:p>
    <w:p w14:paraId="6D480457" w14:textId="77777777" w:rsidR="00B70C47" w:rsidRDefault="00B70C47" w:rsidP="00B70C47">
      <w:pPr>
        <w:rPr>
          <w:lang w:val="en-US"/>
        </w:rPr>
      </w:pPr>
      <w:r>
        <w:rPr>
          <w:rFonts w:ascii="Arial" w:hAnsi="Arial" w:cs="Arial"/>
          <w:color w:val="000000"/>
          <w:spacing w:val="1"/>
          <w:lang w:val="en-US"/>
        </w:rPr>
        <w:t xml:space="preserve">For more information, please contact our Supplier Management Department using the following email address </w:t>
      </w:r>
      <w:hyperlink r:id="rId7" w:history="1">
        <w:r>
          <w:rPr>
            <w:rStyle w:val="Hyperlink"/>
            <w:rFonts w:ascii="Arial" w:hAnsi="Arial" w:cs="Arial"/>
            <w:spacing w:val="1"/>
            <w:lang w:val="en-US"/>
          </w:rPr>
          <w:t>suppliersapp@uj.ac.za</w:t>
        </w:r>
      </w:hyperlink>
    </w:p>
    <w:p w14:paraId="7EDB6C6C" w14:textId="77777777" w:rsidR="00B70C47" w:rsidRDefault="00B70C47" w:rsidP="00B70C47">
      <w:pPr>
        <w:rPr>
          <w:lang w:val="en-US"/>
        </w:rPr>
      </w:pPr>
    </w:p>
    <w:p w14:paraId="42DB5DF3" w14:textId="77777777" w:rsidR="00B70C47" w:rsidRDefault="00B70C47" w:rsidP="00B70C47">
      <w:pPr>
        <w:rPr>
          <w:rFonts w:ascii="Arial" w:hAnsi="Arial" w:cs="Arial"/>
          <w:color w:val="000000"/>
          <w:spacing w:val="1"/>
          <w:sz w:val="20"/>
          <w:szCs w:val="20"/>
          <w:lang w:val="en-US"/>
        </w:rPr>
      </w:pPr>
    </w:p>
    <w:p w14:paraId="74B010B6" w14:textId="77777777" w:rsidR="00B70C47" w:rsidRDefault="00B70C47" w:rsidP="00B70C47">
      <w:pPr>
        <w:rPr>
          <w:lang w:val="en-US"/>
        </w:rPr>
      </w:pPr>
      <w:r>
        <w:rPr>
          <w:lang w:val="en-US"/>
        </w:rPr>
        <w:t>Thanks and Regards</w:t>
      </w:r>
    </w:p>
    <w:p w14:paraId="217E035D" w14:textId="77777777" w:rsidR="00B70C47" w:rsidRDefault="00B70C47" w:rsidP="00B70C47">
      <w:pPr>
        <w:rPr>
          <w:lang w:val="en-US"/>
        </w:rPr>
      </w:pPr>
      <w:r>
        <w:rPr>
          <w:lang w:val="en-US"/>
        </w:rPr>
        <w:t>Lerato Mayekiso</w:t>
      </w:r>
    </w:p>
    <w:p w14:paraId="7A53DA54" w14:textId="21DB0D5D" w:rsidR="00B70C47" w:rsidRDefault="00D02964" w:rsidP="00B70C47">
      <w:pPr>
        <w:rPr>
          <w:lang w:val="en-US"/>
        </w:rPr>
      </w:pPr>
      <w:r>
        <w:rPr>
          <w:lang w:val="en-US"/>
        </w:rPr>
        <w:t>lmayekiso@uj.ac.za</w:t>
      </w:r>
    </w:p>
    <w:p w14:paraId="7DEBB6A8" w14:textId="77777777" w:rsidR="00AB1877" w:rsidRDefault="00AB1877"/>
    <w:sectPr w:rsidR="00AB187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DScalaSans-Romein">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5504F6"/>
    <w:multiLevelType w:val="hybridMultilevel"/>
    <w:tmpl w:val="EFF406DC"/>
    <w:lvl w:ilvl="0" w:tplc="1C090005">
      <w:start w:val="1"/>
      <w:numFmt w:val="bullet"/>
      <w:lvlText w:val=""/>
      <w:lvlJc w:val="left"/>
      <w:pPr>
        <w:ind w:left="720" w:hanging="360"/>
      </w:pPr>
      <w:rPr>
        <w:rFonts w:ascii="Wingdings" w:hAnsi="Wingdings"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1" w15:restartNumberingAfterBreak="0">
    <w:nsid w:val="4C0A5C34"/>
    <w:multiLevelType w:val="hybridMultilevel"/>
    <w:tmpl w:val="0F6A932E"/>
    <w:lvl w:ilvl="0" w:tplc="1C090005">
      <w:start w:val="1"/>
      <w:numFmt w:val="bullet"/>
      <w:lvlText w:val=""/>
      <w:lvlJc w:val="left"/>
      <w:pPr>
        <w:ind w:left="720" w:hanging="360"/>
      </w:pPr>
      <w:rPr>
        <w:rFonts w:ascii="Wingdings" w:hAnsi="Wingdings"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num w:numId="1" w16cid:durableId="857159617">
    <w:abstractNumId w:val="1"/>
  </w:num>
  <w:num w:numId="2" w16cid:durableId="5449475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0C47"/>
    <w:rsid w:val="00AB1877"/>
    <w:rsid w:val="00B70C47"/>
    <w:rsid w:val="00D0296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290D82"/>
  <w15:chartTrackingRefBased/>
  <w15:docId w15:val="{9CBB6900-60C5-47A1-8ADF-A917227B99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70C47"/>
    <w:pPr>
      <w:spacing w:after="0" w:line="240" w:lineRule="auto"/>
    </w:pPr>
    <w:rPr>
      <w:rFonts w:ascii="Calibri" w:hAnsi="Calibri" w:cs="Calibri"/>
      <w:lang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70C47"/>
    <w:rPr>
      <w:color w:val="0563C1"/>
      <w:u w:val="single"/>
    </w:rPr>
  </w:style>
  <w:style w:type="paragraph" w:styleId="ListParagraph">
    <w:name w:val="List Paragraph"/>
    <w:basedOn w:val="Normal"/>
    <w:uiPriority w:val="34"/>
    <w:qFormat/>
    <w:rsid w:val="00B70C47"/>
    <w:pPr>
      <w:ind w:left="720"/>
      <w:contextualSpacing/>
    </w:pPr>
    <w:rPr>
      <w:rFonts w:ascii="ADScalaSans-Romein" w:hAnsi="ADScalaSans-Romein" w:cs="Times New Roman"/>
      <w:spacing w:val="4"/>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9453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suppliersapp@uj.ac.z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uj.ac.za/corporateservices/suppliers/Pages/default.aspx" TargetMode="External"/><Relationship Id="rId5" Type="http://schemas.openxmlformats.org/officeDocument/2006/relationships/hyperlink" Target="http://www.uj.ac.za"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319</Words>
  <Characters>1819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University of Johannesburg</Company>
  <LinksUpToDate>false</LinksUpToDate>
  <CharactersWithSpaces>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Malebo, Mojabeng</dc:creator>
  <cp:keywords/>
  <dc:description/>
  <cp:lastModifiedBy>Malebo, Mojabeng</cp:lastModifiedBy>
  <cp:revision>3</cp:revision>
  <dcterms:created xsi:type="dcterms:W3CDTF">2021-01-13T09:22:00Z</dcterms:created>
  <dcterms:modified xsi:type="dcterms:W3CDTF">2023-07-17T07:27:00Z</dcterms:modified>
</cp:coreProperties>
</file>