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942D0" w14:textId="1436038F" w:rsidR="0097418C" w:rsidRPr="00FF26DB" w:rsidRDefault="00334C78" w:rsidP="004637DB">
      <w:pPr>
        <w:ind w:left="5040" w:firstLine="720"/>
        <w:jc w:val="both"/>
        <w:rPr>
          <w:rFonts w:ascii="Arial" w:hAnsi="Arial" w:cs="Arial"/>
          <w:sz w:val="24"/>
          <w:szCs w:val="24"/>
          <w:u w:val="single"/>
        </w:rPr>
      </w:pPr>
      <w:r w:rsidRPr="00FF26D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7ACE423" wp14:editId="6BC952C7">
            <wp:extent cx="2444405" cy="1047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107" cy="105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27CA9" w14:textId="64702D6F" w:rsidR="007E0B4E" w:rsidRPr="00FF26DB" w:rsidRDefault="007E0B4E" w:rsidP="00AE372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FF26DB">
        <w:rPr>
          <w:rFonts w:ascii="Arial" w:hAnsi="Arial" w:cs="Arial"/>
          <w:b/>
          <w:bCs/>
          <w:sz w:val="28"/>
          <w:szCs w:val="28"/>
          <w:u w:val="single"/>
        </w:rPr>
        <w:t>Retail as a career</w:t>
      </w:r>
    </w:p>
    <w:p w14:paraId="73AD93B4" w14:textId="44DD73DB" w:rsidR="00C93FFE" w:rsidRPr="00FF26DB" w:rsidRDefault="00C93FFE" w:rsidP="00AE3722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FF26DB">
        <w:rPr>
          <w:rFonts w:ascii="Arial" w:hAnsi="Arial" w:cs="Arial"/>
          <w:color w:val="303030"/>
          <w:sz w:val="24"/>
          <w:szCs w:val="24"/>
          <w:shd w:val="clear" w:color="auto" w:fill="FEFEFE"/>
        </w:rPr>
        <w:t xml:space="preserve">Indeed, retail continues to be the industry most likely to employ a young </w:t>
      </w:r>
      <w:r w:rsidR="00F54DEE" w:rsidRPr="00FF26DB">
        <w:rPr>
          <w:rFonts w:ascii="Arial" w:hAnsi="Arial" w:cs="Arial"/>
          <w:color w:val="303030"/>
          <w:sz w:val="24"/>
          <w:szCs w:val="24"/>
          <w:shd w:val="clear" w:color="auto" w:fill="FEFEFE"/>
        </w:rPr>
        <w:t>person and</w:t>
      </w:r>
      <w:r w:rsidRPr="00FF26DB">
        <w:rPr>
          <w:rFonts w:ascii="Arial" w:hAnsi="Arial" w:cs="Arial"/>
          <w:color w:val="303030"/>
          <w:sz w:val="24"/>
          <w:szCs w:val="24"/>
          <w:shd w:val="clear" w:color="auto" w:fill="FEFEFE"/>
        </w:rPr>
        <w:t xml:space="preserve"> has a key role to perform in developing the core employability skills of each generation.</w:t>
      </w:r>
    </w:p>
    <w:p w14:paraId="4E602CF3" w14:textId="77777777" w:rsidR="00B60E2F" w:rsidRPr="00FF26DB" w:rsidRDefault="00B60E2F" w:rsidP="00AE372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303030"/>
          <w:sz w:val="24"/>
          <w:szCs w:val="24"/>
          <w:shd w:val="clear" w:color="auto" w:fill="FEFEFE"/>
        </w:rPr>
      </w:pPr>
      <w:r w:rsidRPr="00FF26DB">
        <w:rPr>
          <w:rFonts w:ascii="Arial" w:hAnsi="Arial" w:cs="Arial"/>
          <w:color w:val="303030"/>
          <w:sz w:val="24"/>
          <w:szCs w:val="24"/>
          <w:shd w:val="clear" w:color="auto" w:fill="FEFEFE"/>
        </w:rPr>
        <w:t>As you can see, the retail industry is an excellent entry point to a promising career. The skills you'll learn on the job can prepare you for a variety of well-paid positions in related fields.</w:t>
      </w:r>
    </w:p>
    <w:p w14:paraId="586A96B8" w14:textId="4DE1A9D6" w:rsidR="00745F2F" w:rsidRPr="00FF26DB" w:rsidRDefault="00B60E2F" w:rsidP="00AE3722">
      <w:pPr>
        <w:pStyle w:val="ListParagraph"/>
        <w:numPr>
          <w:ilvl w:val="0"/>
          <w:numId w:val="6"/>
        </w:numPr>
        <w:ind w:left="360"/>
        <w:jc w:val="both"/>
        <w:rPr>
          <w:rFonts w:ascii="Arial" w:hAnsi="Arial" w:cs="Arial"/>
          <w:color w:val="303030"/>
          <w:sz w:val="24"/>
          <w:szCs w:val="24"/>
          <w:shd w:val="clear" w:color="auto" w:fill="FEFEFE"/>
        </w:rPr>
      </w:pPr>
      <w:r w:rsidRPr="00FF26DB">
        <w:rPr>
          <w:rFonts w:ascii="Arial" w:hAnsi="Arial" w:cs="Arial"/>
          <w:color w:val="303030"/>
          <w:sz w:val="24"/>
          <w:szCs w:val="24"/>
          <w:shd w:val="clear" w:color="auto" w:fill="FEFEFE"/>
        </w:rPr>
        <w:t>With a stimulating and fast-paced environment, working in retail can be as rewarding as it is challenging. It provides a great chance to learn valuable life skills, like focus and communication, and will help you grow in an ever-changing and expanding industry.</w:t>
      </w:r>
    </w:p>
    <w:p w14:paraId="653D43FE" w14:textId="77777777" w:rsidR="00B60E2F" w:rsidRPr="00FF26DB" w:rsidRDefault="00B60E2F" w:rsidP="00AE3722">
      <w:pPr>
        <w:pStyle w:val="ListParagraph"/>
        <w:ind w:left="1440"/>
        <w:jc w:val="both"/>
        <w:rPr>
          <w:rFonts w:ascii="Arial" w:hAnsi="Arial" w:cs="Arial"/>
          <w:color w:val="303030"/>
          <w:sz w:val="24"/>
          <w:szCs w:val="24"/>
          <w:shd w:val="clear" w:color="auto" w:fill="FEFEFE"/>
        </w:rPr>
      </w:pPr>
    </w:p>
    <w:p w14:paraId="3F5F30F9" w14:textId="39B1E1E5" w:rsidR="00C93FFE" w:rsidRPr="00FF26DB" w:rsidRDefault="00C93FFE" w:rsidP="00AE3722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color w:val="303030"/>
          <w:sz w:val="24"/>
          <w:szCs w:val="24"/>
          <w:shd w:val="clear" w:color="auto" w:fill="FEFEFE"/>
        </w:rPr>
      </w:pPr>
      <w:r w:rsidRPr="00FF26DB">
        <w:rPr>
          <w:rFonts w:ascii="Arial" w:hAnsi="Arial" w:cs="Arial"/>
          <w:color w:val="303030"/>
          <w:sz w:val="24"/>
          <w:szCs w:val="24"/>
          <w:shd w:val="clear" w:color="auto" w:fill="FEFEFE"/>
        </w:rPr>
        <w:t xml:space="preserve">While training is an important mechanism in assisting young people transition to work, support from the whole industry is also essential, </w:t>
      </w:r>
      <w:r w:rsidR="00F54DEE" w:rsidRPr="00FF26DB">
        <w:rPr>
          <w:rFonts w:ascii="Arial" w:hAnsi="Arial" w:cs="Arial"/>
          <w:color w:val="303030"/>
          <w:sz w:val="24"/>
          <w:szCs w:val="24"/>
          <w:shd w:val="clear" w:color="auto" w:fill="FEFEFE"/>
        </w:rPr>
        <w:t>and, employers</w:t>
      </w:r>
      <w:r w:rsidRPr="00FF26DB">
        <w:rPr>
          <w:rFonts w:ascii="Arial" w:hAnsi="Arial" w:cs="Arial"/>
          <w:color w:val="303030"/>
          <w:sz w:val="24"/>
          <w:szCs w:val="24"/>
          <w:shd w:val="clear" w:color="auto" w:fill="FEFEFE"/>
        </w:rPr>
        <w:t xml:space="preserve"> are encouraged, when it is possible, to provide work experience and on-the-job training to young people.</w:t>
      </w:r>
    </w:p>
    <w:p w14:paraId="24EEAE97" w14:textId="7E58DDE3" w:rsidR="00745F2F" w:rsidRPr="00FF26DB" w:rsidRDefault="00745F2F" w:rsidP="00AE372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303030"/>
          <w:sz w:val="24"/>
          <w:szCs w:val="24"/>
          <w:shd w:val="clear" w:color="auto" w:fill="FEFEFE"/>
        </w:rPr>
      </w:pPr>
      <w:r w:rsidRPr="00FF26DB">
        <w:rPr>
          <w:rFonts w:ascii="Arial" w:hAnsi="Arial" w:cs="Arial"/>
          <w:color w:val="303030"/>
          <w:sz w:val="24"/>
          <w:szCs w:val="24"/>
          <w:shd w:val="clear" w:color="auto" w:fill="FEFEFE"/>
        </w:rPr>
        <w:t>It becomes crucial to pay close attention to the way retail workforce interacts with customers and closes the sales transactions. Training ensures that the workforce structure of an organization remains strong.</w:t>
      </w:r>
    </w:p>
    <w:p w14:paraId="32454B32" w14:textId="7A664B86" w:rsidR="00745F2F" w:rsidRPr="00FF26DB" w:rsidRDefault="00745F2F" w:rsidP="00AE372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303030"/>
          <w:sz w:val="24"/>
          <w:szCs w:val="24"/>
          <w:shd w:val="clear" w:color="auto" w:fill="FEFEFE"/>
        </w:rPr>
      </w:pPr>
      <w:r w:rsidRPr="00FF26DB">
        <w:rPr>
          <w:rFonts w:ascii="Arial" w:hAnsi="Arial" w:cs="Arial"/>
          <w:color w:val="303030"/>
          <w:sz w:val="24"/>
          <w:szCs w:val="24"/>
          <w:shd w:val="clear" w:color="auto" w:fill="FEFEFE"/>
        </w:rPr>
        <w:t>retail training typically aims to develop personable retail employees who are fast on their feet and fluent in their product knowledge.</w:t>
      </w:r>
    </w:p>
    <w:p w14:paraId="416C553B" w14:textId="77777777" w:rsidR="00B60E2F" w:rsidRPr="00FF26DB" w:rsidRDefault="00B60E2F" w:rsidP="00AE3722">
      <w:pPr>
        <w:pStyle w:val="ListParagraph"/>
        <w:ind w:left="1440"/>
        <w:jc w:val="both"/>
        <w:rPr>
          <w:rFonts w:ascii="Arial" w:hAnsi="Arial" w:cs="Arial"/>
          <w:color w:val="303030"/>
          <w:sz w:val="24"/>
          <w:szCs w:val="24"/>
          <w:shd w:val="clear" w:color="auto" w:fill="FEFEFE"/>
        </w:rPr>
      </w:pPr>
    </w:p>
    <w:p w14:paraId="61124796" w14:textId="2D8D69F9" w:rsidR="00745F2F" w:rsidRPr="00FF26DB" w:rsidRDefault="00745F2F" w:rsidP="00AE3722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color w:val="303030"/>
          <w:sz w:val="24"/>
          <w:szCs w:val="24"/>
          <w:shd w:val="clear" w:color="auto" w:fill="FEFEFE"/>
        </w:rPr>
      </w:pPr>
      <w:r w:rsidRPr="00FF26DB">
        <w:rPr>
          <w:rFonts w:ascii="Arial" w:hAnsi="Arial" w:cs="Arial"/>
          <w:color w:val="303030"/>
          <w:sz w:val="24"/>
          <w:szCs w:val="24"/>
          <w:shd w:val="clear" w:color="auto" w:fill="FEFEFE"/>
        </w:rPr>
        <w:t xml:space="preserve">Having a significant amount of young people out of work can negatively impact a community's economic growth and development. If left unchecked, youth unemployment can have serious social repercussions because unemployed youth tend to feel left out, leading to social exclusion, </w:t>
      </w:r>
      <w:r w:rsidR="00FF26DB" w:rsidRPr="00FF26DB">
        <w:rPr>
          <w:rFonts w:ascii="Arial" w:hAnsi="Arial" w:cs="Arial"/>
          <w:color w:val="303030"/>
          <w:sz w:val="24"/>
          <w:szCs w:val="24"/>
          <w:shd w:val="clear" w:color="auto" w:fill="FEFEFE"/>
        </w:rPr>
        <w:t>anxiety,</w:t>
      </w:r>
      <w:r w:rsidRPr="00FF26DB">
        <w:rPr>
          <w:rFonts w:ascii="Arial" w:hAnsi="Arial" w:cs="Arial"/>
          <w:color w:val="303030"/>
          <w:sz w:val="24"/>
          <w:szCs w:val="24"/>
          <w:shd w:val="clear" w:color="auto" w:fill="FEFEFE"/>
        </w:rPr>
        <w:t xml:space="preserve"> and a lack of hope for the future.</w:t>
      </w:r>
    </w:p>
    <w:p w14:paraId="4D9F0761" w14:textId="79E651BF" w:rsidR="00745F2F" w:rsidRPr="00FF26DB" w:rsidRDefault="00745F2F" w:rsidP="00AE372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303030"/>
          <w:sz w:val="24"/>
          <w:szCs w:val="24"/>
          <w:shd w:val="clear" w:color="auto" w:fill="FEFEFE"/>
        </w:rPr>
      </w:pPr>
      <w:r w:rsidRPr="00FF26DB">
        <w:rPr>
          <w:rFonts w:ascii="Arial" w:hAnsi="Arial" w:cs="Arial"/>
          <w:color w:val="303030"/>
          <w:sz w:val="24"/>
          <w:szCs w:val="24"/>
          <w:shd w:val="clear" w:color="auto" w:fill="FEFEFE"/>
        </w:rPr>
        <w:t xml:space="preserve">Although there are various reasons for youth unemployment such as population growth, lack of experience, inappropriate ways of searching for a job, and lack of career guidance in schools, the unemployment rate for first-time </w:t>
      </w:r>
      <w:r w:rsidR="00F54DEE" w:rsidRPr="00FF26DB">
        <w:rPr>
          <w:rFonts w:ascii="Arial" w:hAnsi="Arial" w:cs="Arial"/>
          <w:color w:val="303030"/>
          <w:sz w:val="24"/>
          <w:szCs w:val="24"/>
          <w:shd w:val="clear" w:color="auto" w:fill="FEFEFE"/>
        </w:rPr>
        <w:t>jobseekers</w:t>
      </w:r>
      <w:r w:rsidRPr="00FF26DB">
        <w:rPr>
          <w:rFonts w:ascii="Arial" w:hAnsi="Arial" w:cs="Arial"/>
          <w:color w:val="303030"/>
          <w:sz w:val="24"/>
          <w:szCs w:val="24"/>
          <w:shd w:val="clear" w:color="auto" w:fill="FEFEFE"/>
        </w:rPr>
        <w:t xml:space="preserve"> in South Africa is unacceptably high.</w:t>
      </w:r>
    </w:p>
    <w:p w14:paraId="6504F7CD" w14:textId="4EAE7687" w:rsidR="00745F2F" w:rsidRPr="00FF26DB" w:rsidRDefault="00745F2F" w:rsidP="00AE372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303030"/>
          <w:sz w:val="24"/>
          <w:szCs w:val="24"/>
          <w:shd w:val="clear" w:color="auto" w:fill="FEFEFE"/>
        </w:rPr>
      </w:pPr>
      <w:r w:rsidRPr="00FF26DB">
        <w:rPr>
          <w:rFonts w:ascii="Arial" w:hAnsi="Arial" w:cs="Arial"/>
          <w:color w:val="303030"/>
          <w:sz w:val="24"/>
          <w:szCs w:val="24"/>
          <w:shd w:val="clear" w:color="auto" w:fill="FEFEFE"/>
        </w:rPr>
        <w:t>Youth are still finding it difficult to secure a job.</w:t>
      </w:r>
    </w:p>
    <w:p w14:paraId="1605FBBA" w14:textId="77777777" w:rsidR="00BD6D90" w:rsidRPr="00FF26DB" w:rsidRDefault="00BD6D90" w:rsidP="00AE3722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303030"/>
          <w:sz w:val="24"/>
          <w:szCs w:val="24"/>
          <w:shd w:val="clear" w:color="auto" w:fill="FEFEFE"/>
        </w:rPr>
      </w:pPr>
    </w:p>
    <w:p w14:paraId="6E9D3932" w14:textId="2E7FDD9C" w:rsidR="00C93FFE" w:rsidRPr="00FF26DB" w:rsidRDefault="00C93FFE" w:rsidP="00AE3722">
      <w:pPr>
        <w:jc w:val="both"/>
        <w:rPr>
          <w:rFonts w:ascii="Arial" w:hAnsi="Arial" w:cs="Arial"/>
          <w:color w:val="303030"/>
          <w:sz w:val="24"/>
          <w:szCs w:val="24"/>
          <w:shd w:val="clear" w:color="auto" w:fill="FEFEFE"/>
        </w:rPr>
      </w:pPr>
    </w:p>
    <w:sectPr w:rsidR="00C93FFE" w:rsidRPr="00FF26D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B1A39" w14:textId="77777777" w:rsidR="00CD0469" w:rsidRDefault="00CD0469" w:rsidP="00CD0469">
      <w:pPr>
        <w:spacing w:after="0" w:line="240" w:lineRule="auto"/>
      </w:pPr>
      <w:r>
        <w:separator/>
      </w:r>
    </w:p>
  </w:endnote>
  <w:endnote w:type="continuationSeparator" w:id="0">
    <w:p w14:paraId="5F033196" w14:textId="77777777" w:rsidR="00CD0469" w:rsidRDefault="00CD0469" w:rsidP="00CD0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776C6" w14:textId="23A017FF" w:rsidR="00CD0469" w:rsidRDefault="00CD0469">
    <w:pPr>
      <w:pStyle w:val="Footer"/>
    </w:pPr>
    <w:r>
      <w:rPr>
        <w:noProof/>
      </w:rPr>
      <w:drawing>
        <wp:inline distT="0" distB="0" distL="0" distR="0" wp14:anchorId="4FC55FA3" wp14:editId="75010EC1">
          <wp:extent cx="5943600" cy="31750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CB7BB" w14:textId="77777777" w:rsidR="00CD0469" w:rsidRDefault="00CD0469" w:rsidP="00CD0469">
      <w:pPr>
        <w:spacing w:after="0" w:line="240" w:lineRule="auto"/>
      </w:pPr>
      <w:r>
        <w:separator/>
      </w:r>
    </w:p>
  </w:footnote>
  <w:footnote w:type="continuationSeparator" w:id="0">
    <w:p w14:paraId="34F73595" w14:textId="77777777" w:rsidR="00CD0469" w:rsidRDefault="00CD0469" w:rsidP="00CD0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52DF7" w14:textId="30C854CC" w:rsidR="00CD0469" w:rsidRDefault="00CD0469">
    <w:pPr>
      <w:pStyle w:val="Header"/>
    </w:pPr>
    <w:r>
      <w:rPr>
        <w:noProof/>
      </w:rPr>
      <w:drawing>
        <wp:inline distT="0" distB="0" distL="0" distR="0" wp14:anchorId="1069F5CC" wp14:editId="26B27307">
          <wp:extent cx="5943600" cy="31750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4032E"/>
    <w:multiLevelType w:val="hybridMultilevel"/>
    <w:tmpl w:val="F3FEDB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D34B29"/>
    <w:multiLevelType w:val="hybridMultilevel"/>
    <w:tmpl w:val="4044B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76B12"/>
    <w:multiLevelType w:val="hybridMultilevel"/>
    <w:tmpl w:val="A76674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0D1F29"/>
    <w:multiLevelType w:val="hybridMultilevel"/>
    <w:tmpl w:val="2E26BC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EA161B"/>
    <w:multiLevelType w:val="hybridMultilevel"/>
    <w:tmpl w:val="6E2E72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AB41C3"/>
    <w:multiLevelType w:val="hybridMultilevel"/>
    <w:tmpl w:val="4A481E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647"/>
    <w:rsid w:val="00240A6D"/>
    <w:rsid w:val="00334C78"/>
    <w:rsid w:val="00444647"/>
    <w:rsid w:val="004637DB"/>
    <w:rsid w:val="00496E6E"/>
    <w:rsid w:val="00745F2F"/>
    <w:rsid w:val="007D2623"/>
    <w:rsid w:val="007E0B4E"/>
    <w:rsid w:val="0097418C"/>
    <w:rsid w:val="009D31F8"/>
    <w:rsid w:val="00AE3722"/>
    <w:rsid w:val="00B60E2F"/>
    <w:rsid w:val="00BD6D90"/>
    <w:rsid w:val="00C544E5"/>
    <w:rsid w:val="00C93FFE"/>
    <w:rsid w:val="00CD0469"/>
    <w:rsid w:val="00F54DEE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048F9"/>
  <w15:chartTrackingRefBased/>
  <w15:docId w15:val="{6C5A9426-52E7-4362-B47E-711FCDD2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FFE"/>
    <w:pPr>
      <w:ind w:left="720"/>
      <w:contextualSpacing/>
    </w:pPr>
  </w:style>
  <w:style w:type="character" w:customStyle="1" w:styleId="hgkelc">
    <w:name w:val="hgkelc"/>
    <w:basedOn w:val="DefaultParagraphFont"/>
    <w:rsid w:val="00B60E2F"/>
  </w:style>
  <w:style w:type="paragraph" w:styleId="Header">
    <w:name w:val="header"/>
    <w:basedOn w:val="Normal"/>
    <w:link w:val="HeaderChar"/>
    <w:uiPriority w:val="99"/>
    <w:unhideWhenUsed/>
    <w:rsid w:val="00CD04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469"/>
  </w:style>
  <w:style w:type="paragraph" w:styleId="Footer">
    <w:name w:val="footer"/>
    <w:basedOn w:val="Normal"/>
    <w:link w:val="FooterChar"/>
    <w:uiPriority w:val="99"/>
    <w:unhideWhenUsed/>
    <w:rsid w:val="00CD04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2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Mathabathe, Mahlatse</dc:creator>
  <cp:keywords/>
  <dc:description/>
  <cp:lastModifiedBy>Mathabathe, Mahlatse</cp:lastModifiedBy>
  <cp:revision>16</cp:revision>
  <dcterms:created xsi:type="dcterms:W3CDTF">2021-12-07T08:38:00Z</dcterms:created>
  <dcterms:modified xsi:type="dcterms:W3CDTF">2022-02-28T11:26:00Z</dcterms:modified>
</cp:coreProperties>
</file>