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42D0" w14:textId="1436038F" w:rsidR="0097418C" w:rsidRPr="00FF26DB" w:rsidRDefault="00334C78" w:rsidP="004637DB">
      <w:pPr>
        <w:ind w:left="5040"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FF26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ACE423" wp14:editId="6BC952C7">
            <wp:extent cx="2444405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07" cy="10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27CA9" w14:textId="64702D6F" w:rsidR="007E0B4E" w:rsidRPr="00FF26DB" w:rsidRDefault="007E0B4E" w:rsidP="00AE372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F26DB">
        <w:rPr>
          <w:rFonts w:ascii="Arial" w:hAnsi="Arial" w:cs="Arial"/>
          <w:b/>
          <w:bCs/>
          <w:sz w:val="28"/>
          <w:szCs w:val="28"/>
          <w:u w:val="single"/>
        </w:rPr>
        <w:t>Retail as a career</w:t>
      </w:r>
    </w:p>
    <w:p w14:paraId="73AD93B4" w14:textId="44DD73DB" w:rsidR="00C93FFE" w:rsidRPr="00FF26DB" w:rsidRDefault="00C93FFE" w:rsidP="00AE372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 xml:space="preserve">Indeed, retail continues to be the industry most likely to employ a young </w:t>
      </w:r>
      <w:r w:rsidR="00F54DEE"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>person and</w:t>
      </w: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 xml:space="preserve"> has a key role to perform in developing the core employability skills of each generation.</w:t>
      </w:r>
    </w:p>
    <w:p w14:paraId="4E602CF3" w14:textId="77777777" w:rsidR="00B60E2F" w:rsidRPr="00FF26DB" w:rsidRDefault="00B60E2F" w:rsidP="00AE372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303030"/>
          <w:sz w:val="24"/>
          <w:szCs w:val="24"/>
          <w:shd w:val="clear" w:color="auto" w:fill="FEFEFE"/>
        </w:rPr>
      </w:pP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>As you can see, the retail industry is an excellent entry point to a promising career. The skills you'll learn on the job can prepare you for a variety of well-paid positions in related fields.</w:t>
      </w:r>
    </w:p>
    <w:p w14:paraId="586A96B8" w14:textId="4DE1A9D6" w:rsidR="00745F2F" w:rsidRPr="00FF26DB" w:rsidRDefault="00B60E2F" w:rsidP="00AE3722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color w:val="303030"/>
          <w:sz w:val="24"/>
          <w:szCs w:val="24"/>
          <w:shd w:val="clear" w:color="auto" w:fill="FEFEFE"/>
        </w:rPr>
      </w:pP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>With a stimulating and fast-paced environment, working in retail can be as rewarding as it is challenging. It provides a great chance to learn valuable life skills, like focus and communication, and will help you grow in an ever-changing and expanding industry.</w:t>
      </w:r>
    </w:p>
    <w:p w14:paraId="653D43FE" w14:textId="77777777" w:rsidR="00B60E2F" w:rsidRPr="00FF26DB" w:rsidRDefault="00B60E2F" w:rsidP="00AE3722">
      <w:pPr>
        <w:pStyle w:val="ListParagraph"/>
        <w:ind w:left="1440"/>
        <w:jc w:val="both"/>
        <w:rPr>
          <w:rFonts w:ascii="Arial" w:hAnsi="Arial" w:cs="Arial"/>
          <w:color w:val="303030"/>
          <w:sz w:val="24"/>
          <w:szCs w:val="24"/>
          <w:shd w:val="clear" w:color="auto" w:fill="FEFEFE"/>
        </w:rPr>
      </w:pPr>
    </w:p>
    <w:p w14:paraId="3F5F30F9" w14:textId="39B1E1E5" w:rsidR="00C93FFE" w:rsidRPr="00FF26DB" w:rsidRDefault="00C93FFE" w:rsidP="00AE372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color w:val="303030"/>
          <w:sz w:val="24"/>
          <w:szCs w:val="24"/>
          <w:shd w:val="clear" w:color="auto" w:fill="FEFEFE"/>
        </w:rPr>
      </w:pP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 xml:space="preserve">While training is an important mechanism in assisting young people transition to work, support from the whole industry is also essential, </w:t>
      </w:r>
      <w:r w:rsidR="00F54DEE"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>and, employers</w:t>
      </w: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 xml:space="preserve"> are encouraged, when it is possible, to provide work experience and on-the-job training to young people.</w:t>
      </w:r>
    </w:p>
    <w:p w14:paraId="24EEAE97" w14:textId="7E58DDE3" w:rsidR="00745F2F" w:rsidRPr="00FF26DB" w:rsidRDefault="00745F2F" w:rsidP="00AE372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303030"/>
          <w:sz w:val="24"/>
          <w:szCs w:val="24"/>
          <w:shd w:val="clear" w:color="auto" w:fill="FEFEFE"/>
        </w:rPr>
      </w:pP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>It becomes crucial to pay close attention to the way retail workforce interacts with customers and closes the sales transactions. Training ensures that the workforce structure of an organization remains strong.</w:t>
      </w:r>
    </w:p>
    <w:p w14:paraId="32454B32" w14:textId="7A664B86" w:rsidR="00745F2F" w:rsidRPr="00FF26DB" w:rsidRDefault="00745F2F" w:rsidP="00AE372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303030"/>
          <w:sz w:val="24"/>
          <w:szCs w:val="24"/>
          <w:shd w:val="clear" w:color="auto" w:fill="FEFEFE"/>
        </w:rPr>
      </w:pP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>retail training typically aims to develop personable retail employees who are fast on their feet and fluent in their product knowledge.</w:t>
      </w:r>
    </w:p>
    <w:p w14:paraId="416C553B" w14:textId="77777777" w:rsidR="00B60E2F" w:rsidRPr="00FF26DB" w:rsidRDefault="00B60E2F" w:rsidP="00AE3722">
      <w:pPr>
        <w:pStyle w:val="ListParagraph"/>
        <w:ind w:left="1440"/>
        <w:jc w:val="both"/>
        <w:rPr>
          <w:rFonts w:ascii="Arial" w:hAnsi="Arial" w:cs="Arial"/>
          <w:color w:val="303030"/>
          <w:sz w:val="24"/>
          <w:szCs w:val="24"/>
          <w:shd w:val="clear" w:color="auto" w:fill="FEFEFE"/>
        </w:rPr>
      </w:pPr>
    </w:p>
    <w:p w14:paraId="61124796" w14:textId="2D8D69F9" w:rsidR="00745F2F" w:rsidRPr="00FF26DB" w:rsidRDefault="00745F2F" w:rsidP="00AE372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color w:val="303030"/>
          <w:sz w:val="24"/>
          <w:szCs w:val="24"/>
          <w:shd w:val="clear" w:color="auto" w:fill="FEFEFE"/>
        </w:rPr>
      </w:pP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 xml:space="preserve">Having a significant amount of young people out of work can negatively impact a community's economic growth and development. If left unchecked, youth unemployment can have serious social repercussions because unemployed youth tend to feel left out, leading to social exclusion, </w:t>
      </w:r>
      <w:r w:rsidR="00FF26DB"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>anxiety,</w:t>
      </w: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 xml:space="preserve"> and a lack of hope for the future.</w:t>
      </w:r>
    </w:p>
    <w:p w14:paraId="4D9F0761" w14:textId="79E651BF" w:rsidR="00745F2F" w:rsidRPr="00FF26DB" w:rsidRDefault="00745F2F" w:rsidP="00AE372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303030"/>
          <w:sz w:val="24"/>
          <w:szCs w:val="24"/>
          <w:shd w:val="clear" w:color="auto" w:fill="FEFEFE"/>
        </w:rPr>
      </w:pP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 xml:space="preserve">Although there are various reasons for youth unemployment such as population growth, lack of experience, inappropriate ways of searching for a job, and lack of career guidance in schools, the unemployment rate for first-time </w:t>
      </w:r>
      <w:r w:rsidR="00F54DEE"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>jobseekers</w:t>
      </w: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 xml:space="preserve"> in South Africa is unacceptably high.</w:t>
      </w:r>
    </w:p>
    <w:p w14:paraId="6504F7CD" w14:textId="4EAE7687" w:rsidR="00745F2F" w:rsidRPr="00FF26DB" w:rsidRDefault="00745F2F" w:rsidP="00AE372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303030"/>
          <w:sz w:val="24"/>
          <w:szCs w:val="24"/>
          <w:shd w:val="clear" w:color="auto" w:fill="FEFEFE"/>
        </w:rPr>
      </w:pPr>
      <w:r w:rsidRPr="00FF26DB">
        <w:rPr>
          <w:rFonts w:ascii="Arial" w:hAnsi="Arial" w:cs="Arial"/>
          <w:color w:val="303030"/>
          <w:sz w:val="24"/>
          <w:szCs w:val="24"/>
          <w:shd w:val="clear" w:color="auto" w:fill="FEFEFE"/>
        </w:rPr>
        <w:t>Youth are still finding it difficult to secure a job.</w:t>
      </w:r>
    </w:p>
    <w:p w14:paraId="1605FBBA" w14:textId="77777777" w:rsidR="00BD6D90" w:rsidRPr="00FF26DB" w:rsidRDefault="00BD6D90" w:rsidP="00AE372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303030"/>
          <w:sz w:val="24"/>
          <w:szCs w:val="24"/>
          <w:shd w:val="clear" w:color="auto" w:fill="FEFEFE"/>
        </w:rPr>
      </w:pPr>
    </w:p>
    <w:p w14:paraId="6E9D3932" w14:textId="2E7FDD9C" w:rsidR="00C93FFE" w:rsidRPr="00FF26DB" w:rsidRDefault="00C93FFE" w:rsidP="00AE3722">
      <w:pPr>
        <w:jc w:val="both"/>
        <w:rPr>
          <w:rFonts w:ascii="Arial" w:hAnsi="Arial" w:cs="Arial"/>
          <w:color w:val="303030"/>
          <w:sz w:val="24"/>
          <w:szCs w:val="24"/>
          <w:shd w:val="clear" w:color="auto" w:fill="FEFEFE"/>
        </w:rPr>
      </w:pPr>
    </w:p>
    <w:sectPr w:rsidR="00C93FFE" w:rsidRPr="00FF26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1A39" w14:textId="77777777" w:rsidR="00CD0469" w:rsidRDefault="00CD0469" w:rsidP="00CD0469">
      <w:pPr>
        <w:spacing w:after="0" w:line="240" w:lineRule="auto"/>
      </w:pPr>
      <w:r>
        <w:separator/>
      </w:r>
    </w:p>
  </w:endnote>
  <w:endnote w:type="continuationSeparator" w:id="0">
    <w:p w14:paraId="5F033196" w14:textId="77777777" w:rsidR="00CD0469" w:rsidRDefault="00CD0469" w:rsidP="00CD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76C6" w14:textId="23A017FF" w:rsidR="00CD0469" w:rsidRDefault="00CD0469">
    <w:pPr>
      <w:pStyle w:val="Footer"/>
    </w:pPr>
    <w:r>
      <w:rPr>
        <w:noProof/>
      </w:rPr>
      <w:drawing>
        <wp:inline distT="0" distB="0" distL="0" distR="0" wp14:anchorId="4FC55FA3" wp14:editId="75010EC1">
          <wp:extent cx="5943600" cy="3175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B7BB" w14:textId="77777777" w:rsidR="00CD0469" w:rsidRDefault="00CD0469" w:rsidP="00CD0469">
      <w:pPr>
        <w:spacing w:after="0" w:line="240" w:lineRule="auto"/>
      </w:pPr>
      <w:r>
        <w:separator/>
      </w:r>
    </w:p>
  </w:footnote>
  <w:footnote w:type="continuationSeparator" w:id="0">
    <w:p w14:paraId="34F73595" w14:textId="77777777" w:rsidR="00CD0469" w:rsidRDefault="00CD0469" w:rsidP="00CD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2DF7" w14:textId="30C854CC" w:rsidR="00CD0469" w:rsidRDefault="00CD0469">
    <w:pPr>
      <w:pStyle w:val="Header"/>
    </w:pPr>
    <w:r>
      <w:rPr>
        <w:noProof/>
      </w:rPr>
      <w:drawing>
        <wp:inline distT="0" distB="0" distL="0" distR="0" wp14:anchorId="1069F5CC" wp14:editId="26B27307">
          <wp:extent cx="5943600" cy="317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032E"/>
    <w:multiLevelType w:val="hybridMultilevel"/>
    <w:tmpl w:val="F3FED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34B29"/>
    <w:multiLevelType w:val="hybridMultilevel"/>
    <w:tmpl w:val="4044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B12"/>
    <w:multiLevelType w:val="hybridMultilevel"/>
    <w:tmpl w:val="A7667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0D1F29"/>
    <w:multiLevelType w:val="hybridMultilevel"/>
    <w:tmpl w:val="2E26B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A161B"/>
    <w:multiLevelType w:val="hybridMultilevel"/>
    <w:tmpl w:val="6E2E7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AB41C3"/>
    <w:multiLevelType w:val="hybridMultilevel"/>
    <w:tmpl w:val="4A481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47"/>
    <w:rsid w:val="00240A6D"/>
    <w:rsid w:val="00334C78"/>
    <w:rsid w:val="00444647"/>
    <w:rsid w:val="004637DB"/>
    <w:rsid w:val="00496E6E"/>
    <w:rsid w:val="00745F2F"/>
    <w:rsid w:val="007D2623"/>
    <w:rsid w:val="007E0B4E"/>
    <w:rsid w:val="0097418C"/>
    <w:rsid w:val="009D31F8"/>
    <w:rsid w:val="00AE3722"/>
    <w:rsid w:val="00B60E2F"/>
    <w:rsid w:val="00BD6D90"/>
    <w:rsid w:val="00C544E5"/>
    <w:rsid w:val="00C93FFE"/>
    <w:rsid w:val="00CD0469"/>
    <w:rsid w:val="00F54DE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48F9"/>
  <w15:chartTrackingRefBased/>
  <w15:docId w15:val="{6C5A9426-52E7-4362-B47E-711FCDD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FE"/>
    <w:pPr>
      <w:ind w:left="720"/>
      <w:contextualSpacing/>
    </w:pPr>
  </w:style>
  <w:style w:type="character" w:customStyle="1" w:styleId="hgkelc">
    <w:name w:val="hgkelc"/>
    <w:basedOn w:val="DefaultParagraphFont"/>
    <w:rsid w:val="00B60E2F"/>
  </w:style>
  <w:style w:type="paragraph" w:styleId="Header">
    <w:name w:val="header"/>
    <w:basedOn w:val="Normal"/>
    <w:link w:val="HeaderChar"/>
    <w:uiPriority w:val="99"/>
    <w:unhideWhenUsed/>
    <w:rsid w:val="00CD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69"/>
  </w:style>
  <w:style w:type="paragraph" w:styleId="Footer">
    <w:name w:val="footer"/>
    <w:basedOn w:val="Normal"/>
    <w:link w:val="FooterChar"/>
    <w:uiPriority w:val="99"/>
    <w:unhideWhenUsed/>
    <w:rsid w:val="00CD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Mathabathe, Mahlatse</dc:creator>
  <cp:keywords/>
  <dc:description/>
  <cp:lastModifiedBy>Mathabathe, Mahlatse</cp:lastModifiedBy>
  <cp:revision>16</cp:revision>
  <dcterms:created xsi:type="dcterms:W3CDTF">2021-12-07T08:38:00Z</dcterms:created>
  <dcterms:modified xsi:type="dcterms:W3CDTF">2022-02-28T11:26:00Z</dcterms:modified>
</cp:coreProperties>
</file>