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E597" w14:textId="2A22723E" w:rsidR="00DA18F0" w:rsidRPr="006F60E6" w:rsidRDefault="009902CB" w:rsidP="006F60E6">
      <w:pPr>
        <w:spacing w:after="0"/>
        <w:ind w:left="5040" w:firstLine="720"/>
        <w:jc w:val="both"/>
        <w:rPr>
          <w:rFonts w:ascii="Arial" w:eastAsia="Arial" w:hAnsi="Arial" w:cs="Arial"/>
          <w:sz w:val="24"/>
          <w:szCs w:val="24"/>
          <w:u w:val="single"/>
        </w:rPr>
      </w:pPr>
      <w:r w:rsidRPr="006F60E6">
        <w:rPr>
          <w:rFonts w:ascii="Arial" w:hAnsi="Arial" w:cs="Arial"/>
          <w:noProof/>
          <w:sz w:val="24"/>
          <w:szCs w:val="24"/>
        </w:rPr>
        <w:drawing>
          <wp:inline distT="0" distB="0" distL="0" distR="0" wp14:anchorId="06858FA4" wp14:editId="4CE43542">
            <wp:extent cx="244440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107" cy="1056624"/>
                    </a:xfrm>
                    <a:prstGeom prst="rect">
                      <a:avLst/>
                    </a:prstGeom>
                    <a:noFill/>
                    <a:ln>
                      <a:noFill/>
                    </a:ln>
                  </pic:spPr>
                </pic:pic>
              </a:graphicData>
            </a:graphic>
          </wp:inline>
        </w:drawing>
      </w:r>
    </w:p>
    <w:p w14:paraId="17E6AA91" w14:textId="45F5A1BF" w:rsidR="00A819A6" w:rsidRPr="006F60E6" w:rsidRDefault="00A819A6" w:rsidP="006F60E6">
      <w:pPr>
        <w:spacing w:after="0"/>
        <w:jc w:val="center"/>
        <w:rPr>
          <w:rFonts w:ascii="Arial" w:eastAsia="Arial" w:hAnsi="Arial" w:cs="Arial"/>
          <w:b/>
          <w:bCs/>
          <w:sz w:val="24"/>
          <w:szCs w:val="24"/>
          <w:u w:val="single"/>
        </w:rPr>
      </w:pPr>
      <w:r w:rsidRPr="006F60E6">
        <w:rPr>
          <w:rFonts w:ascii="Arial" w:eastAsia="Arial" w:hAnsi="Arial" w:cs="Arial"/>
          <w:b/>
          <w:bCs/>
          <w:sz w:val="24"/>
          <w:szCs w:val="24"/>
          <w:u w:val="single"/>
        </w:rPr>
        <w:t>Title: Current retail trends and impact of the 4IR technologies</w:t>
      </w:r>
    </w:p>
    <w:p w14:paraId="4711AFBA" w14:textId="77777777" w:rsidR="00A819A6" w:rsidRPr="006F60E6" w:rsidRDefault="00A819A6" w:rsidP="006F60E6">
      <w:pPr>
        <w:spacing w:after="0"/>
        <w:jc w:val="both"/>
        <w:rPr>
          <w:rFonts w:ascii="Arial" w:hAnsi="Arial" w:cs="Arial"/>
          <w:b/>
          <w:bCs/>
          <w:sz w:val="24"/>
          <w:szCs w:val="24"/>
        </w:rPr>
      </w:pPr>
    </w:p>
    <w:p w14:paraId="07799698" w14:textId="02A3C1AF" w:rsidR="00A1030A" w:rsidRPr="006F60E6" w:rsidRDefault="00A1030A" w:rsidP="006F60E6">
      <w:pPr>
        <w:pStyle w:val="ListParagraph"/>
        <w:numPr>
          <w:ilvl w:val="0"/>
          <w:numId w:val="1"/>
        </w:numPr>
        <w:tabs>
          <w:tab w:val="left" w:pos="360"/>
        </w:tabs>
        <w:spacing w:after="0"/>
        <w:ind w:left="360"/>
        <w:jc w:val="both"/>
        <w:rPr>
          <w:rFonts w:ascii="Arial" w:hAnsi="Arial" w:cs="Arial"/>
          <w:sz w:val="24"/>
          <w:szCs w:val="24"/>
        </w:rPr>
      </w:pPr>
      <w:r w:rsidRPr="006F60E6">
        <w:rPr>
          <w:rFonts w:ascii="Arial" w:hAnsi="Arial" w:cs="Arial"/>
          <w:b/>
          <w:bCs/>
          <w:sz w:val="24"/>
          <w:szCs w:val="24"/>
        </w:rPr>
        <w:t>Job loss is a hard</w:t>
      </w:r>
      <w:r w:rsidRPr="006F60E6">
        <w:rPr>
          <w:rFonts w:ascii="Arial" w:hAnsi="Arial" w:cs="Arial"/>
          <w:sz w:val="24"/>
          <w:szCs w:val="24"/>
        </w:rPr>
        <w:t xml:space="preserve"> pill to swallow. Just because </w:t>
      </w:r>
      <w:r w:rsidRPr="006F60E6">
        <w:rPr>
          <w:rFonts w:ascii="Arial" w:hAnsi="Arial" w:cs="Arial"/>
          <w:b/>
          <w:bCs/>
          <w:sz w:val="24"/>
          <w:szCs w:val="24"/>
        </w:rPr>
        <w:t>traditional jobs are threatened</w:t>
      </w:r>
      <w:r w:rsidRPr="006F60E6">
        <w:rPr>
          <w:rFonts w:ascii="Arial" w:hAnsi="Arial" w:cs="Arial"/>
          <w:sz w:val="24"/>
          <w:szCs w:val="24"/>
        </w:rPr>
        <w:t xml:space="preserve"> doesn’t mean that those jobs need to become obsolete.</w:t>
      </w:r>
    </w:p>
    <w:p w14:paraId="5F49F73E" w14:textId="0B4A559E" w:rsidR="00346143" w:rsidRPr="006F60E6" w:rsidRDefault="00B96E9B"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color w:val="202124"/>
          <w:sz w:val="24"/>
          <w:szCs w:val="24"/>
          <w:shd w:val="clear" w:color="auto" w:fill="FFFFFF"/>
        </w:rPr>
        <w:t>New roles and responsibilities, the 4th Industrial Revolution could also </w:t>
      </w:r>
      <w:r w:rsidRPr="006F60E6">
        <w:rPr>
          <w:rFonts w:ascii="Arial" w:hAnsi="Arial" w:cs="Arial"/>
          <w:b/>
          <w:bCs/>
          <w:color w:val="202124"/>
          <w:sz w:val="24"/>
          <w:szCs w:val="24"/>
          <w:shd w:val="clear" w:color="auto" w:fill="FFFFFF"/>
        </w:rPr>
        <w:t>lead to more companies employing specialist contractors or remote workers</w:t>
      </w:r>
      <w:r w:rsidRPr="006F60E6">
        <w:rPr>
          <w:rFonts w:ascii="Arial" w:hAnsi="Arial" w:cs="Arial"/>
          <w:color w:val="202124"/>
          <w:sz w:val="24"/>
          <w:szCs w:val="24"/>
          <w:shd w:val="clear" w:color="auto" w:fill="FFFFFF"/>
        </w:rPr>
        <w:t>. Due to new technology and changing demands, employers may also become more supportive of existing employees wanting to work remotely or flexibility.</w:t>
      </w:r>
    </w:p>
    <w:p w14:paraId="3DC35342" w14:textId="418F5FC9" w:rsidR="006A5094" w:rsidRPr="006F60E6" w:rsidRDefault="003C4A00"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color w:val="202124"/>
          <w:sz w:val="24"/>
          <w:szCs w:val="24"/>
          <w:shd w:val="clear" w:color="auto" w:fill="FFFFFF"/>
        </w:rPr>
        <w:t xml:space="preserve">Change is not all bad and </w:t>
      </w:r>
      <w:r w:rsidR="00CD073E" w:rsidRPr="006F60E6">
        <w:rPr>
          <w:rFonts w:ascii="Arial" w:hAnsi="Arial" w:cs="Arial"/>
          <w:color w:val="202124"/>
          <w:sz w:val="24"/>
          <w:szCs w:val="24"/>
          <w:shd w:val="clear" w:color="auto" w:fill="FFFFFF"/>
        </w:rPr>
        <w:t>the jobs that are threatened can be looked at as an opportunity to create</w:t>
      </w:r>
      <w:r w:rsidR="00AC5990" w:rsidRPr="006F60E6">
        <w:rPr>
          <w:rFonts w:ascii="Arial" w:hAnsi="Arial" w:cs="Arial"/>
          <w:color w:val="202124"/>
          <w:sz w:val="24"/>
          <w:szCs w:val="24"/>
          <w:shd w:val="clear" w:color="auto" w:fill="FFFFFF"/>
        </w:rPr>
        <w:t xml:space="preserve"> more jobs, for example, if tellers are going to be replaced by machines, </w:t>
      </w:r>
      <w:r w:rsidR="007328C5" w:rsidRPr="006F60E6">
        <w:rPr>
          <w:rFonts w:ascii="Arial" w:hAnsi="Arial" w:cs="Arial"/>
          <w:color w:val="202124"/>
          <w:sz w:val="24"/>
          <w:szCs w:val="24"/>
          <w:shd w:val="clear" w:color="auto" w:fill="FFFFFF"/>
        </w:rPr>
        <w:t>those machines need to be operated and maintained by people</w:t>
      </w:r>
      <w:r w:rsidR="00433D92" w:rsidRPr="006F60E6">
        <w:rPr>
          <w:rFonts w:ascii="Arial" w:hAnsi="Arial" w:cs="Arial"/>
          <w:color w:val="202124"/>
          <w:sz w:val="24"/>
          <w:szCs w:val="24"/>
          <w:shd w:val="clear" w:color="auto" w:fill="FFFFFF"/>
        </w:rPr>
        <w:t>.</w:t>
      </w:r>
    </w:p>
    <w:p w14:paraId="5E930BCD" w14:textId="77777777" w:rsidR="00A1030A" w:rsidRPr="006F60E6" w:rsidRDefault="00A1030A" w:rsidP="006F60E6">
      <w:pPr>
        <w:spacing w:after="0"/>
        <w:jc w:val="both"/>
        <w:rPr>
          <w:rFonts w:ascii="Arial" w:hAnsi="Arial" w:cs="Arial"/>
          <w:sz w:val="24"/>
          <w:szCs w:val="24"/>
        </w:rPr>
      </w:pPr>
    </w:p>
    <w:p w14:paraId="4A38955C" w14:textId="6E34FC95" w:rsidR="00A1030A" w:rsidRPr="006F60E6" w:rsidRDefault="00A1030A" w:rsidP="006F60E6">
      <w:pPr>
        <w:pStyle w:val="ListParagraph"/>
        <w:numPr>
          <w:ilvl w:val="0"/>
          <w:numId w:val="1"/>
        </w:numPr>
        <w:spacing w:after="0"/>
        <w:ind w:left="450"/>
        <w:jc w:val="both"/>
        <w:rPr>
          <w:rFonts w:ascii="Arial" w:hAnsi="Arial" w:cs="Arial"/>
          <w:sz w:val="24"/>
          <w:szCs w:val="24"/>
        </w:rPr>
      </w:pPr>
      <w:r w:rsidRPr="006F60E6">
        <w:rPr>
          <w:rFonts w:ascii="Arial" w:hAnsi="Arial" w:cs="Arial"/>
          <w:sz w:val="24"/>
          <w:szCs w:val="24"/>
        </w:rPr>
        <w:t xml:space="preserve">Will the retail </w:t>
      </w:r>
      <w:r w:rsidRPr="006F60E6">
        <w:rPr>
          <w:rFonts w:ascii="Arial" w:hAnsi="Arial" w:cs="Arial"/>
          <w:b/>
          <w:bCs/>
          <w:sz w:val="24"/>
          <w:szCs w:val="24"/>
        </w:rPr>
        <w:t>sector sit up and take a stand</w:t>
      </w:r>
      <w:r w:rsidRPr="006F60E6">
        <w:rPr>
          <w:rFonts w:ascii="Arial" w:hAnsi="Arial" w:cs="Arial"/>
          <w:sz w:val="24"/>
          <w:szCs w:val="24"/>
        </w:rPr>
        <w:t>?</w:t>
      </w:r>
    </w:p>
    <w:p w14:paraId="01CAC942" w14:textId="33A65839" w:rsidR="008C5CAC" w:rsidRPr="006F60E6" w:rsidRDefault="008C5CAC"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sz w:val="24"/>
          <w:szCs w:val="24"/>
        </w:rPr>
        <w:t>Retailers need to be mindful that what works today may not work tomorrow.</w:t>
      </w:r>
      <w:r w:rsidR="008043F9" w:rsidRPr="006F60E6">
        <w:rPr>
          <w:rFonts w:ascii="Arial" w:hAnsi="Arial" w:cs="Arial"/>
          <w:sz w:val="24"/>
          <w:szCs w:val="24"/>
        </w:rPr>
        <w:t xml:space="preserve"> They must continue to learn new ideas and develop </w:t>
      </w:r>
      <w:r w:rsidR="0063063F" w:rsidRPr="006F60E6">
        <w:rPr>
          <w:rFonts w:ascii="Arial" w:hAnsi="Arial" w:cs="Arial"/>
          <w:sz w:val="24"/>
          <w:szCs w:val="24"/>
        </w:rPr>
        <w:t xml:space="preserve">new ways of doing things. Keep reviewing, </w:t>
      </w:r>
      <w:r w:rsidR="006F60E6" w:rsidRPr="006F60E6">
        <w:rPr>
          <w:rFonts w:ascii="Arial" w:hAnsi="Arial" w:cs="Arial"/>
          <w:sz w:val="24"/>
          <w:szCs w:val="24"/>
        </w:rPr>
        <w:t>refreshing,</w:t>
      </w:r>
      <w:r w:rsidR="0063063F" w:rsidRPr="006F60E6">
        <w:rPr>
          <w:rFonts w:ascii="Arial" w:hAnsi="Arial" w:cs="Arial"/>
          <w:sz w:val="24"/>
          <w:szCs w:val="24"/>
        </w:rPr>
        <w:t xml:space="preserve"> and redesigning </w:t>
      </w:r>
      <w:r w:rsidR="00ED2798" w:rsidRPr="006F60E6">
        <w:rPr>
          <w:rFonts w:ascii="Arial" w:hAnsi="Arial" w:cs="Arial"/>
          <w:sz w:val="24"/>
          <w:szCs w:val="24"/>
        </w:rPr>
        <w:t>strategies.</w:t>
      </w:r>
    </w:p>
    <w:p w14:paraId="77C6B4BF" w14:textId="139EBCF8" w:rsidR="00A1030A" w:rsidRPr="006F60E6" w:rsidRDefault="007237C7"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sz w:val="24"/>
          <w:szCs w:val="24"/>
        </w:rPr>
        <w:t>Establish an adaptable organisation with an able and agile team to not only survive turbulence but also exploit the silver lining in every storm and develop more advantages for stronger growth.</w:t>
      </w:r>
    </w:p>
    <w:p w14:paraId="4BC4376E" w14:textId="77777777" w:rsidR="006F60E6" w:rsidRPr="006F60E6" w:rsidRDefault="006F60E6" w:rsidP="006F60E6">
      <w:pPr>
        <w:pStyle w:val="ListParagraph"/>
        <w:tabs>
          <w:tab w:val="left" w:pos="1080"/>
        </w:tabs>
        <w:spacing w:after="0"/>
        <w:ind w:left="360"/>
        <w:jc w:val="both"/>
        <w:rPr>
          <w:rFonts w:ascii="Arial" w:hAnsi="Arial" w:cs="Arial"/>
          <w:sz w:val="24"/>
          <w:szCs w:val="24"/>
        </w:rPr>
      </w:pPr>
    </w:p>
    <w:p w14:paraId="1D110AC9" w14:textId="04E45627" w:rsidR="00A1030A" w:rsidRPr="006F60E6" w:rsidRDefault="00A1030A" w:rsidP="006F60E6">
      <w:pPr>
        <w:pStyle w:val="ListParagraph"/>
        <w:numPr>
          <w:ilvl w:val="0"/>
          <w:numId w:val="1"/>
        </w:numPr>
        <w:spacing w:after="0"/>
        <w:ind w:left="450"/>
        <w:jc w:val="both"/>
        <w:rPr>
          <w:rFonts w:ascii="Arial" w:hAnsi="Arial" w:cs="Arial"/>
          <w:sz w:val="24"/>
          <w:szCs w:val="24"/>
        </w:rPr>
      </w:pPr>
      <w:r w:rsidRPr="006F60E6">
        <w:rPr>
          <w:rFonts w:ascii="Arial" w:hAnsi="Arial" w:cs="Arial"/>
          <w:sz w:val="24"/>
          <w:szCs w:val="24"/>
        </w:rPr>
        <w:t xml:space="preserve">With </w:t>
      </w:r>
      <w:r w:rsidRPr="006F60E6">
        <w:rPr>
          <w:rFonts w:ascii="Arial" w:hAnsi="Arial" w:cs="Arial"/>
          <w:b/>
          <w:bCs/>
          <w:sz w:val="24"/>
          <w:szCs w:val="24"/>
        </w:rPr>
        <w:t>automated systems</w:t>
      </w:r>
      <w:r w:rsidRPr="006F60E6">
        <w:rPr>
          <w:rFonts w:ascii="Arial" w:hAnsi="Arial" w:cs="Arial"/>
          <w:sz w:val="24"/>
          <w:szCs w:val="24"/>
        </w:rPr>
        <w:t xml:space="preserve"> replacing for example, tellers, retailers face </w:t>
      </w:r>
      <w:r w:rsidRPr="006F60E6">
        <w:rPr>
          <w:rFonts w:ascii="Arial" w:hAnsi="Arial" w:cs="Arial"/>
          <w:b/>
          <w:bCs/>
          <w:sz w:val="24"/>
          <w:szCs w:val="24"/>
        </w:rPr>
        <w:t>major implications</w:t>
      </w:r>
      <w:r w:rsidRPr="006F60E6">
        <w:rPr>
          <w:rFonts w:ascii="Arial" w:hAnsi="Arial" w:cs="Arial"/>
          <w:sz w:val="24"/>
          <w:szCs w:val="24"/>
        </w:rPr>
        <w:t xml:space="preserve"> if they don’t get involved. They need to </w:t>
      </w:r>
      <w:r w:rsidRPr="006F60E6">
        <w:rPr>
          <w:rFonts w:ascii="Arial" w:hAnsi="Arial" w:cs="Arial"/>
          <w:b/>
          <w:bCs/>
          <w:sz w:val="24"/>
          <w:szCs w:val="24"/>
        </w:rPr>
        <w:t>come up with creative ways</w:t>
      </w:r>
      <w:r w:rsidRPr="006F60E6">
        <w:rPr>
          <w:rFonts w:ascii="Arial" w:hAnsi="Arial" w:cs="Arial"/>
          <w:sz w:val="24"/>
          <w:szCs w:val="24"/>
        </w:rPr>
        <w:t xml:space="preserve"> of upskilling employees to be able </w:t>
      </w:r>
      <w:r w:rsidRPr="006F60E6">
        <w:rPr>
          <w:rFonts w:ascii="Arial" w:hAnsi="Arial" w:cs="Arial"/>
          <w:b/>
          <w:bCs/>
          <w:sz w:val="24"/>
          <w:szCs w:val="24"/>
        </w:rPr>
        <w:t>to use these emerging technologies</w:t>
      </w:r>
      <w:r w:rsidRPr="006F60E6">
        <w:rPr>
          <w:rFonts w:ascii="Arial" w:hAnsi="Arial" w:cs="Arial"/>
          <w:sz w:val="24"/>
          <w:szCs w:val="24"/>
        </w:rPr>
        <w:t>.</w:t>
      </w:r>
    </w:p>
    <w:p w14:paraId="41557ABC" w14:textId="77777777" w:rsidR="00E35488" w:rsidRPr="006F60E6" w:rsidRDefault="00E35488" w:rsidP="006F60E6">
      <w:pPr>
        <w:pStyle w:val="ListParagraph"/>
        <w:jc w:val="both"/>
        <w:rPr>
          <w:rFonts w:ascii="Arial" w:hAnsi="Arial" w:cs="Arial"/>
          <w:sz w:val="24"/>
          <w:szCs w:val="24"/>
        </w:rPr>
      </w:pPr>
    </w:p>
    <w:p w14:paraId="15CABACA" w14:textId="715963DA" w:rsidR="00E35488" w:rsidRPr="006F60E6" w:rsidRDefault="00E35488"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color w:val="202124"/>
          <w:sz w:val="24"/>
          <w:szCs w:val="24"/>
          <w:shd w:val="clear" w:color="auto" w:fill="FFFFFF"/>
        </w:rPr>
        <w:t xml:space="preserve">With the 4IR bringing about a skills shortage, upskilling – or in some cases, reskilling – will be essential to keeping up with the rate of change. In Africa alone, </w:t>
      </w:r>
      <w:r w:rsidR="00681F94" w:rsidRPr="006F60E6">
        <w:rPr>
          <w:rFonts w:ascii="Arial" w:hAnsi="Arial" w:cs="Arial"/>
          <w:color w:val="202124"/>
          <w:sz w:val="24"/>
          <w:szCs w:val="24"/>
          <w:shd w:val="clear" w:color="auto" w:fill="FFFFFF"/>
        </w:rPr>
        <w:t>many</w:t>
      </w:r>
      <w:r w:rsidRPr="006F60E6">
        <w:rPr>
          <w:rFonts w:ascii="Arial" w:hAnsi="Arial" w:cs="Arial"/>
          <w:color w:val="202124"/>
          <w:sz w:val="24"/>
          <w:szCs w:val="24"/>
          <w:shd w:val="clear" w:color="auto" w:fill="FFFFFF"/>
        </w:rPr>
        <w:t xml:space="preserve"> jobs will require </w:t>
      </w:r>
      <w:r w:rsidRPr="006F60E6">
        <w:rPr>
          <w:rFonts w:ascii="Arial" w:hAnsi="Arial" w:cs="Arial"/>
          <w:b/>
          <w:bCs/>
          <w:color w:val="202124"/>
          <w:sz w:val="24"/>
          <w:szCs w:val="24"/>
          <w:shd w:val="clear" w:color="auto" w:fill="FFFFFF"/>
        </w:rPr>
        <w:t>digital skills by 2030</w:t>
      </w:r>
      <w:r w:rsidRPr="006F60E6">
        <w:rPr>
          <w:rFonts w:ascii="Arial" w:hAnsi="Arial" w:cs="Arial"/>
          <w:color w:val="202124"/>
          <w:sz w:val="24"/>
          <w:szCs w:val="24"/>
          <w:shd w:val="clear" w:color="auto" w:fill="FFFFFF"/>
        </w:rPr>
        <w:t xml:space="preserve">, which </w:t>
      </w:r>
      <w:r w:rsidR="00681F94" w:rsidRPr="006F60E6">
        <w:rPr>
          <w:rFonts w:ascii="Arial" w:hAnsi="Arial" w:cs="Arial"/>
          <w:color w:val="202124"/>
          <w:sz w:val="24"/>
          <w:szCs w:val="24"/>
          <w:shd w:val="clear" w:color="auto" w:fill="FFFFFF"/>
        </w:rPr>
        <w:t xml:space="preserve">makes way for plenty of </w:t>
      </w:r>
      <w:r w:rsidRPr="006F60E6">
        <w:rPr>
          <w:rFonts w:ascii="Arial" w:hAnsi="Arial" w:cs="Arial"/>
          <w:color w:val="202124"/>
          <w:sz w:val="24"/>
          <w:szCs w:val="24"/>
          <w:shd w:val="clear" w:color="auto" w:fill="FFFFFF"/>
        </w:rPr>
        <w:t xml:space="preserve">training opportunities, creating a </w:t>
      </w:r>
      <w:r w:rsidR="00A94F03" w:rsidRPr="006F60E6">
        <w:rPr>
          <w:rFonts w:ascii="Arial" w:hAnsi="Arial" w:cs="Arial"/>
          <w:color w:val="202124"/>
          <w:sz w:val="24"/>
          <w:szCs w:val="24"/>
          <w:shd w:val="clear" w:color="auto" w:fill="FFFFFF"/>
        </w:rPr>
        <w:t>booming</w:t>
      </w:r>
      <w:r w:rsidRPr="006F60E6">
        <w:rPr>
          <w:rFonts w:ascii="Arial" w:hAnsi="Arial" w:cs="Arial"/>
          <w:color w:val="202124"/>
          <w:sz w:val="24"/>
          <w:szCs w:val="24"/>
          <w:shd w:val="clear" w:color="auto" w:fill="FFFFFF"/>
        </w:rPr>
        <w:t xml:space="preserve"> market</w:t>
      </w:r>
      <w:r w:rsidR="00A94F03" w:rsidRPr="006F60E6">
        <w:rPr>
          <w:rFonts w:ascii="Arial" w:hAnsi="Arial" w:cs="Arial"/>
          <w:color w:val="202124"/>
          <w:sz w:val="24"/>
          <w:szCs w:val="24"/>
          <w:shd w:val="clear" w:color="auto" w:fill="FFFFFF"/>
        </w:rPr>
        <w:t>.</w:t>
      </w:r>
    </w:p>
    <w:p w14:paraId="46C9D21C" w14:textId="26C529E8" w:rsidR="00E35488" w:rsidRPr="006F60E6" w:rsidRDefault="00CE23EB"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sz w:val="24"/>
          <w:szCs w:val="24"/>
        </w:rPr>
        <w:t>Discipline the team to let go of the past or the “old way” of doing things and encourage employees to reinvent their work ethic to stand out from the crowd and lead.</w:t>
      </w:r>
    </w:p>
    <w:p w14:paraId="1C3574C0" w14:textId="25308513" w:rsidR="00DE4CE5" w:rsidRPr="006F60E6" w:rsidRDefault="00DE4CE5" w:rsidP="006F60E6">
      <w:pPr>
        <w:pStyle w:val="ListParagraph"/>
        <w:numPr>
          <w:ilvl w:val="0"/>
          <w:numId w:val="2"/>
        </w:numPr>
        <w:tabs>
          <w:tab w:val="left" w:pos="1080"/>
        </w:tabs>
        <w:spacing w:after="0"/>
        <w:ind w:left="360"/>
        <w:jc w:val="both"/>
        <w:rPr>
          <w:rFonts w:ascii="Arial" w:hAnsi="Arial" w:cs="Arial"/>
          <w:sz w:val="24"/>
          <w:szCs w:val="24"/>
        </w:rPr>
      </w:pPr>
      <w:r w:rsidRPr="006F60E6">
        <w:rPr>
          <w:rFonts w:ascii="Arial" w:hAnsi="Arial" w:cs="Arial"/>
          <w:sz w:val="24"/>
          <w:szCs w:val="24"/>
        </w:rPr>
        <w:t>The key focus is to build a resilient team/sector that will rise above every situation.</w:t>
      </w:r>
    </w:p>
    <w:p w14:paraId="5CF80BB1" w14:textId="77777777" w:rsidR="007438D6" w:rsidRPr="006F60E6" w:rsidRDefault="007438D6" w:rsidP="006F60E6">
      <w:pPr>
        <w:pStyle w:val="ListParagraph"/>
        <w:jc w:val="both"/>
        <w:rPr>
          <w:rFonts w:ascii="Arial" w:hAnsi="Arial" w:cs="Arial"/>
          <w:b/>
          <w:bCs/>
          <w:color w:val="202124"/>
          <w:sz w:val="24"/>
          <w:szCs w:val="24"/>
          <w:shd w:val="clear" w:color="auto" w:fill="FFFFFF"/>
        </w:rPr>
      </w:pPr>
    </w:p>
    <w:p w14:paraId="5F1F15E7" w14:textId="77777777" w:rsidR="0021186E" w:rsidRPr="006F60E6" w:rsidRDefault="0021186E" w:rsidP="006F60E6">
      <w:pPr>
        <w:pStyle w:val="ListParagraph"/>
        <w:jc w:val="both"/>
        <w:rPr>
          <w:rFonts w:ascii="Arial" w:hAnsi="Arial" w:cs="Arial"/>
          <w:sz w:val="24"/>
          <w:szCs w:val="24"/>
        </w:rPr>
      </w:pPr>
    </w:p>
    <w:p w14:paraId="4C010B66" w14:textId="77777777" w:rsidR="0021186E" w:rsidRPr="006F60E6" w:rsidRDefault="0021186E" w:rsidP="006F60E6">
      <w:pPr>
        <w:spacing w:after="0"/>
        <w:jc w:val="both"/>
        <w:rPr>
          <w:rFonts w:ascii="Arial" w:hAnsi="Arial" w:cs="Arial"/>
          <w:sz w:val="24"/>
          <w:szCs w:val="24"/>
        </w:rPr>
      </w:pPr>
    </w:p>
    <w:p w14:paraId="3E9DBBEB" w14:textId="77777777" w:rsidR="00AF54BB" w:rsidRPr="006F60E6" w:rsidRDefault="00AF54BB" w:rsidP="006F60E6">
      <w:pPr>
        <w:jc w:val="both"/>
        <w:rPr>
          <w:sz w:val="24"/>
          <w:szCs w:val="24"/>
        </w:rPr>
      </w:pPr>
    </w:p>
    <w:sectPr w:rsidR="00AF54BB" w:rsidRPr="006F60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5DAC" w14:textId="77777777" w:rsidR="00DA18F0" w:rsidRDefault="00DA18F0" w:rsidP="00DA18F0">
      <w:pPr>
        <w:spacing w:after="0" w:line="240" w:lineRule="auto"/>
      </w:pPr>
      <w:r>
        <w:separator/>
      </w:r>
    </w:p>
  </w:endnote>
  <w:endnote w:type="continuationSeparator" w:id="0">
    <w:p w14:paraId="4AEE585A" w14:textId="77777777" w:rsidR="00DA18F0" w:rsidRDefault="00DA18F0" w:rsidP="00DA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DEC" w14:textId="60CF6098" w:rsidR="00DA18F0" w:rsidRDefault="00DA18F0">
    <w:pPr>
      <w:pStyle w:val="Footer"/>
    </w:pPr>
    <w:r>
      <w:rPr>
        <w:noProof/>
      </w:rPr>
      <w:drawing>
        <wp:inline distT="0" distB="0" distL="0" distR="0" wp14:anchorId="0EB989FA" wp14:editId="0C3D252B">
          <wp:extent cx="5943600" cy="317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C696" w14:textId="77777777" w:rsidR="00DA18F0" w:rsidRDefault="00DA18F0" w:rsidP="00DA18F0">
      <w:pPr>
        <w:spacing w:after="0" w:line="240" w:lineRule="auto"/>
      </w:pPr>
      <w:r>
        <w:separator/>
      </w:r>
    </w:p>
  </w:footnote>
  <w:footnote w:type="continuationSeparator" w:id="0">
    <w:p w14:paraId="05154777" w14:textId="77777777" w:rsidR="00DA18F0" w:rsidRDefault="00DA18F0" w:rsidP="00DA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2975" w14:textId="38575F0D" w:rsidR="00DA18F0" w:rsidRDefault="00DA18F0">
    <w:pPr>
      <w:pStyle w:val="Header"/>
    </w:pPr>
    <w:r>
      <w:rPr>
        <w:noProof/>
      </w:rPr>
      <w:drawing>
        <wp:inline distT="0" distB="0" distL="0" distR="0" wp14:anchorId="0AE63DBB" wp14:editId="057B288D">
          <wp:extent cx="5943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3705"/>
    <w:multiLevelType w:val="hybridMultilevel"/>
    <w:tmpl w:val="1462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C4E2D"/>
    <w:multiLevelType w:val="hybridMultilevel"/>
    <w:tmpl w:val="960E1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D12348"/>
    <w:multiLevelType w:val="hybridMultilevel"/>
    <w:tmpl w:val="B72CC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05"/>
    <w:rsid w:val="00027334"/>
    <w:rsid w:val="001C63B7"/>
    <w:rsid w:val="0021186E"/>
    <w:rsid w:val="00346143"/>
    <w:rsid w:val="003C4A00"/>
    <w:rsid w:val="003E3F05"/>
    <w:rsid w:val="00433D92"/>
    <w:rsid w:val="0063063F"/>
    <w:rsid w:val="00641A9F"/>
    <w:rsid w:val="006743CF"/>
    <w:rsid w:val="00675495"/>
    <w:rsid w:val="00681F94"/>
    <w:rsid w:val="006A5094"/>
    <w:rsid w:val="006C0429"/>
    <w:rsid w:val="006F60E6"/>
    <w:rsid w:val="007237C7"/>
    <w:rsid w:val="007328C5"/>
    <w:rsid w:val="00734BD1"/>
    <w:rsid w:val="007438D6"/>
    <w:rsid w:val="007C7160"/>
    <w:rsid w:val="008043F9"/>
    <w:rsid w:val="00816213"/>
    <w:rsid w:val="008C5CAC"/>
    <w:rsid w:val="008E4487"/>
    <w:rsid w:val="0093640E"/>
    <w:rsid w:val="00965A23"/>
    <w:rsid w:val="009902CB"/>
    <w:rsid w:val="009D6FAA"/>
    <w:rsid w:val="00A1030A"/>
    <w:rsid w:val="00A819A6"/>
    <w:rsid w:val="00A94F03"/>
    <w:rsid w:val="00AC5990"/>
    <w:rsid w:val="00AF54BB"/>
    <w:rsid w:val="00B96E9B"/>
    <w:rsid w:val="00CD073E"/>
    <w:rsid w:val="00CE23EB"/>
    <w:rsid w:val="00DA18F0"/>
    <w:rsid w:val="00DC5A8C"/>
    <w:rsid w:val="00DE4CE5"/>
    <w:rsid w:val="00E35488"/>
    <w:rsid w:val="00E3737D"/>
    <w:rsid w:val="00E47394"/>
    <w:rsid w:val="00EB3E31"/>
    <w:rsid w:val="00ED2798"/>
    <w:rsid w:val="00ED32E2"/>
    <w:rsid w:val="00F524F8"/>
    <w:rsid w:val="00F9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89CA"/>
  <w15:chartTrackingRefBased/>
  <w15:docId w15:val="{A41591E6-4898-4BAC-86B7-4E8B9EE3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0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FAA"/>
    <w:pPr>
      <w:ind w:left="720"/>
      <w:contextualSpacing/>
    </w:pPr>
  </w:style>
  <w:style w:type="paragraph" w:customStyle="1" w:styleId="q-text">
    <w:name w:val="q-text"/>
    <w:basedOn w:val="Normal"/>
    <w:rsid w:val="00ED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1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F0"/>
    <w:rPr>
      <w:lang w:val="en-ZA"/>
    </w:rPr>
  </w:style>
  <w:style w:type="paragraph" w:styleId="Footer">
    <w:name w:val="footer"/>
    <w:basedOn w:val="Normal"/>
    <w:link w:val="FooterChar"/>
    <w:uiPriority w:val="99"/>
    <w:unhideWhenUsed/>
    <w:rsid w:val="00DA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F0"/>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Mathabathe, Mahlatse</dc:creator>
  <cp:keywords/>
  <dc:description/>
  <cp:lastModifiedBy>Mathabathe, Mahlatse</cp:lastModifiedBy>
  <cp:revision>46</cp:revision>
  <dcterms:created xsi:type="dcterms:W3CDTF">2021-12-06T08:48:00Z</dcterms:created>
  <dcterms:modified xsi:type="dcterms:W3CDTF">2022-03-01T08:06:00Z</dcterms:modified>
</cp:coreProperties>
</file>