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Default="00D42F80" w:rsidP="00D42F80">
      <w:pPr>
        <w:spacing w:after="0"/>
        <w:jc w:val="center"/>
      </w:pPr>
      <w:r w:rsidRPr="00E67737">
        <w:rPr>
          <w:rFonts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-473380</wp:posOffset>
            </wp:positionV>
            <wp:extent cx="1510665" cy="1280160"/>
            <wp:effectExtent l="0" t="0" r="0" b="0"/>
            <wp:wrapNone/>
            <wp:docPr id="2" name="Picture 2" descr="bw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575397" w:rsidRDefault="00575397" w:rsidP="00D42F80">
      <w:pPr>
        <w:spacing w:after="0"/>
        <w:jc w:val="center"/>
        <w:rPr>
          <w:rFonts w:ascii="Arial Narrow" w:hAnsi="Arial Narrow"/>
          <w:b/>
        </w:rPr>
      </w:pPr>
    </w:p>
    <w:p w:rsidR="00575397" w:rsidRDefault="00575397" w:rsidP="00D42F80">
      <w:pPr>
        <w:spacing w:after="0"/>
        <w:jc w:val="center"/>
        <w:rPr>
          <w:rFonts w:ascii="Arial Narrow" w:hAnsi="Arial Narrow"/>
          <w:b/>
        </w:rPr>
      </w:pPr>
    </w:p>
    <w:p w:rsidR="00575397" w:rsidRDefault="00575397" w:rsidP="00D42F80">
      <w:pPr>
        <w:spacing w:after="0"/>
        <w:jc w:val="center"/>
        <w:rPr>
          <w:rFonts w:ascii="Arial Narrow" w:hAnsi="Arial Narrow"/>
          <w:b/>
        </w:rPr>
      </w:pPr>
    </w:p>
    <w:p w:rsidR="00D42F80" w:rsidRPr="00D42F80" w:rsidRDefault="00D42F80" w:rsidP="00D42F80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>FACULTY OF HEALTH SCIENCES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RESEARCH ETHICS COMMITTEE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D42F80" w:rsidRPr="00D42F80" w:rsidRDefault="00D42F80" w:rsidP="00D42F80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>ETHICAL REVIEW FORM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(REC </w:t>
      </w:r>
      <w:r w:rsidR="00D87239">
        <w:rPr>
          <w:rFonts w:ascii="Arial Narrow" w:hAnsi="Arial Narrow"/>
        </w:rPr>
        <w:t>4</w:t>
      </w:r>
      <w:r>
        <w:rPr>
          <w:rFonts w:ascii="Arial Narrow" w:hAnsi="Arial Narrow"/>
        </w:rPr>
        <w:t>.0)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723"/>
        <w:gridCol w:w="1842"/>
        <w:gridCol w:w="2785"/>
      </w:tblGrid>
      <w:tr w:rsidR="00D42F80" w:rsidRPr="00D42F80" w:rsidTr="00D73374">
        <w:trPr>
          <w:trHeight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Name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Number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F80" w:rsidRPr="00D42F80" w:rsidTr="00D73374">
        <w:trPr>
          <w:trHeight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Supervisor Name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Co-Supervisor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5171" w:rsidRPr="00D42F80" w:rsidTr="00D73374">
        <w:trPr>
          <w:trHeight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171" w:rsidRPr="00D42F80" w:rsidRDefault="00545171" w:rsidP="00D865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1" w:rsidRPr="00D42F80" w:rsidRDefault="00545171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F80" w:rsidRPr="00D42F80" w:rsidTr="00D73374">
        <w:trPr>
          <w:trHeight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492A76" w:rsidP="00D865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="00D42F80" w:rsidRPr="00D42F80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F80" w:rsidRPr="00D42F80" w:rsidTr="00D73374">
        <w:trPr>
          <w:trHeight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Date Submitted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Version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80" w:rsidRPr="00D42F80" w:rsidRDefault="00D42F80" w:rsidP="00D86530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804BC" w:rsidRDefault="007804BC" w:rsidP="007804BC">
      <w:pPr>
        <w:spacing w:after="0"/>
        <w:rPr>
          <w:rFonts w:ascii="Arial Narrow" w:hAnsi="Arial Narrow"/>
          <w:sz w:val="20"/>
          <w:szCs w:val="20"/>
        </w:rPr>
      </w:pPr>
    </w:p>
    <w:p w:rsidR="00FF4B89" w:rsidRPr="00FF4B89" w:rsidRDefault="00FF4B89" w:rsidP="007804BC">
      <w:pPr>
        <w:spacing w:after="0"/>
        <w:rPr>
          <w:rFonts w:ascii="Arial Narrow" w:hAnsi="Arial Narrow"/>
          <w:b/>
          <w:sz w:val="20"/>
          <w:szCs w:val="20"/>
        </w:rPr>
      </w:pPr>
      <w:r w:rsidRPr="00FF4B89">
        <w:rPr>
          <w:rFonts w:ascii="Arial Narrow" w:hAnsi="Arial Narrow"/>
          <w:b/>
          <w:sz w:val="20"/>
          <w:szCs w:val="20"/>
        </w:rPr>
        <w:t>Notes:</w:t>
      </w:r>
    </w:p>
    <w:p w:rsidR="00FF4B89" w:rsidRDefault="00FF4B89" w:rsidP="00FF4B89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FF4B89">
        <w:rPr>
          <w:rFonts w:ascii="Arial Narrow" w:hAnsi="Arial Narrow"/>
          <w:sz w:val="20"/>
          <w:szCs w:val="20"/>
        </w:rPr>
        <w:t xml:space="preserve">If the research under ethical review is a clinical trial, please complete this review form </w:t>
      </w:r>
      <w:r w:rsidRPr="00FF4B89">
        <w:rPr>
          <w:rFonts w:ascii="Arial Narrow" w:hAnsi="Arial Narrow"/>
          <w:sz w:val="20"/>
          <w:szCs w:val="20"/>
          <w:u w:val="single"/>
        </w:rPr>
        <w:t>and</w:t>
      </w:r>
      <w:r w:rsidRPr="00FF4B89">
        <w:rPr>
          <w:rFonts w:ascii="Arial Narrow" w:hAnsi="Arial Narrow"/>
          <w:sz w:val="20"/>
          <w:szCs w:val="20"/>
        </w:rPr>
        <w:t xml:space="preserve"> the addendum for clinical trials</w:t>
      </w:r>
      <w:r>
        <w:rPr>
          <w:rFonts w:ascii="Arial Narrow" w:hAnsi="Arial Narrow"/>
          <w:sz w:val="20"/>
          <w:szCs w:val="20"/>
        </w:rPr>
        <w:t xml:space="preserve"> (REC 4a.0).</w:t>
      </w:r>
    </w:p>
    <w:p w:rsidR="002B40CB" w:rsidRDefault="002B40CB" w:rsidP="00FF4B89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Add comments to the far right column for </w:t>
      </w:r>
      <w:r>
        <w:rPr>
          <w:rFonts w:ascii="Arial Narrow" w:hAnsi="Arial Narrow"/>
          <w:b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 xml:space="preserve"> responses to add further detail, if necessary.</w:t>
      </w:r>
    </w:p>
    <w:p w:rsidR="002B40CB" w:rsidRPr="00FF4B89" w:rsidRDefault="002B40CB" w:rsidP="00FF4B89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Add mandatory changes at the end of the form only if these </w:t>
      </w:r>
      <w:proofErr w:type="gramStart"/>
      <w:r>
        <w:rPr>
          <w:rFonts w:ascii="Arial Narrow" w:hAnsi="Arial Narrow"/>
          <w:sz w:val="20"/>
          <w:szCs w:val="20"/>
        </w:rPr>
        <w:t>are not covered</w:t>
      </w:r>
      <w:proofErr w:type="gramEnd"/>
      <w:r>
        <w:rPr>
          <w:rFonts w:ascii="Arial Narrow" w:hAnsi="Arial Narrow"/>
          <w:sz w:val="20"/>
          <w:szCs w:val="20"/>
        </w:rPr>
        <w:t xml:space="preserve"> by </w:t>
      </w:r>
      <w:r>
        <w:rPr>
          <w:rFonts w:ascii="Arial Narrow" w:hAnsi="Arial Narrow"/>
          <w:b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 xml:space="preserve"> responses to any of the items below.</w:t>
      </w:r>
    </w:p>
    <w:p w:rsidR="00FF4B89" w:rsidRPr="00D42F80" w:rsidRDefault="00FF4B89" w:rsidP="007804BC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"/>
        <w:gridCol w:w="3925"/>
        <w:gridCol w:w="501"/>
        <w:gridCol w:w="533"/>
        <w:gridCol w:w="490"/>
        <w:gridCol w:w="3054"/>
      </w:tblGrid>
      <w:tr w:rsidR="00D42F80" w:rsidRPr="00D42F80" w:rsidTr="0051011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F80" w:rsidRDefault="00D42F80" w:rsidP="00D42F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F80" w:rsidRPr="00D42F80" w:rsidRDefault="00D42F80" w:rsidP="00D42F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Criteria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F80" w:rsidRPr="00D42F80" w:rsidRDefault="00D42F80" w:rsidP="00D42F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F80" w:rsidRPr="00D42F80" w:rsidRDefault="00D42F80" w:rsidP="00D42F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F80" w:rsidRPr="00D42F80" w:rsidRDefault="00D42F80" w:rsidP="00D42F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F80" w:rsidRPr="00D42F80" w:rsidRDefault="00D42F80" w:rsidP="00D42F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Comments</w:t>
            </w:r>
          </w:p>
        </w:tc>
      </w:tr>
      <w:tr w:rsidR="00C402DC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2DC" w:rsidRPr="000B623D" w:rsidRDefault="000B623D" w:rsidP="000B623D">
            <w:pPr>
              <w:rPr>
                <w:rFonts w:ascii="Arial Narrow" w:hAnsi="Arial Narrow"/>
                <w:sz w:val="20"/>
                <w:szCs w:val="20"/>
              </w:rPr>
            </w:pPr>
            <w:r w:rsidRPr="000B623D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 w:rsidR="00C402DC" w:rsidRPr="000B623D">
              <w:rPr>
                <w:rFonts w:ascii="Arial Narrow" w:hAnsi="Arial Narrow"/>
                <w:b/>
                <w:sz w:val="20"/>
                <w:szCs w:val="20"/>
              </w:rPr>
              <w:t>: Design</w:t>
            </w:r>
            <w:r w:rsidR="00707D65" w:rsidRPr="000B623D">
              <w:rPr>
                <w:rFonts w:ascii="Arial Narrow" w:hAnsi="Arial Narrow"/>
                <w:b/>
                <w:sz w:val="20"/>
                <w:szCs w:val="20"/>
              </w:rPr>
              <w:t>, M</w:t>
            </w:r>
            <w:r w:rsidR="00C402DC" w:rsidRPr="000B623D">
              <w:rPr>
                <w:rFonts w:ascii="Arial Narrow" w:hAnsi="Arial Narrow"/>
                <w:b/>
                <w:sz w:val="20"/>
                <w:szCs w:val="20"/>
              </w:rPr>
              <w:t>ethodology</w:t>
            </w:r>
            <w:r w:rsidR="00707D65" w:rsidRPr="000B623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55A33" w:rsidRPr="000B623D">
              <w:rPr>
                <w:rFonts w:ascii="Arial Narrow" w:hAnsi="Arial Narrow"/>
                <w:b/>
                <w:sz w:val="20"/>
                <w:szCs w:val="20"/>
              </w:rPr>
              <w:t>&amp;</w:t>
            </w:r>
            <w:r w:rsidR="00707D65" w:rsidRPr="000B623D">
              <w:rPr>
                <w:rFonts w:ascii="Arial Narrow" w:hAnsi="Arial Narrow"/>
                <w:b/>
                <w:sz w:val="20"/>
                <w:szCs w:val="20"/>
              </w:rPr>
              <w:t xml:space="preserve"> Research Procedures</w:t>
            </w:r>
          </w:p>
        </w:tc>
      </w:tr>
      <w:tr w:rsidR="00D42F80" w:rsidRPr="00D42F80" w:rsidTr="0051011B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42F80" w:rsidRPr="00D42F80" w:rsidRDefault="00740338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405E77" w:rsidP="00D42F80">
            <w:pPr>
              <w:rPr>
                <w:rFonts w:ascii="Arial Narrow" w:hAnsi="Arial Narrow"/>
                <w:sz w:val="20"/>
                <w:szCs w:val="20"/>
              </w:rPr>
            </w:pPr>
            <w:r w:rsidRPr="00405E77">
              <w:rPr>
                <w:rFonts w:ascii="Arial Narrow" w:hAnsi="Arial Narrow"/>
                <w:sz w:val="20"/>
                <w:szCs w:val="20"/>
              </w:rPr>
              <w:t>The research procedure risks to the participants are minimised by using procedures that are consistent with sound research design.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F80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D42F80" w:rsidRPr="00D42F80" w:rsidRDefault="00DA6D31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3018AE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chosen research design and method is likely to produce a meaningful result and thus justify the time, effort and possible risks that participants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will be exposed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to.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F80" w:rsidRPr="00D42F80" w:rsidTr="0051011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42F80" w:rsidRPr="00D42F80" w:rsidRDefault="0077176E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77176E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the research is quantitative and tests a hypothesis, the sample size is large enough to produce a meaningful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result and avoid a Type II error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and thus justify the time, effort and possible risks that participants will be exposed to.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7E04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Pr="00D42F80" w:rsidRDefault="00D42F80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7E12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F7E12" w:rsidRPr="00CF7E12" w:rsidRDefault="00CF7E12" w:rsidP="00C445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7E12">
              <w:rPr>
                <w:rFonts w:ascii="Arial Narrow" w:hAnsi="Arial Narrow"/>
                <w:sz w:val="20"/>
                <w:szCs w:val="20"/>
              </w:rPr>
              <w:t xml:space="preserve">If any response </w:t>
            </w:r>
            <w:r w:rsidR="00C445E9">
              <w:rPr>
                <w:rFonts w:ascii="Arial Narrow" w:hAnsi="Arial Narrow"/>
                <w:sz w:val="20"/>
                <w:szCs w:val="20"/>
              </w:rPr>
              <w:t>to 1.1 - 1.3</w:t>
            </w:r>
            <w:r w:rsidRPr="00CF7E12">
              <w:rPr>
                <w:rFonts w:ascii="Arial Narrow" w:hAnsi="Arial Narrow"/>
                <w:sz w:val="20"/>
                <w:szCs w:val="20"/>
              </w:rPr>
              <w:t xml:space="preserve"> is </w:t>
            </w:r>
            <w:r w:rsidRPr="00CF7E12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then the final decision may not be 01.</w:t>
            </w:r>
          </w:p>
        </w:tc>
      </w:tr>
      <w:tr w:rsidR="00C402DC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2DC" w:rsidRPr="00C402DC" w:rsidRDefault="000B623D" w:rsidP="001D73A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C402DC" w:rsidRPr="00C402DC">
              <w:rPr>
                <w:rFonts w:ascii="Arial Narrow" w:hAnsi="Arial Narrow"/>
                <w:b/>
                <w:sz w:val="20"/>
                <w:szCs w:val="20"/>
              </w:rPr>
              <w:t xml:space="preserve"> Participant Selection &amp; Sampling</w:t>
            </w:r>
          </w:p>
        </w:tc>
      </w:tr>
      <w:tr w:rsidR="00C402DC" w:rsidRPr="00D42F80" w:rsidTr="0051011B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402DC" w:rsidRPr="00D42F80" w:rsidRDefault="007E040E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7E040E" w:rsidP="00D42F80">
            <w:pPr>
              <w:rPr>
                <w:rFonts w:ascii="Arial Narrow" w:hAnsi="Arial Narrow"/>
                <w:sz w:val="20"/>
                <w:szCs w:val="20"/>
              </w:rPr>
            </w:pPr>
            <w:r w:rsidRPr="007E040E">
              <w:rPr>
                <w:rFonts w:ascii="Arial Narrow" w:hAnsi="Arial Narrow"/>
                <w:sz w:val="20"/>
                <w:szCs w:val="20"/>
              </w:rPr>
              <w:t>The selection of participants is equitable, i.e. based on fair and justifiable inclusion and exclusion criteria that do not expose the participants to unfair discrimination and/or stigmatisation.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2DC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02DC" w:rsidRPr="00D42F80" w:rsidRDefault="007E040E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7E040E" w:rsidP="00D42F80">
            <w:pPr>
              <w:rPr>
                <w:rFonts w:ascii="Arial Narrow" w:hAnsi="Arial Narrow"/>
                <w:sz w:val="20"/>
                <w:szCs w:val="20"/>
              </w:rPr>
            </w:pPr>
            <w:r w:rsidRPr="007E040E">
              <w:rPr>
                <w:rFonts w:ascii="Arial Narrow" w:hAnsi="Arial Narrow"/>
                <w:sz w:val="20"/>
                <w:szCs w:val="20"/>
              </w:rPr>
              <w:t>The sampling strategy and/or procedure ensure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7E040E">
              <w:rPr>
                <w:rFonts w:ascii="Arial Narrow" w:hAnsi="Arial Narrow"/>
                <w:sz w:val="20"/>
                <w:szCs w:val="20"/>
              </w:rPr>
              <w:t xml:space="preserve"> that potential participants can freely (i.e. without coercion) exercise their autonomy.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2DC" w:rsidRPr="00D42F80" w:rsidTr="0051011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402DC" w:rsidRPr="00D42F80" w:rsidRDefault="007E040E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Default="007E040E" w:rsidP="00D42F80">
            <w:pPr>
              <w:rPr>
                <w:rFonts w:ascii="Arial Narrow" w:hAnsi="Arial Narrow"/>
                <w:sz w:val="20"/>
                <w:szCs w:val="20"/>
              </w:rPr>
            </w:pPr>
            <w:r w:rsidRPr="007E040E">
              <w:rPr>
                <w:rFonts w:ascii="Arial Narrow" w:hAnsi="Arial Narrow"/>
                <w:sz w:val="20"/>
                <w:szCs w:val="20"/>
              </w:rPr>
              <w:t>The selection of participants based on age, gender, minority status, pregnancy status or other criteria is scientifically justifiable.</w:t>
            </w:r>
          </w:p>
          <w:p w:rsidR="00D929DD" w:rsidRPr="00D42F80" w:rsidRDefault="00D929DD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492A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445E9" w:rsidRPr="00C445E9" w:rsidRDefault="00C445E9" w:rsidP="00C445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any response to 2.1 -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2.3  is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then the final decision may not be 01.</w:t>
            </w:r>
          </w:p>
        </w:tc>
      </w:tr>
      <w:tr w:rsidR="004F343D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343D" w:rsidRPr="004F343D" w:rsidRDefault="000B623D" w:rsidP="004F343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3.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F343D" w:rsidRPr="004F343D">
              <w:rPr>
                <w:rFonts w:ascii="Arial Narrow" w:hAnsi="Arial Narrow"/>
                <w:b/>
                <w:sz w:val="20"/>
                <w:szCs w:val="20"/>
              </w:rPr>
              <w:t xml:space="preserve"> Vulnerable Groups</w:t>
            </w:r>
          </w:p>
        </w:tc>
      </w:tr>
      <w:tr w:rsidR="00C402DC" w:rsidRPr="00D42F80" w:rsidTr="0051011B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402DC" w:rsidRPr="00D42F80" w:rsidRDefault="00957F2F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2DC" w:rsidRPr="00D42F80" w:rsidRDefault="00957F2F" w:rsidP="00957F2F">
            <w:pPr>
              <w:rPr>
                <w:rFonts w:ascii="Arial Narrow" w:hAnsi="Arial Narrow"/>
                <w:sz w:val="20"/>
                <w:szCs w:val="20"/>
              </w:rPr>
            </w:pPr>
            <w:r w:rsidRPr="00957F2F">
              <w:rPr>
                <w:rFonts w:ascii="Arial Narrow" w:hAnsi="Arial Narrow"/>
                <w:sz w:val="20"/>
                <w:szCs w:val="20"/>
              </w:rPr>
              <w:t>Are some or all participants (e.g., children, prisoners, pregnant women, mentally disabled persons, economically or educationally disadvantaged</w:t>
            </w:r>
            <w:r>
              <w:rPr>
                <w:rFonts w:ascii="Arial Narrow" w:hAnsi="Arial Narrow"/>
                <w:sz w:val="20"/>
                <w:szCs w:val="20"/>
              </w:rPr>
              <w:t xml:space="preserve"> or students</w:t>
            </w:r>
            <w:r w:rsidRPr="00957F2F">
              <w:rPr>
                <w:rFonts w:ascii="Arial Narrow" w:hAnsi="Arial Narrow"/>
                <w:sz w:val="20"/>
                <w:szCs w:val="20"/>
              </w:rPr>
              <w:t>) vulnerable to coercion or undue influence during the sampling or data collection phases?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2DC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02DC" w:rsidRPr="00D42F80" w:rsidRDefault="00957F2F" w:rsidP="00D42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CC" w:rsidRPr="00D42F80" w:rsidRDefault="00957F2F" w:rsidP="00390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957F2F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 w:rsidRPr="00957F2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390975">
              <w:rPr>
                <w:rFonts w:ascii="Arial Narrow" w:hAnsi="Arial Narrow"/>
                <w:sz w:val="20"/>
                <w:szCs w:val="20"/>
              </w:rPr>
              <w:t>t</w:t>
            </w:r>
            <w:r w:rsidRPr="00957F2F">
              <w:rPr>
                <w:rFonts w:ascii="Arial Narrow" w:hAnsi="Arial Narrow"/>
                <w:sz w:val="20"/>
                <w:szCs w:val="20"/>
              </w:rPr>
              <w:t xml:space="preserve">here </w:t>
            </w:r>
            <w:r w:rsidR="00390975">
              <w:rPr>
                <w:rFonts w:ascii="Arial Narrow" w:hAnsi="Arial Narrow"/>
                <w:sz w:val="20"/>
                <w:szCs w:val="20"/>
              </w:rPr>
              <w:t xml:space="preserve">are </w:t>
            </w:r>
            <w:r w:rsidRPr="00957F2F">
              <w:rPr>
                <w:rFonts w:ascii="Arial Narrow" w:hAnsi="Arial Narrow"/>
                <w:sz w:val="20"/>
                <w:szCs w:val="20"/>
              </w:rPr>
              <w:t xml:space="preserve">additional </w:t>
            </w:r>
            <w:r w:rsidR="00F1338F">
              <w:rPr>
                <w:rFonts w:ascii="Arial Narrow" w:hAnsi="Arial Narrow"/>
                <w:sz w:val="20"/>
                <w:szCs w:val="20"/>
              </w:rPr>
              <w:t xml:space="preserve">and sufficient </w:t>
            </w:r>
            <w:r w:rsidRPr="00957F2F">
              <w:rPr>
                <w:rFonts w:ascii="Arial Narrow" w:hAnsi="Arial Narrow"/>
                <w:sz w:val="20"/>
                <w:szCs w:val="20"/>
              </w:rPr>
              <w:t>safeguards described in the proposal to protect the rights and welfare of these participants</w:t>
            </w:r>
            <w:r w:rsidR="0039097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C" w:rsidRPr="00D42F80" w:rsidRDefault="00C402DC" w:rsidP="00D42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445E9" w:rsidRPr="00CF7E12" w:rsidRDefault="00C445E9" w:rsidP="00C445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7E12">
              <w:rPr>
                <w:rFonts w:ascii="Arial Narrow" w:hAnsi="Arial Narrow"/>
                <w:sz w:val="20"/>
                <w:szCs w:val="20"/>
              </w:rPr>
              <w:t xml:space="preserve">If </w:t>
            </w:r>
            <w:r>
              <w:rPr>
                <w:rFonts w:ascii="Arial Narrow" w:hAnsi="Arial Narrow"/>
                <w:sz w:val="20"/>
                <w:szCs w:val="20"/>
              </w:rPr>
              <w:t>the</w:t>
            </w:r>
            <w:r w:rsidRPr="00CF7E12">
              <w:rPr>
                <w:rFonts w:ascii="Arial Narrow" w:hAnsi="Arial Narrow"/>
                <w:sz w:val="20"/>
                <w:szCs w:val="20"/>
              </w:rPr>
              <w:t xml:space="preserve"> response </w:t>
            </w:r>
            <w:r>
              <w:rPr>
                <w:rFonts w:ascii="Arial Narrow" w:hAnsi="Arial Narrow"/>
                <w:sz w:val="20"/>
                <w:szCs w:val="20"/>
              </w:rPr>
              <w:t>to 3.2</w:t>
            </w:r>
            <w:r w:rsidRPr="00CF7E12">
              <w:rPr>
                <w:rFonts w:ascii="Arial Narrow" w:hAnsi="Arial Narrow"/>
                <w:sz w:val="20"/>
                <w:szCs w:val="20"/>
              </w:rPr>
              <w:t xml:space="preserve"> is </w:t>
            </w:r>
            <w:r w:rsidRPr="00CF7E12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then the final decision may not be 01.</w:t>
            </w: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5E9" w:rsidRPr="000B623D" w:rsidRDefault="00C445E9" w:rsidP="00C445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623D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 w:rsidRPr="000B623D">
              <w:rPr>
                <w:rFonts w:ascii="Arial Narrow" w:hAnsi="Arial Narrow"/>
                <w:b/>
                <w:sz w:val="20"/>
                <w:szCs w:val="20"/>
              </w:rPr>
              <w:t>: Informed Consent</w:t>
            </w: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9E1F12">
              <w:rPr>
                <w:rFonts w:ascii="Arial Narrow" w:hAnsi="Arial Narrow"/>
                <w:sz w:val="20"/>
                <w:szCs w:val="20"/>
              </w:rPr>
              <w:t xml:space="preserve">Informed consent is sought from each prospective participant or the </w:t>
            </w:r>
            <w:proofErr w:type="gramStart"/>
            <w:r w:rsidRPr="009E1F12">
              <w:rPr>
                <w:rFonts w:ascii="Arial Narrow" w:hAnsi="Arial Narrow"/>
                <w:sz w:val="20"/>
                <w:szCs w:val="20"/>
              </w:rPr>
              <w:t>participant’s</w:t>
            </w:r>
            <w:proofErr w:type="gramEnd"/>
            <w:r w:rsidRPr="009E1F12">
              <w:rPr>
                <w:rFonts w:ascii="Arial Narrow" w:hAnsi="Arial Narrow"/>
                <w:sz w:val="20"/>
                <w:szCs w:val="20"/>
              </w:rPr>
              <w:t xml:space="preserve"> legally authorised representative</w:t>
            </w:r>
            <w:r>
              <w:rPr>
                <w:rFonts w:ascii="Arial Narrow" w:hAnsi="Arial Narrow"/>
                <w:sz w:val="20"/>
                <w:szCs w:val="20"/>
              </w:rPr>
              <w:t xml:space="preserve"> where applicable</w:t>
            </w:r>
            <w:r w:rsidRPr="009E1F1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425B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Steps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are taken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to ensure that informed consent is voluntary, particularly if the answer to </w:t>
            </w:r>
            <w:r w:rsidR="00425BD0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.1 was </w:t>
            </w:r>
            <w:r w:rsidRPr="00E93977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4.3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390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method of obtaining informed consent </w:t>
            </w:r>
            <w:r w:rsidR="00390975">
              <w:rPr>
                <w:rFonts w:ascii="Arial Narrow" w:hAnsi="Arial Narrow"/>
                <w:sz w:val="20"/>
                <w:szCs w:val="20"/>
              </w:rPr>
              <w:t xml:space="preserve">prospectively </w:t>
            </w:r>
            <w:r>
              <w:rPr>
                <w:rFonts w:ascii="Arial Narrow" w:hAnsi="Arial Narrow"/>
                <w:sz w:val="20"/>
                <w:szCs w:val="20"/>
              </w:rPr>
              <w:t xml:space="preserve">from participants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4.4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the research anonymous?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4.5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443A07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, it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clearly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that participants may withdraw their consent at any time without any consequences.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4.6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1003B5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, measures to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be taken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with regard to confidentiality are adequate and clearly explained.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4.7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443A07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 xml:space="preserve">, it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clearly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that participants may withdraw their consent prior to submission of data, however beyond this point withdrawal of consent is not possible due to the anonymous nature of the research.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4.8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Are any participants younger than </w:t>
            </w:r>
            <w:r w:rsidRPr="00165991">
              <w:rPr>
                <w:rFonts w:ascii="Arial Narrow" w:hAnsi="Arial Narrow"/>
                <w:b/>
                <w:sz w:val="20"/>
                <w:szCs w:val="20"/>
              </w:rPr>
              <w:t>18 years of age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4.9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0879A9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>, there is a clear, detailed and logical explanation justifying the participation of minors in the research (i.e. defending the position that minor participation in indispensable).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4.10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165991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if participants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may reasonably be expected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to be of sufficient age and maturity to understand this, assent will be obtained for each minor participant.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D55A33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if the research is non-therapeutic in nature, </w:t>
            </w:r>
            <w:r w:rsidRPr="00D55A33">
              <w:rPr>
                <w:rFonts w:ascii="Arial Narrow" w:hAnsi="Arial Narrow"/>
                <w:b/>
                <w:sz w:val="20"/>
                <w:szCs w:val="20"/>
              </w:rPr>
              <w:t>Form A</w:t>
            </w:r>
            <w:r>
              <w:rPr>
                <w:rFonts w:ascii="Arial Narrow" w:hAnsi="Arial Narrow"/>
                <w:sz w:val="20"/>
                <w:szCs w:val="20"/>
              </w:rPr>
              <w:t xml:space="preserve"> (REC 5.0) applying for delegated Ministerial consent from the REC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attached and adequately completed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5BD0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25BD0" w:rsidRPr="00425BD0" w:rsidRDefault="00425BD0" w:rsidP="00425B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7E12">
              <w:rPr>
                <w:rFonts w:ascii="Arial Narrow" w:hAnsi="Arial Narrow"/>
                <w:sz w:val="20"/>
                <w:szCs w:val="20"/>
              </w:rPr>
              <w:t xml:space="preserve">If </w:t>
            </w:r>
            <w:r>
              <w:rPr>
                <w:rFonts w:ascii="Arial Narrow" w:hAnsi="Arial Narrow"/>
                <w:sz w:val="20"/>
                <w:szCs w:val="20"/>
              </w:rPr>
              <w:t>any</w:t>
            </w:r>
            <w:r w:rsidRPr="00CF7E12">
              <w:rPr>
                <w:rFonts w:ascii="Arial Narrow" w:hAnsi="Arial Narrow"/>
                <w:sz w:val="20"/>
                <w:szCs w:val="20"/>
              </w:rPr>
              <w:t xml:space="preserve"> response </w:t>
            </w:r>
            <w:r>
              <w:rPr>
                <w:rFonts w:ascii="Arial Narrow" w:hAnsi="Arial Narrow"/>
                <w:sz w:val="20"/>
                <w:szCs w:val="20"/>
              </w:rPr>
              <w:t>to 4.1 - 4.3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F7E1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4.5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- 4.7 and 4.9 - 4.11 </w:t>
            </w:r>
            <w:r w:rsidRPr="00CF7E12">
              <w:rPr>
                <w:rFonts w:ascii="Arial Narrow" w:hAnsi="Arial Narrow"/>
                <w:sz w:val="20"/>
                <w:szCs w:val="20"/>
              </w:rPr>
              <w:t xml:space="preserve">is </w:t>
            </w:r>
            <w:r w:rsidRPr="00CF7E12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then the final decision may not be 01.</w:t>
            </w: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5E9" w:rsidRPr="000B623D" w:rsidRDefault="00C445E9" w:rsidP="00C445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623D">
              <w:rPr>
                <w:rFonts w:ascii="Arial Narrow" w:hAnsi="Arial Narrow"/>
                <w:b/>
                <w:sz w:val="20"/>
                <w:szCs w:val="20"/>
              </w:rPr>
              <w:t xml:space="preserve">5.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 w:rsidRPr="000B623D">
              <w:rPr>
                <w:rFonts w:ascii="Arial Narrow" w:hAnsi="Arial Narrow"/>
                <w:b/>
                <w:sz w:val="20"/>
                <w:szCs w:val="20"/>
              </w:rPr>
              <w:t>: Risks &amp; Benefits</w:t>
            </w:r>
          </w:p>
        </w:tc>
      </w:tr>
      <w:tr w:rsidR="00C445E9" w:rsidRPr="00D42F80" w:rsidTr="0051011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risks and benefits of the research are clearly explained (in the research proposal) and are balanced in an acceptable ratio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so as to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maximise benefit (if applicable) and avoid harm.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D74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62D74" w:rsidRPr="00862D74" w:rsidRDefault="00862D74" w:rsidP="00862D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the response to 5.1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then the final decision may not be 01.</w:t>
            </w: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5E9" w:rsidRPr="00D55A33" w:rsidRDefault="00C445E9" w:rsidP="00C445E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D55A3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D55A33">
              <w:rPr>
                <w:rFonts w:ascii="Arial Narrow" w:hAnsi="Arial Narrow"/>
                <w:b/>
                <w:sz w:val="20"/>
                <w:szCs w:val="20"/>
              </w:rPr>
              <w:t>Privacy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D55A33">
              <w:rPr>
                <w:rFonts w:ascii="Arial Narrow" w:hAnsi="Arial Narrow"/>
                <w:b/>
                <w:sz w:val="20"/>
                <w:szCs w:val="20"/>
              </w:rPr>
              <w:t>Confidentiality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&amp; Anonymity</w:t>
            </w: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862D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="00862D7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There is a clear distinction between confidentiality and anonymity and it is clear which applies.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862D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="00862D7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Steps to uphold prospective participant’s right to privacy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are clearly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and are appropriate.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445E9" w:rsidRDefault="00C445E9" w:rsidP="00862D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  <w:r w:rsidR="00862D7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4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Circumstances under with confidentiality may be breached are clearly explained.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D74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62D74" w:rsidRPr="00862D74" w:rsidRDefault="00862D74" w:rsidP="00862D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any response to 6.1 – 6.3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then the final decision may not be 01.</w:t>
            </w: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5E9" w:rsidRPr="000B623D" w:rsidRDefault="00C445E9" w:rsidP="00C445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623D">
              <w:rPr>
                <w:rFonts w:ascii="Arial Narrow" w:hAnsi="Arial Narrow"/>
                <w:b/>
                <w:sz w:val="20"/>
                <w:szCs w:val="20"/>
              </w:rPr>
              <w:t xml:space="preserve">7.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 w:rsidRPr="000B623D">
              <w:rPr>
                <w:rFonts w:ascii="Arial Narrow" w:hAnsi="Arial Narrow"/>
                <w:b/>
                <w:sz w:val="20"/>
                <w:szCs w:val="20"/>
              </w:rPr>
              <w:t>: Permissions</w:t>
            </w: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All required permissions are identified, including any institutional permissions, and draft letters requesting these permissions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are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attached as annexures.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applicable, in principle letters of permission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are attached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D74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62D74" w:rsidRPr="00862D74" w:rsidRDefault="00862D74" w:rsidP="00862D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any response to 7.1 – 7.2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No, </w:t>
            </w:r>
            <w:r>
              <w:rPr>
                <w:rFonts w:ascii="Arial Narrow" w:hAnsi="Arial Narrow"/>
                <w:sz w:val="20"/>
                <w:szCs w:val="20"/>
              </w:rPr>
              <w:t>then the final decision may not be 01.</w:t>
            </w:r>
          </w:p>
        </w:tc>
      </w:tr>
      <w:tr w:rsidR="004037E6" w:rsidRPr="000B623D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37E6" w:rsidRPr="000B623D" w:rsidRDefault="004037E6" w:rsidP="004037E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0B623D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Research Proposal</w:t>
            </w:r>
            <w:r>
              <w:rPr>
                <w:rFonts w:ascii="Arial Narrow" w:hAnsi="Arial Narrow"/>
                <w:b/>
                <w:sz w:val="20"/>
                <w:szCs w:val="20"/>
              </w:rPr>
              <w:t>: Biohazards</w:t>
            </w:r>
          </w:p>
        </w:tc>
      </w:tr>
      <w:tr w:rsidR="00DE1555" w:rsidRPr="00D42F80" w:rsidTr="0051011B">
        <w:tc>
          <w:tcPr>
            <w:tcW w:w="5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37E6" w:rsidRDefault="004037E6" w:rsidP="00631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037E6" w:rsidRDefault="00DE1555" w:rsidP="004037E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Are there possible biohazards associated with the proposed research?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E6" w:rsidRPr="00D42F80" w:rsidRDefault="004037E6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E6" w:rsidRPr="00D42F80" w:rsidRDefault="004037E6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E6" w:rsidRPr="00D42F80" w:rsidRDefault="004037E6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E6" w:rsidRPr="00D42F80" w:rsidRDefault="004037E6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1555" w:rsidRPr="00D42F80" w:rsidTr="0051011B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DE1555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E1555" w:rsidRDefault="00DE1555" w:rsidP="00503A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 xml:space="preserve">, safety precautions </w:t>
            </w:r>
            <w:r w:rsidR="00503A3F">
              <w:rPr>
                <w:rFonts w:ascii="Arial Narrow" w:hAnsi="Arial Narrow"/>
                <w:sz w:val="20"/>
                <w:szCs w:val="20"/>
              </w:rPr>
              <w:t xml:space="preserve">are </w:t>
            </w:r>
            <w:r>
              <w:rPr>
                <w:rFonts w:ascii="Arial Narrow" w:hAnsi="Arial Narrow"/>
                <w:sz w:val="20"/>
                <w:szCs w:val="20"/>
              </w:rPr>
              <w:t xml:space="preserve">explained and adequate for the </w:t>
            </w:r>
            <w:r w:rsidR="00503A3F">
              <w:rPr>
                <w:rFonts w:ascii="Arial Narrow" w:hAnsi="Arial Narrow"/>
                <w:sz w:val="20"/>
                <w:szCs w:val="20"/>
              </w:rPr>
              <w:t>risk level.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1555" w:rsidRPr="00D42F80" w:rsidTr="0051011B"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1555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E1555" w:rsidRDefault="00DE1555" w:rsidP="00503A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 xml:space="preserve">, any required certificates or other biohazard safety documents </w:t>
            </w:r>
            <w:proofErr w:type="gramStart"/>
            <w:r w:rsidR="00503A3F">
              <w:rPr>
                <w:rFonts w:ascii="Arial Narrow" w:hAnsi="Arial Narrow"/>
                <w:sz w:val="20"/>
                <w:szCs w:val="20"/>
              </w:rPr>
              <w:t>are attached</w:t>
            </w:r>
            <w:proofErr w:type="gramEnd"/>
            <w:r w:rsidR="00503A3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55" w:rsidRPr="00D42F80" w:rsidRDefault="00DE1555" w:rsidP="00631F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37E6" w:rsidRPr="00862D74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037E6" w:rsidRPr="00862D74" w:rsidRDefault="004037E6" w:rsidP="00DE15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any response to </w:t>
            </w:r>
            <w:r w:rsidR="00DE1555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E1555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E155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E1555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E1555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No, </w:t>
            </w:r>
            <w:r>
              <w:rPr>
                <w:rFonts w:ascii="Arial Narrow" w:hAnsi="Arial Narrow"/>
                <w:sz w:val="20"/>
                <w:szCs w:val="20"/>
              </w:rPr>
              <w:t>then the final decision may not be 01.</w:t>
            </w:r>
          </w:p>
        </w:tc>
      </w:tr>
      <w:tr w:rsidR="00C445E9" w:rsidRPr="00D42F80" w:rsidTr="0051011B">
        <w:trPr>
          <w:trHeight w:val="34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5E9" w:rsidRPr="009E1F12" w:rsidRDefault="004037E6" w:rsidP="00C445E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C445E9" w:rsidRPr="000B623D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 w:rsidR="00C445E9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C445E9" w:rsidRPr="009E1F12">
              <w:rPr>
                <w:rFonts w:ascii="Arial Narrow" w:hAnsi="Arial Narrow"/>
                <w:b/>
                <w:sz w:val="20"/>
                <w:szCs w:val="20"/>
              </w:rPr>
              <w:t>Informed Consent</w:t>
            </w:r>
          </w:p>
        </w:tc>
      </w:tr>
      <w:tr w:rsidR="00C445E9" w:rsidRPr="00D42F80" w:rsidTr="0051011B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445E9" w:rsidRPr="00D42F80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>, the purpose of the research is clear and communicated in understandable language.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Pr="00D42F80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>, t</w:t>
            </w:r>
            <w:r w:rsidRPr="001625B6">
              <w:rPr>
                <w:rFonts w:ascii="Arial Narrow" w:hAnsi="Arial Narrow"/>
                <w:sz w:val="20"/>
                <w:szCs w:val="20"/>
              </w:rPr>
              <w:t>he e</w:t>
            </w:r>
            <w:r>
              <w:rPr>
                <w:rFonts w:ascii="Arial Narrow" w:hAnsi="Arial Narrow"/>
                <w:sz w:val="20"/>
                <w:szCs w:val="20"/>
              </w:rPr>
              <w:t>xpected duration of the prospective participant’s</w:t>
            </w:r>
            <w:r w:rsidRPr="001625B6">
              <w:rPr>
                <w:rFonts w:ascii="Arial Narrow" w:hAnsi="Arial Narrow"/>
                <w:sz w:val="20"/>
                <w:szCs w:val="20"/>
              </w:rPr>
              <w:t xml:space="preserve"> participation in the study </w:t>
            </w:r>
            <w:proofErr w:type="gramStart"/>
            <w:r w:rsidRPr="001625B6">
              <w:rPr>
                <w:rFonts w:ascii="Arial Narrow" w:hAnsi="Arial Narrow"/>
                <w:sz w:val="20"/>
                <w:szCs w:val="20"/>
              </w:rPr>
              <w:t>is clearly described</w:t>
            </w:r>
            <w:proofErr w:type="gramEnd"/>
            <w:r w:rsidRPr="001625B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221C3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 xml:space="preserve">, the research procedures (i.e. what the prospective participants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will be expected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to do if the they participate) are explained adequately yet in simple and understandable language</w:t>
            </w:r>
            <w:r w:rsidR="001D29B1">
              <w:rPr>
                <w:rFonts w:ascii="Arial Narrow" w:hAnsi="Arial Narrow"/>
                <w:sz w:val="20"/>
                <w:szCs w:val="20"/>
              </w:rPr>
              <w:t xml:space="preserve"> written at a reasonable level (Grade 8 level)</w:t>
            </w:r>
            <w:r w:rsidR="00221C30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221C30">
              <w:rPr>
                <w:rFonts w:ascii="Arial Narrow" w:hAnsi="Arial Narrow"/>
                <w:sz w:val="20"/>
                <w:szCs w:val="20"/>
                <w:u w:val="single"/>
              </w:rPr>
              <w:t>without</w:t>
            </w:r>
            <w:r w:rsidR="00221C30">
              <w:rPr>
                <w:rFonts w:ascii="Arial Narrow" w:hAnsi="Arial Narrow"/>
                <w:sz w:val="20"/>
                <w:szCs w:val="20"/>
              </w:rPr>
              <w:t xml:space="preserve"> use of technical terms and jargon.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 xml:space="preserve">, the risks and benefits of the research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are clearly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in simple and understandable language.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>, is the research anonymous?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Pr="00D42F80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.6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443A07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, it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clearly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that participants may withdraw their consent at any time without any consequences.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.7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1003B5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 xml:space="preserve">, measures to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be taken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with regard to confidentiality are adequate and clearly explained.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Pr="00D42F80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.8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443A07">
              <w:rPr>
                <w:rFonts w:ascii="Arial Narrow" w:hAnsi="Arial Narrow"/>
                <w:b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 xml:space="preserve">, it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clearly explained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that participants may withdraw their consent prior to submission of data, however beyond this point withdrawal of consent is not possible due to the anonymous nature of the research.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c>
          <w:tcPr>
            <w:tcW w:w="568" w:type="dxa"/>
            <w:tcBorders>
              <w:right w:val="single" w:sz="4" w:space="0" w:color="auto"/>
            </w:tcBorders>
          </w:tcPr>
          <w:p w:rsidR="00C445E9" w:rsidRPr="00D42F80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.9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>, there is</w:t>
            </w:r>
            <w:r w:rsidRPr="001003B5">
              <w:rPr>
                <w:rFonts w:ascii="Arial Narrow" w:hAnsi="Arial Narrow"/>
                <w:sz w:val="20"/>
                <w:szCs w:val="20"/>
              </w:rPr>
              <w:t xml:space="preserve"> information about the availability of medical or psychological treatment or compensation if injuries occur in the case of research i</w:t>
            </w:r>
            <w:r>
              <w:rPr>
                <w:rFonts w:ascii="Arial Narrow" w:hAnsi="Arial Narrow"/>
                <w:sz w:val="20"/>
                <w:szCs w:val="20"/>
              </w:rPr>
              <w:t>nvolving more than minimal risk [</w:t>
            </w:r>
            <w:r w:rsidRPr="001003B5">
              <w:rPr>
                <w:rFonts w:ascii="Arial Narrow" w:hAnsi="Arial Narrow"/>
                <w:i/>
                <w:sz w:val="20"/>
                <w:szCs w:val="20"/>
              </w:rPr>
              <w:t>if applicable</w:t>
            </w:r>
            <w:r>
              <w:rPr>
                <w:rFonts w:ascii="Arial Narrow" w:hAnsi="Arial Narrow"/>
                <w:sz w:val="20"/>
                <w:szCs w:val="20"/>
              </w:rPr>
              <w:t>].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45E9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C445E9" w:rsidRPr="00D42F80" w:rsidRDefault="00DE1555" w:rsidP="00C445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9</w:t>
            </w:r>
            <w:r w:rsidR="00C445E9">
              <w:rPr>
                <w:rFonts w:ascii="Arial Narrow" w:hAnsi="Arial Narrow"/>
                <w:sz w:val="20"/>
                <w:szCs w:val="20"/>
              </w:rPr>
              <w:t>.10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  <w:r w:rsidRPr="00707D65">
              <w:rPr>
                <w:rFonts w:ascii="Arial Narrow" w:hAnsi="Arial Narrow"/>
                <w:sz w:val="20"/>
                <w:szCs w:val="20"/>
                <w:u w:val="single"/>
              </w:rPr>
              <w:t xml:space="preserve">In the </w:t>
            </w:r>
            <w:r w:rsidRPr="00707D65">
              <w:rPr>
                <w:rFonts w:ascii="Arial Narrow" w:hAnsi="Arial Narrow"/>
                <w:b/>
                <w:sz w:val="20"/>
                <w:szCs w:val="20"/>
                <w:u w:val="single"/>
              </w:rPr>
              <w:t>Information Letter</w:t>
            </w:r>
            <w:r>
              <w:rPr>
                <w:rFonts w:ascii="Arial Narrow" w:hAnsi="Arial Narrow"/>
                <w:sz w:val="20"/>
                <w:szCs w:val="20"/>
              </w:rPr>
              <w:t>, there is</w:t>
            </w:r>
            <w:r w:rsidRPr="00D317B5">
              <w:rPr>
                <w:rFonts w:ascii="Arial Narrow" w:hAnsi="Arial Narrow"/>
                <w:sz w:val="20"/>
                <w:szCs w:val="20"/>
              </w:rPr>
              <w:t xml:space="preserve"> contact information of the researcher/s, supervisor/s and Research Ethics Committee </w:t>
            </w:r>
            <w:r>
              <w:rPr>
                <w:rFonts w:ascii="Arial Narrow" w:hAnsi="Arial Narrow"/>
                <w:sz w:val="20"/>
                <w:szCs w:val="20"/>
              </w:rPr>
              <w:t xml:space="preserve">Chairperson (or Vice-Chairperson) </w:t>
            </w:r>
            <w:r w:rsidRPr="00D317B5">
              <w:rPr>
                <w:rFonts w:ascii="Arial Narrow" w:hAnsi="Arial Narrow"/>
                <w:sz w:val="20"/>
                <w:szCs w:val="20"/>
              </w:rPr>
              <w:t>should questions or concerns arise about the research and the research participant’s rights.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9" w:rsidRPr="00D42F80" w:rsidRDefault="00C445E9" w:rsidP="00C445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5148" w:rsidRPr="00D42F80" w:rsidTr="0051011B">
        <w:trPr>
          <w:cantSplit/>
          <w:trHeight w:val="359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55148" w:rsidRPr="00D42F80" w:rsidRDefault="00455148" w:rsidP="00455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any response to 9.1 - 9.4, 9.6 – 9.10 and 9.12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No, </w:t>
            </w:r>
            <w:r>
              <w:rPr>
                <w:rFonts w:ascii="Arial Narrow" w:hAnsi="Arial Narrow"/>
                <w:sz w:val="20"/>
                <w:szCs w:val="20"/>
              </w:rPr>
              <w:t>then the final decision may not be 01.</w:t>
            </w:r>
          </w:p>
        </w:tc>
      </w:tr>
      <w:tr w:rsidR="00455148" w:rsidRPr="00D42F80" w:rsidTr="0051011B">
        <w:trPr>
          <w:cantSplit/>
          <w:trHeight w:val="359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148" w:rsidRPr="009E1F12" w:rsidRDefault="00455148" w:rsidP="0045514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10. </w:t>
            </w:r>
            <w:r w:rsidRPr="0045514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Assent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Form</w:t>
            </w:r>
            <w:r>
              <w:rPr>
                <w:rFonts w:ascii="Arial Narrow" w:hAnsi="Arial Narrow"/>
                <w:b/>
                <w:sz w:val="20"/>
                <w:szCs w:val="20"/>
              </w:rPr>
              <w:t>: If Applicable</w:t>
            </w:r>
          </w:p>
        </w:tc>
      </w:tr>
      <w:tr w:rsidR="00455148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455148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8" w:rsidRDefault="00455148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assent form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is </w:t>
            </w:r>
            <w:r w:rsidR="00185DFE">
              <w:rPr>
                <w:rFonts w:ascii="Arial Narrow" w:hAnsi="Arial Narrow"/>
                <w:sz w:val="20"/>
                <w:szCs w:val="20"/>
              </w:rPr>
              <w:t xml:space="preserve">generally </w:t>
            </w:r>
            <w:r>
              <w:rPr>
                <w:rFonts w:ascii="Arial Narrow" w:hAnsi="Arial Narrow"/>
                <w:sz w:val="20"/>
                <w:szCs w:val="20"/>
              </w:rPr>
              <w:t>written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in a way that is appropriate for the </w:t>
            </w:r>
            <w:r w:rsidR="00185DFE">
              <w:rPr>
                <w:rFonts w:ascii="Arial Narrow" w:hAnsi="Arial Narrow"/>
                <w:sz w:val="20"/>
                <w:szCs w:val="20"/>
              </w:rPr>
              <w:t xml:space="preserve">prospective </w:t>
            </w:r>
            <w:r>
              <w:rPr>
                <w:rFonts w:ascii="Arial Narrow" w:hAnsi="Arial Narrow"/>
                <w:sz w:val="20"/>
                <w:szCs w:val="20"/>
              </w:rPr>
              <w:t>participant age range</w:t>
            </w:r>
            <w:r w:rsidR="00185D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8" w:rsidRPr="00D42F80" w:rsidRDefault="00455148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8" w:rsidRPr="00D42F80" w:rsidRDefault="00455148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8" w:rsidRPr="00D42F80" w:rsidRDefault="00455148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8" w:rsidRPr="00D42F80" w:rsidRDefault="00455148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5DFE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185DFE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10.2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assent form gives a simple and understandable explanation of the purpose of the research and what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expected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of the prospective participant if they agree to participate.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5DFE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185DFE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10.3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Default="00185DFE" w:rsidP="00185D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assent form gives a simple and understandable explanation of the risks and benefits associated with participation, including possible pain, discomfort or distress.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5DFE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185DFE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10.4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assent form gives a simple and understandable explanation of measures to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be taken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in relation to confidentiality and the prospective participant’s right to privacy.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5DFE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185DFE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10.5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assent form gives a simple and understandable explanation of the prospective participant’s right to withdraw their assent without any consequences.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5DFE" w:rsidRPr="00D42F80" w:rsidTr="0051011B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</w:tcPr>
          <w:p w:rsidR="00185DFE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10.6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assent form gives a simple and understandable explanation that the decision to participate is the prospective participant’s decision and is </w:t>
            </w:r>
            <w:r w:rsidRPr="00B1792E">
              <w:rPr>
                <w:rFonts w:ascii="Arial Narrow" w:hAnsi="Arial Narrow"/>
                <w:sz w:val="20"/>
                <w:szCs w:val="20"/>
                <w:u w:val="single"/>
              </w:rPr>
              <w:t xml:space="preserve">not </w:t>
            </w:r>
            <w:r w:rsidR="00B1792E" w:rsidRPr="00B1792E">
              <w:rPr>
                <w:rFonts w:ascii="Arial Narrow" w:hAnsi="Arial Narrow"/>
                <w:sz w:val="20"/>
                <w:szCs w:val="20"/>
                <w:u w:val="single"/>
              </w:rPr>
              <w:t>only</w:t>
            </w:r>
            <w:r w:rsidR="00B1792E">
              <w:rPr>
                <w:rFonts w:ascii="Arial Narrow" w:hAnsi="Arial Narrow"/>
                <w:sz w:val="20"/>
                <w:szCs w:val="20"/>
              </w:rPr>
              <w:t xml:space="preserve"> dependent on parental consent.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E" w:rsidRPr="00D42F80" w:rsidRDefault="00185DF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792E" w:rsidRPr="00D42F80" w:rsidTr="0051011B">
        <w:trPr>
          <w:cantSplit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1792E" w:rsidRDefault="00B5150F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10.7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E" w:rsidRDefault="00B1792E" w:rsidP="00455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assent form clearly identifies the researcher and supervisor (if applicable) and contains contact details for both, as well as for the Chairperson of the REC.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E" w:rsidRPr="00D42F80" w:rsidRDefault="00B1792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E" w:rsidRPr="00D42F80" w:rsidRDefault="00B1792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E" w:rsidRPr="00D42F80" w:rsidRDefault="00B1792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E" w:rsidRPr="00D42F80" w:rsidRDefault="00B1792E" w:rsidP="00455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150F" w:rsidRPr="00D42F80" w:rsidTr="0051011B">
        <w:trPr>
          <w:trHeight w:val="407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B5150F" w:rsidRPr="00D42F80" w:rsidRDefault="00B5150F" w:rsidP="00B515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any response to 10.1 - 10.7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No, </w:t>
            </w:r>
            <w:r>
              <w:rPr>
                <w:rFonts w:ascii="Arial Narrow" w:hAnsi="Arial Narrow"/>
                <w:sz w:val="20"/>
                <w:szCs w:val="20"/>
              </w:rPr>
              <w:t>then the final decision may not be 01.</w:t>
            </w:r>
          </w:p>
        </w:tc>
      </w:tr>
      <w:tr w:rsidR="00C23DF6" w:rsidRPr="009E1F12" w:rsidTr="00C23DF6">
        <w:trPr>
          <w:cantSplit/>
          <w:trHeight w:val="359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DF6" w:rsidRPr="009E1F12" w:rsidRDefault="00C23DF6" w:rsidP="00C23DF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11. </w:t>
            </w:r>
            <w:r w:rsidRPr="00C23DF6">
              <w:rPr>
                <w:rFonts w:ascii="Arial Narrow" w:hAnsi="Arial Narrow"/>
                <w:b/>
                <w:sz w:val="20"/>
                <w:szCs w:val="20"/>
                <w:u w:val="single"/>
              </w:rPr>
              <w:t>Material Transfer Agreement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(MTA)</w:t>
            </w:r>
            <w:r>
              <w:rPr>
                <w:rFonts w:ascii="Arial Narrow" w:hAnsi="Arial Narrow"/>
                <w:b/>
                <w:sz w:val="20"/>
                <w:szCs w:val="20"/>
              </w:rPr>
              <w:t>: If Applicable</w:t>
            </w:r>
          </w:p>
        </w:tc>
      </w:tr>
      <w:tr w:rsidR="00C23DF6" w:rsidRPr="00D42F80" w:rsidTr="00C23DF6">
        <w:trPr>
          <w:cantSplit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23DF6" w:rsidRDefault="00C23DF6" w:rsidP="005101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51011B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51011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Default="00C23DF6" w:rsidP="00C23D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MTA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 completed correctly, and signed by both the provider and recipient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D42F80" w:rsidRDefault="00C23DF6" w:rsidP="002135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D42F80" w:rsidRDefault="00C23DF6" w:rsidP="002135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D42F80" w:rsidRDefault="00C23DF6" w:rsidP="002135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D42F80" w:rsidRDefault="00C23DF6" w:rsidP="002135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011B" w:rsidRPr="00D42F80" w:rsidTr="0051011B">
        <w:trPr>
          <w:trHeight w:val="407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51011B" w:rsidRPr="00D42F80" w:rsidRDefault="0051011B" w:rsidP="005101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the response to 11.1 is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No, </w:t>
            </w:r>
            <w:r>
              <w:rPr>
                <w:rFonts w:ascii="Arial Narrow" w:hAnsi="Arial Narrow"/>
                <w:sz w:val="20"/>
                <w:szCs w:val="20"/>
              </w:rPr>
              <w:t>then the final decision may not be 01.</w:t>
            </w:r>
          </w:p>
        </w:tc>
      </w:tr>
    </w:tbl>
    <w:p w:rsidR="0051011B" w:rsidRDefault="0051011B" w:rsidP="002B40CB">
      <w:pPr>
        <w:spacing w:after="0"/>
        <w:rPr>
          <w:rFonts w:ascii="Arial Narrow" w:hAnsi="Arial Narrow"/>
          <w:b/>
          <w:sz w:val="20"/>
          <w:szCs w:val="20"/>
        </w:rPr>
      </w:pPr>
    </w:p>
    <w:p w:rsidR="00575397" w:rsidRPr="00926A6F" w:rsidRDefault="00B5150F" w:rsidP="00920F20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11</w:t>
      </w:r>
      <w:r w:rsidR="001A5A1F">
        <w:rPr>
          <w:rFonts w:ascii="Arial Narrow" w:hAnsi="Arial Narrow"/>
          <w:b/>
          <w:sz w:val="20"/>
          <w:szCs w:val="20"/>
        </w:rPr>
        <w:t xml:space="preserve">. </w:t>
      </w:r>
      <w:r w:rsidR="00575397" w:rsidRPr="00926A6F">
        <w:rPr>
          <w:rFonts w:ascii="Arial Narrow" w:hAnsi="Arial Narrow"/>
          <w:b/>
          <w:sz w:val="20"/>
          <w:szCs w:val="20"/>
        </w:rPr>
        <w:t>Other Comments:</w:t>
      </w:r>
      <w:r w:rsidR="00920F20">
        <w:rPr>
          <w:rFonts w:ascii="Arial Narrow" w:hAnsi="Arial Narrow"/>
          <w:b/>
          <w:sz w:val="20"/>
          <w:szCs w:val="20"/>
        </w:rPr>
        <w:t xml:space="preserve"> </w:t>
      </w:r>
    </w:p>
    <w:p w:rsidR="00575397" w:rsidRPr="00926A6F" w:rsidRDefault="00A537B7" w:rsidP="00920F20">
      <w:pPr>
        <w:spacing w:after="0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sz w:val="20"/>
            <w:szCs w:val="20"/>
          </w:rPr>
          <w:id w:val="1731030967"/>
          <w:placeholder>
            <w:docPart w:val="BCA90B633248446E855682F9F5CE4E9F"/>
          </w:placeholder>
          <w:showingPlcHdr/>
        </w:sdtPr>
        <w:sdtEndPr/>
        <w:sdtContent>
          <w:r w:rsidR="00D07B2B" w:rsidRPr="001316B2">
            <w:rPr>
              <w:rStyle w:val="PlaceholderText"/>
            </w:rPr>
            <w:t xml:space="preserve">Click here to enter </w:t>
          </w:r>
          <w:r w:rsidR="00D07B2B">
            <w:rPr>
              <w:rStyle w:val="PlaceholderText"/>
            </w:rPr>
            <w:t>any other comments not covered in the list above</w:t>
          </w:r>
          <w:r w:rsidR="00D07B2B" w:rsidRPr="001316B2">
            <w:rPr>
              <w:rStyle w:val="PlaceholderText"/>
            </w:rPr>
            <w:t>.</w:t>
          </w:r>
          <w:r w:rsidR="00BC18B1">
            <w:rPr>
              <w:rStyle w:val="PlaceholderText"/>
            </w:rPr>
            <w:t xml:space="preserve"> Push the [Enter] key at the end of each comment to create a numbered list.</w:t>
          </w:r>
        </w:sdtContent>
      </w:sdt>
    </w:p>
    <w:p w:rsidR="00575397" w:rsidRDefault="00575397" w:rsidP="00575397">
      <w:pPr>
        <w:spacing w:after="0"/>
        <w:rPr>
          <w:rFonts w:ascii="Arial Narrow" w:hAnsi="Arial Narrow"/>
          <w:sz w:val="20"/>
          <w:szCs w:val="20"/>
        </w:rPr>
      </w:pPr>
    </w:p>
    <w:p w:rsidR="001F697B" w:rsidRPr="00926A6F" w:rsidRDefault="001A5A1F" w:rsidP="00575397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</w:t>
      </w:r>
      <w:r w:rsidR="00B5150F">
        <w:rPr>
          <w:rFonts w:ascii="Arial Narrow" w:hAnsi="Arial Narrow"/>
          <w:b/>
          <w:sz w:val="20"/>
          <w:szCs w:val="20"/>
        </w:rPr>
        <w:t>2</w:t>
      </w:r>
      <w:r>
        <w:rPr>
          <w:rFonts w:ascii="Arial Narrow" w:hAnsi="Arial Narrow"/>
          <w:b/>
          <w:sz w:val="20"/>
          <w:szCs w:val="20"/>
        </w:rPr>
        <w:t xml:space="preserve">. </w:t>
      </w:r>
      <w:r w:rsidR="001F697B" w:rsidRPr="00926A6F">
        <w:rPr>
          <w:rFonts w:ascii="Arial Narrow" w:hAnsi="Arial Narrow"/>
          <w:b/>
          <w:sz w:val="20"/>
          <w:szCs w:val="20"/>
        </w:rPr>
        <w:t>Decision: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824CE0" w:rsidRPr="00926A6F" w:rsidTr="001C74B9">
        <w:trPr>
          <w:trHeight w:val="342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11424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6F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A84F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11424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6F">
              <w:rPr>
                <w:rFonts w:ascii="Arial Narrow" w:hAnsi="Arial Narrow"/>
                <w:sz w:val="20"/>
                <w:szCs w:val="20"/>
              </w:rPr>
              <w:t>02a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A84F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11424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6F">
              <w:rPr>
                <w:rFonts w:ascii="Arial Narrow" w:hAnsi="Arial Narrow"/>
                <w:sz w:val="20"/>
                <w:szCs w:val="20"/>
              </w:rPr>
              <w:t>02b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A84F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11424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6F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A84F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11424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6F"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0" w:rsidRPr="00926A6F" w:rsidRDefault="00824CE0" w:rsidP="00A84F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26A6F" w:rsidRDefault="00926A6F" w:rsidP="00D42F80">
      <w:pPr>
        <w:spacing w:after="0"/>
        <w:rPr>
          <w:rFonts w:ascii="Arial Narrow" w:hAnsi="Arial Narrow"/>
          <w:sz w:val="20"/>
          <w:szCs w:val="20"/>
        </w:rPr>
      </w:pPr>
    </w:p>
    <w:p w:rsidR="00920F20" w:rsidRPr="00920F20" w:rsidRDefault="001A5A1F" w:rsidP="00D42F80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</w:t>
      </w:r>
      <w:r w:rsidR="00B5150F">
        <w:rPr>
          <w:rFonts w:ascii="Arial Narrow" w:hAnsi="Arial Narrow"/>
          <w:b/>
          <w:sz w:val="20"/>
          <w:szCs w:val="20"/>
        </w:rPr>
        <w:t>3</w:t>
      </w:r>
      <w:r>
        <w:rPr>
          <w:rFonts w:ascii="Arial Narrow" w:hAnsi="Arial Narrow"/>
          <w:b/>
          <w:sz w:val="20"/>
          <w:szCs w:val="20"/>
        </w:rPr>
        <w:t xml:space="preserve">. </w:t>
      </w:r>
      <w:r w:rsidR="00920F20" w:rsidRPr="00920F20">
        <w:rPr>
          <w:rFonts w:ascii="Arial Narrow" w:hAnsi="Arial Narrow"/>
          <w:b/>
          <w:sz w:val="20"/>
          <w:szCs w:val="20"/>
        </w:rPr>
        <w:t>List of Mandatory Changes:</w:t>
      </w:r>
    </w:p>
    <w:sdt>
      <w:sdtPr>
        <w:id w:val="-1379772835"/>
        <w:placeholder>
          <w:docPart w:val="6F814E1F583240CD918A4DB2A782B4E3"/>
        </w:placeholder>
        <w:showingPlcHdr/>
      </w:sdtPr>
      <w:sdtEndPr/>
      <w:sdtContent>
        <w:p w:rsidR="00920F20" w:rsidRPr="00920F20" w:rsidRDefault="00920F20" w:rsidP="00920F20">
          <w:pPr>
            <w:spacing w:after="0"/>
            <w:rPr>
              <w:rFonts w:ascii="Arial Narrow" w:hAnsi="Arial Narrow"/>
              <w:sz w:val="20"/>
              <w:szCs w:val="20"/>
            </w:rPr>
          </w:pPr>
          <w:r w:rsidRPr="001316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any mandatory changes that are not covered in the list above</w:t>
          </w:r>
          <w:r w:rsidRPr="001316B2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Push the [Enter] key at the end of each change to create a numbered list.</w:t>
          </w:r>
        </w:p>
      </w:sdtContent>
    </w:sdt>
    <w:p w:rsidR="00B0546E" w:rsidRDefault="00B0546E" w:rsidP="00D42F80">
      <w:pPr>
        <w:spacing w:after="0"/>
        <w:rPr>
          <w:rFonts w:ascii="Arial Narrow" w:hAnsi="Arial Narrow"/>
          <w:sz w:val="20"/>
          <w:szCs w:val="20"/>
        </w:rPr>
      </w:pPr>
    </w:p>
    <w:p w:rsidR="00F26EAD" w:rsidRPr="0051011B" w:rsidRDefault="00F26EAD" w:rsidP="00D42F80">
      <w:pPr>
        <w:spacing w:after="0"/>
        <w:rPr>
          <w:rFonts w:ascii="Arial Narrow" w:hAnsi="Arial Narrow"/>
          <w:i/>
          <w:sz w:val="20"/>
          <w:szCs w:val="20"/>
        </w:rPr>
      </w:pPr>
      <w:r w:rsidRPr="0051011B">
        <w:rPr>
          <w:rFonts w:ascii="Arial Narrow" w:hAnsi="Arial Narrow"/>
          <w:i/>
          <w:sz w:val="20"/>
          <w:szCs w:val="20"/>
        </w:rPr>
        <w:t>Please sign on next page…</w:t>
      </w:r>
    </w:p>
    <w:p w:rsidR="00F26EAD" w:rsidRDefault="00F26EAD" w:rsidP="00D42F80">
      <w:pPr>
        <w:spacing w:after="0"/>
        <w:rPr>
          <w:rFonts w:ascii="Arial Narrow" w:hAnsi="Arial Narrow"/>
          <w:sz w:val="20"/>
          <w:szCs w:val="20"/>
        </w:rPr>
      </w:pPr>
    </w:p>
    <w:p w:rsidR="00F26EAD" w:rsidRDefault="00F26EAD" w:rsidP="00D42F80">
      <w:pPr>
        <w:spacing w:after="0"/>
        <w:rPr>
          <w:rFonts w:ascii="Arial Narrow" w:hAnsi="Arial Narrow"/>
          <w:sz w:val="20"/>
          <w:szCs w:val="20"/>
        </w:rPr>
      </w:pPr>
    </w:p>
    <w:p w:rsidR="00F26EAD" w:rsidRDefault="00F26EAD" w:rsidP="00D42F80">
      <w:pPr>
        <w:spacing w:after="0"/>
        <w:rPr>
          <w:rFonts w:ascii="Arial Narrow" w:hAnsi="Arial Narrow"/>
          <w:sz w:val="20"/>
          <w:szCs w:val="20"/>
        </w:rPr>
      </w:pPr>
    </w:p>
    <w:p w:rsidR="00F26EAD" w:rsidRPr="00926A6F" w:rsidRDefault="00F26EAD" w:rsidP="00D42F80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C430B5" w:rsidRPr="00D42F80" w:rsidTr="001607C7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Reviewer Name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Reviewer Signature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30B5" w:rsidRPr="00D42F80" w:rsidTr="001607C7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0B5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Pr="007C644F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C644F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Pr="007C644F">
              <w:rPr>
                <w:rFonts w:ascii="Arial Narrow" w:hAnsi="Arial Narrow"/>
                <w:sz w:val="18"/>
                <w:szCs w:val="18"/>
              </w:rPr>
              <w:t>/mm/</w:t>
            </w:r>
            <w:proofErr w:type="spellStart"/>
            <w:r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0B5" w:rsidRPr="00D42F80" w:rsidRDefault="00C430B5" w:rsidP="00C430B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26EAD" w:rsidRDefault="00F26E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546E" w:rsidTr="000F3A43">
        <w:trPr>
          <w:trHeight w:val="611"/>
        </w:trPr>
        <w:tc>
          <w:tcPr>
            <w:tcW w:w="9016" w:type="dxa"/>
            <w:shd w:val="clear" w:color="auto" w:fill="C00000"/>
            <w:tcMar>
              <w:top w:w="113" w:type="dxa"/>
              <w:bottom w:w="113" w:type="dxa"/>
            </w:tcMar>
          </w:tcPr>
          <w:p w:rsidR="00B0546E" w:rsidRPr="000F3A43" w:rsidRDefault="00B0546E" w:rsidP="00631F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3A43">
              <w:rPr>
                <w:rFonts w:ascii="Arial Narrow" w:hAnsi="Arial Narrow"/>
                <w:b/>
                <w:sz w:val="16"/>
                <w:szCs w:val="16"/>
              </w:rPr>
              <w:t>FOR STUDENTS, SUPERVISORS &amp; RESEARCHERS</w:t>
            </w:r>
          </w:p>
          <w:p w:rsidR="00B0546E" w:rsidRPr="000F3A43" w:rsidRDefault="00B0546E" w:rsidP="00631F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3A43">
              <w:rPr>
                <w:rFonts w:ascii="Arial Narrow" w:hAnsi="Arial Narrow"/>
                <w:sz w:val="16"/>
                <w:szCs w:val="16"/>
              </w:rPr>
              <w:t>Research proposal revisions should address (</w:t>
            </w:r>
            <w:proofErr w:type="spellStart"/>
            <w:r w:rsidRPr="000F3A43">
              <w:rPr>
                <w:rFonts w:ascii="Arial Narrow" w:hAnsi="Arial Narrow"/>
                <w:sz w:val="16"/>
                <w:szCs w:val="16"/>
              </w:rPr>
              <w:t>i</w:t>
            </w:r>
            <w:proofErr w:type="spellEnd"/>
            <w:r w:rsidRPr="000F3A43">
              <w:rPr>
                <w:rFonts w:ascii="Arial Narrow" w:hAnsi="Arial Narrow"/>
                <w:sz w:val="16"/>
                <w:szCs w:val="16"/>
              </w:rPr>
              <w:t xml:space="preserve">) the items above marked as </w:t>
            </w:r>
            <w:r w:rsidRPr="000F3A43">
              <w:rPr>
                <w:rFonts w:ascii="Arial Narrow" w:hAnsi="Arial Narrow"/>
                <w:b/>
                <w:sz w:val="16"/>
                <w:szCs w:val="16"/>
              </w:rPr>
              <w:t>No</w:t>
            </w:r>
            <w:r w:rsidRPr="000F3A43">
              <w:rPr>
                <w:rFonts w:ascii="Arial Narrow" w:hAnsi="Arial Narrow"/>
                <w:sz w:val="16"/>
                <w:szCs w:val="16"/>
              </w:rPr>
              <w:t xml:space="preserve"> (with the exception of branching questions – marked in yellow) and (ii) </w:t>
            </w:r>
            <w:r w:rsidRPr="000F3A43">
              <w:rPr>
                <w:rFonts w:ascii="Arial Narrow" w:hAnsi="Arial Narrow"/>
                <w:b/>
                <w:sz w:val="16"/>
                <w:szCs w:val="16"/>
              </w:rPr>
              <w:t>mandatory changes</w:t>
            </w:r>
            <w:r w:rsidRPr="000F3A43">
              <w:rPr>
                <w:rFonts w:ascii="Arial Narrow" w:hAnsi="Arial Narrow"/>
                <w:sz w:val="16"/>
                <w:szCs w:val="16"/>
              </w:rPr>
              <w:t>. Use forms REC 7.0 (for 02a decisions) or REC 6.0 (for 02b or 03 decisions) when submitting your revised research proposals.</w:t>
            </w:r>
          </w:p>
        </w:tc>
      </w:tr>
    </w:tbl>
    <w:p w:rsidR="00A13A0E" w:rsidRPr="00D42F80" w:rsidRDefault="00A13A0E" w:rsidP="00D42F80">
      <w:pPr>
        <w:spacing w:after="0"/>
        <w:rPr>
          <w:rFonts w:ascii="Arial Narrow" w:hAnsi="Arial Narrow"/>
        </w:rPr>
      </w:pPr>
    </w:p>
    <w:sectPr w:rsidR="00A13A0E" w:rsidRPr="00D42F80" w:rsidSect="00715CC3">
      <w:footerReference w:type="default" r:id="rId11"/>
      <w:pgSz w:w="11906" w:h="16838"/>
      <w:pgMar w:top="1276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B7" w:rsidRDefault="00A537B7" w:rsidP="005768B9">
      <w:pPr>
        <w:spacing w:after="0" w:line="240" w:lineRule="auto"/>
      </w:pPr>
      <w:r>
        <w:separator/>
      </w:r>
    </w:p>
  </w:endnote>
  <w:endnote w:type="continuationSeparator" w:id="0">
    <w:p w:rsidR="00A537B7" w:rsidRDefault="00A537B7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17155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91254022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307627" w:rsidRDefault="00307627" w:rsidP="00307627">
            <w:pPr>
              <w:pStyle w:val="Footer"/>
              <w:jc w:val="right"/>
            </w:pPr>
            <w:r w:rsidRPr="00465782">
              <w:rPr>
                <w:sz w:val="18"/>
                <w:szCs w:val="18"/>
              </w:rPr>
              <w:t xml:space="preserve">Version </w:t>
            </w:r>
            <w:r>
              <w:rPr>
                <w:sz w:val="18"/>
                <w:szCs w:val="18"/>
              </w:rPr>
              <w:t>3</w:t>
            </w:r>
            <w:r w:rsidRPr="00465782">
              <w:rPr>
                <w:sz w:val="18"/>
                <w:szCs w:val="18"/>
              </w:rPr>
              <w:t>.</w:t>
            </w:r>
            <w:r w:rsidR="007048D2">
              <w:rPr>
                <w:sz w:val="18"/>
                <w:szCs w:val="18"/>
              </w:rPr>
              <w:t>1</w:t>
            </w:r>
            <w:r w:rsidRPr="00465782">
              <w:rPr>
                <w:sz w:val="18"/>
                <w:szCs w:val="18"/>
              </w:rPr>
              <w:t xml:space="preserve">: Approved </w:t>
            </w:r>
            <w:r w:rsidR="007048D2">
              <w:rPr>
                <w:sz w:val="18"/>
                <w:szCs w:val="18"/>
              </w:rPr>
              <w:t xml:space="preserve">26 July </w:t>
            </w:r>
            <w:r w:rsidRPr="00465782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C907C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  <w:p w:rsidR="005768B9" w:rsidRPr="00307627" w:rsidRDefault="00307627" w:rsidP="00307627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Author: </w:t>
            </w:r>
            <w:proofErr w:type="spellStart"/>
            <w:r>
              <w:rPr>
                <w:sz w:val="18"/>
                <w:szCs w:val="18"/>
              </w:rPr>
              <w:t>Prof.</w:t>
            </w:r>
            <w:proofErr w:type="spellEnd"/>
            <w:r>
              <w:rPr>
                <w:sz w:val="18"/>
                <w:szCs w:val="18"/>
              </w:rPr>
              <w:t xml:space="preserve"> C. Stein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B7" w:rsidRDefault="00A537B7" w:rsidP="005768B9">
      <w:pPr>
        <w:spacing w:after="0" w:line="240" w:lineRule="auto"/>
      </w:pPr>
      <w:r>
        <w:separator/>
      </w:r>
    </w:p>
  </w:footnote>
  <w:footnote w:type="continuationSeparator" w:id="0">
    <w:p w:rsidR="00A537B7" w:rsidRDefault="00A537B7" w:rsidP="005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F0432"/>
    <w:multiLevelType w:val="hybridMultilevel"/>
    <w:tmpl w:val="F3D6DF8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6F8C"/>
    <w:multiLevelType w:val="hybridMultilevel"/>
    <w:tmpl w:val="4A1800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879A9"/>
    <w:rsid w:val="000B623D"/>
    <w:rsid w:val="000E7CCC"/>
    <w:rsid w:val="000F3A43"/>
    <w:rsid w:val="001003B5"/>
    <w:rsid w:val="00114246"/>
    <w:rsid w:val="001224EF"/>
    <w:rsid w:val="0015189F"/>
    <w:rsid w:val="001607C7"/>
    <w:rsid w:val="00161EA1"/>
    <w:rsid w:val="001625B6"/>
    <w:rsid w:val="00165991"/>
    <w:rsid w:val="00185DFE"/>
    <w:rsid w:val="0019257F"/>
    <w:rsid w:val="001A5A1F"/>
    <w:rsid w:val="001C74B9"/>
    <w:rsid w:val="001D195A"/>
    <w:rsid w:val="001D29B1"/>
    <w:rsid w:val="001D73AC"/>
    <w:rsid w:val="001F697B"/>
    <w:rsid w:val="0020610E"/>
    <w:rsid w:val="0022004D"/>
    <w:rsid w:val="00221C30"/>
    <w:rsid w:val="002512C3"/>
    <w:rsid w:val="002B40CB"/>
    <w:rsid w:val="003018AE"/>
    <w:rsid w:val="00307627"/>
    <w:rsid w:val="00390975"/>
    <w:rsid w:val="00391A1C"/>
    <w:rsid w:val="003D6879"/>
    <w:rsid w:val="003E7A08"/>
    <w:rsid w:val="004037E6"/>
    <w:rsid w:val="00405E77"/>
    <w:rsid w:val="00416D9A"/>
    <w:rsid w:val="00425BD0"/>
    <w:rsid w:val="00435E93"/>
    <w:rsid w:val="00443A07"/>
    <w:rsid w:val="00451F12"/>
    <w:rsid w:val="00452B05"/>
    <w:rsid w:val="00455148"/>
    <w:rsid w:val="004857C4"/>
    <w:rsid w:val="00487B04"/>
    <w:rsid w:val="00492A76"/>
    <w:rsid w:val="004D19F3"/>
    <w:rsid w:val="004F343D"/>
    <w:rsid w:val="00503A3F"/>
    <w:rsid w:val="0051011B"/>
    <w:rsid w:val="005379EE"/>
    <w:rsid w:val="00545171"/>
    <w:rsid w:val="00575397"/>
    <w:rsid w:val="005768B9"/>
    <w:rsid w:val="005D63F2"/>
    <w:rsid w:val="00627960"/>
    <w:rsid w:val="00636B4E"/>
    <w:rsid w:val="006461F1"/>
    <w:rsid w:val="006634A8"/>
    <w:rsid w:val="006920E8"/>
    <w:rsid w:val="006C56A9"/>
    <w:rsid w:val="007048D2"/>
    <w:rsid w:val="00707D65"/>
    <w:rsid w:val="00715CC3"/>
    <w:rsid w:val="00740338"/>
    <w:rsid w:val="007408FD"/>
    <w:rsid w:val="0076395D"/>
    <w:rsid w:val="0077176E"/>
    <w:rsid w:val="0077534D"/>
    <w:rsid w:val="007804BC"/>
    <w:rsid w:val="007E040E"/>
    <w:rsid w:val="00801ECA"/>
    <w:rsid w:val="00823CFD"/>
    <w:rsid w:val="00824CE0"/>
    <w:rsid w:val="00862D74"/>
    <w:rsid w:val="00920F20"/>
    <w:rsid w:val="00926435"/>
    <w:rsid w:val="00926A6F"/>
    <w:rsid w:val="00932B62"/>
    <w:rsid w:val="00957F2F"/>
    <w:rsid w:val="00965788"/>
    <w:rsid w:val="00986E9B"/>
    <w:rsid w:val="009B7DC8"/>
    <w:rsid w:val="009E1F12"/>
    <w:rsid w:val="00A13A0E"/>
    <w:rsid w:val="00A265A4"/>
    <w:rsid w:val="00A537B7"/>
    <w:rsid w:val="00A8270B"/>
    <w:rsid w:val="00A84F3B"/>
    <w:rsid w:val="00A9500D"/>
    <w:rsid w:val="00AB3395"/>
    <w:rsid w:val="00AD6D76"/>
    <w:rsid w:val="00B0546E"/>
    <w:rsid w:val="00B1792E"/>
    <w:rsid w:val="00B5150F"/>
    <w:rsid w:val="00B84753"/>
    <w:rsid w:val="00BC18B1"/>
    <w:rsid w:val="00BC1917"/>
    <w:rsid w:val="00BE6038"/>
    <w:rsid w:val="00C23DF6"/>
    <w:rsid w:val="00C2531E"/>
    <w:rsid w:val="00C402DC"/>
    <w:rsid w:val="00C430B5"/>
    <w:rsid w:val="00C445E9"/>
    <w:rsid w:val="00C51768"/>
    <w:rsid w:val="00C907C5"/>
    <w:rsid w:val="00CB351B"/>
    <w:rsid w:val="00CC4279"/>
    <w:rsid w:val="00CC77C5"/>
    <w:rsid w:val="00CD288B"/>
    <w:rsid w:val="00CF7E12"/>
    <w:rsid w:val="00D07B2B"/>
    <w:rsid w:val="00D317B5"/>
    <w:rsid w:val="00D42F80"/>
    <w:rsid w:val="00D55A33"/>
    <w:rsid w:val="00D73374"/>
    <w:rsid w:val="00D808AF"/>
    <w:rsid w:val="00D86530"/>
    <w:rsid w:val="00D87239"/>
    <w:rsid w:val="00D929DD"/>
    <w:rsid w:val="00DA6D31"/>
    <w:rsid w:val="00DA7A81"/>
    <w:rsid w:val="00DE106F"/>
    <w:rsid w:val="00DE1555"/>
    <w:rsid w:val="00E43D5B"/>
    <w:rsid w:val="00E93977"/>
    <w:rsid w:val="00EB68B4"/>
    <w:rsid w:val="00EF3C36"/>
    <w:rsid w:val="00F1338F"/>
    <w:rsid w:val="00F26EAD"/>
    <w:rsid w:val="00F62754"/>
    <w:rsid w:val="00F73E18"/>
    <w:rsid w:val="00FF0AA2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paragraph" w:styleId="BalloonText">
    <w:name w:val="Balloon Text"/>
    <w:basedOn w:val="Normal"/>
    <w:link w:val="BalloonTextChar"/>
    <w:uiPriority w:val="99"/>
    <w:semiHidden/>
    <w:unhideWhenUsed/>
    <w:rsid w:val="00A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3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0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814E1F583240CD918A4DB2A782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1753-6D4A-41F2-9AE6-93EB6C1F8EF0}"/>
      </w:docPartPr>
      <w:docPartBody>
        <w:p w:rsidR="00ED4391" w:rsidRDefault="00AE0F1E" w:rsidP="00AE0F1E">
          <w:pPr>
            <w:pStyle w:val="6F814E1F583240CD918A4DB2A782B4E33"/>
          </w:pPr>
          <w:r w:rsidRPr="001316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any mandatory changes that are not covered in the list above</w:t>
          </w:r>
          <w:r w:rsidRPr="001316B2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Push the [Enter] key at the end of each change to create a numbered list.</w:t>
          </w:r>
        </w:p>
      </w:docPartBody>
    </w:docPart>
    <w:docPart>
      <w:docPartPr>
        <w:name w:val="BCA90B633248446E855682F9F5CE4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869D-3D16-4DA4-9C18-34CA7F1C283F}"/>
      </w:docPartPr>
      <w:docPartBody>
        <w:p w:rsidR="00ED4391" w:rsidRDefault="00AE0F1E" w:rsidP="00AE0F1E">
          <w:pPr>
            <w:pStyle w:val="BCA90B633248446E855682F9F5CE4E9F1"/>
          </w:pPr>
          <w:r w:rsidRPr="001316B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any other comments not covered in the list above</w:t>
          </w:r>
          <w:r w:rsidRPr="001316B2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Push the [Enter] key at the end of each comment to create a numbered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87"/>
    <w:rsid w:val="00AE0F1E"/>
    <w:rsid w:val="00BA7D61"/>
    <w:rsid w:val="00CB3487"/>
    <w:rsid w:val="00D6751A"/>
    <w:rsid w:val="00E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F1E"/>
    <w:rPr>
      <w:color w:val="808080"/>
    </w:rPr>
  </w:style>
  <w:style w:type="paragraph" w:customStyle="1" w:styleId="560E6628FE744844B9F791CDE4324455">
    <w:name w:val="560E6628FE744844B9F791CDE4324455"/>
    <w:rsid w:val="00CB3487"/>
    <w:rPr>
      <w:rFonts w:eastAsiaTheme="minorHAnsi"/>
      <w:lang w:eastAsia="en-US"/>
    </w:rPr>
  </w:style>
  <w:style w:type="paragraph" w:customStyle="1" w:styleId="560E6628FE744844B9F791CDE43244551">
    <w:name w:val="560E6628FE744844B9F791CDE43244551"/>
    <w:rsid w:val="00CB3487"/>
    <w:rPr>
      <w:rFonts w:eastAsiaTheme="minorHAnsi"/>
      <w:lang w:eastAsia="en-US"/>
    </w:rPr>
  </w:style>
  <w:style w:type="paragraph" w:customStyle="1" w:styleId="6F814E1F583240CD918A4DB2A782B4E3">
    <w:name w:val="6F814E1F583240CD918A4DB2A782B4E3"/>
    <w:rsid w:val="00CB3487"/>
    <w:rPr>
      <w:rFonts w:eastAsiaTheme="minorHAnsi"/>
      <w:lang w:eastAsia="en-US"/>
    </w:rPr>
  </w:style>
  <w:style w:type="paragraph" w:customStyle="1" w:styleId="560E6628FE744844B9F791CDE43244552">
    <w:name w:val="560E6628FE744844B9F791CDE43244552"/>
    <w:rsid w:val="00CB3487"/>
    <w:rPr>
      <w:rFonts w:eastAsiaTheme="minorHAnsi"/>
      <w:lang w:eastAsia="en-US"/>
    </w:rPr>
  </w:style>
  <w:style w:type="paragraph" w:customStyle="1" w:styleId="6F814E1F583240CD918A4DB2A782B4E31">
    <w:name w:val="6F814E1F583240CD918A4DB2A782B4E31"/>
    <w:rsid w:val="00CB3487"/>
    <w:pPr>
      <w:ind w:left="720"/>
      <w:contextualSpacing/>
    </w:pPr>
    <w:rPr>
      <w:rFonts w:eastAsiaTheme="minorHAnsi"/>
      <w:lang w:eastAsia="en-US"/>
    </w:rPr>
  </w:style>
  <w:style w:type="paragraph" w:customStyle="1" w:styleId="560E6628FE744844B9F791CDE43244553">
    <w:name w:val="560E6628FE744844B9F791CDE43244553"/>
    <w:rsid w:val="00CB3487"/>
    <w:rPr>
      <w:rFonts w:eastAsiaTheme="minorHAnsi"/>
      <w:lang w:eastAsia="en-US"/>
    </w:rPr>
  </w:style>
  <w:style w:type="paragraph" w:customStyle="1" w:styleId="6F814E1F583240CD918A4DB2A782B4E32">
    <w:name w:val="6F814E1F583240CD918A4DB2A782B4E32"/>
    <w:rsid w:val="00CB3487"/>
    <w:rPr>
      <w:rFonts w:eastAsiaTheme="minorHAnsi"/>
      <w:lang w:eastAsia="en-US"/>
    </w:rPr>
  </w:style>
  <w:style w:type="paragraph" w:customStyle="1" w:styleId="BCA90B633248446E855682F9F5CE4E9F">
    <w:name w:val="BCA90B633248446E855682F9F5CE4E9F"/>
    <w:rsid w:val="00CB3487"/>
  </w:style>
  <w:style w:type="paragraph" w:customStyle="1" w:styleId="BCA90B633248446E855682F9F5CE4E9F1">
    <w:name w:val="BCA90B633248446E855682F9F5CE4E9F1"/>
    <w:rsid w:val="00AE0F1E"/>
    <w:rPr>
      <w:rFonts w:eastAsiaTheme="minorHAnsi"/>
      <w:lang w:eastAsia="en-US"/>
    </w:rPr>
  </w:style>
  <w:style w:type="paragraph" w:customStyle="1" w:styleId="6F814E1F583240CD918A4DB2A782B4E33">
    <w:name w:val="6F814E1F583240CD918A4DB2A782B4E33"/>
    <w:rsid w:val="00AE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0E398D380304CA378B1CC60953B5E" ma:contentTypeVersion="1" ma:contentTypeDescription="Create a new document." ma:contentTypeScope="" ma:versionID="65417e139bcd0f9331219cff07d6d0f5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UDSYSTPJJFXM-373160159-286</_dlc_DocId>
    <_dlc_DocIdUrl xmlns="f376de5d-2727-4fc3-a3e9-51e988513571">
      <Url>https://www.uj.ac.za/faculties/health/_layouts/15/DocIdRedir.aspx?ID=UDSYSTPJJFXM-373160159-286</Url>
      <Description>UDSYSTPJJFXM-373160159-286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5DA505-D9F2-4B21-A9AD-638921046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64329-B773-45CB-8953-6334398CFA2F}"/>
</file>

<file path=customXml/itemProps3.xml><?xml version="1.0" encoding="utf-8"?>
<ds:datastoreItem xmlns:ds="http://schemas.openxmlformats.org/officeDocument/2006/customXml" ds:itemID="{14F6F6D3-568E-48B8-8E2F-CBE64545B447}">
  <ds:schemaRefs>
    <ds:schemaRef ds:uri="http://schemas.microsoft.com/office/2006/metadata/properties"/>
    <ds:schemaRef ds:uri="http://schemas.microsoft.com/office/infopath/2007/PartnerControls"/>
    <ds:schemaRef ds:uri="e8f83216-322a-498e-b618-0a6219ef90e2"/>
  </ds:schemaRefs>
</ds:datastoreItem>
</file>

<file path=customXml/itemProps4.xml><?xml version="1.0" encoding="utf-8"?>
<ds:datastoreItem xmlns:ds="http://schemas.openxmlformats.org/officeDocument/2006/customXml" ds:itemID="{A0FF97D0-2FE5-42C5-A82C-CFC364C55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Pieterse, Raihaanah</cp:lastModifiedBy>
  <cp:revision>4</cp:revision>
  <cp:lastPrinted>2019-08-06T10:20:00Z</cp:lastPrinted>
  <dcterms:created xsi:type="dcterms:W3CDTF">2018-08-20T10:44:00Z</dcterms:created>
  <dcterms:modified xsi:type="dcterms:W3CDTF">2019-08-20T10:57:00Z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0x010100B7B0E398D380304CA378B1CC60953B5E</vt:lpwstr>
  </property>
  <property fmtid="{D5CDD505-2E9C-101B-9397-08002B2CF9AE}" pid="3" name="_dlc_DocIdItemGuid">
    <vt:lpwstr>c57456da-7d0a-4198-a5d3-0d2a0981a7f6</vt:lpwstr>
  </property>
</Properties>
</file>