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13"/>
        <w:gridCol w:w="1899"/>
        <w:gridCol w:w="1899"/>
      </w:tblGrid>
      <w:tr w:rsidR="008539A0" w:rsidRPr="008539A0" w:rsidTr="00751AC4">
        <w:trPr>
          <w:trHeight w:val="785"/>
        </w:trPr>
        <w:tc>
          <w:tcPr>
            <w:tcW w:w="2367" w:type="dxa"/>
          </w:tcPr>
          <w:p w:rsidR="008539A0" w:rsidRPr="008539A0" w:rsidRDefault="008539A0" w:rsidP="008539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Programme code: D7002Q</w:t>
            </w:r>
          </w:p>
        </w:tc>
        <w:tc>
          <w:tcPr>
            <w:tcW w:w="2213" w:type="dxa"/>
            <w:vAlign w:val="center"/>
          </w:tcPr>
          <w:p w:rsidR="008539A0" w:rsidRPr="008539A0" w:rsidRDefault="008539A0" w:rsidP="00853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SAQA ID: 84628</w:t>
            </w:r>
          </w:p>
        </w:tc>
        <w:tc>
          <w:tcPr>
            <w:tcW w:w="1899" w:type="dxa"/>
            <w:vAlign w:val="center"/>
          </w:tcPr>
          <w:p w:rsidR="008539A0" w:rsidRPr="008539A0" w:rsidRDefault="008539A0" w:rsidP="00853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HEQF level: 6</w:t>
            </w:r>
          </w:p>
        </w:tc>
        <w:tc>
          <w:tcPr>
            <w:tcW w:w="1899" w:type="dxa"/>
            <w:vAlign w:val="center"/>
          </w:tcPr>
          <w:p w:rsidR="008539A0" w:rsidRPr="008539A0" w:rsidRDefault="008539A0" w:rsidP="008539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Credits: 408</w:t>
            </w:r>
          </w:p>
        </w:tc>
      </w:tr>
    </w:tbl>
    <w:p w:rsidR="00672E7E" w:rsidRPr="008539A0" w:rsidRDefault="00DD6DFE" w:rsidP="00D92C92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Diploma in </w:t>
      </w:r>
      <w:r w:rsidR="001457F4">
        <w:rPr>
          <w:rFonts w:ascii="Arial" w:hAnsi="Arial" w:cs="Arial"/>
          <w:b/>
          <w:sz w:val="20"/>
          <w:szCs w:val="20"/>
          <w:lang w:val="en-US"/>
        </w:rPr>
        <w:t>P</w:t>
      </w:r>
      <w:r w:rsidR="005532A5">
        <w:rPr>
          <w:rFonts w:ascii="Arial" w:hAnsi="Arial" w:cs="Arial"/>
          <w:b/>
          <w:sz w:val="20"/>
          <w:szCs w:val="20"/>
          <w:lang w:val="en-US"/>
        </w:rPr>
        <w:t>ublic Relations</w:t>
      </w:r>
      <w:r w:rsidR="001457F4">
        <w:rPr>
          <w:rFonts w:ascii="Arial" w:hAnsi="Arial" w:cs="Arial"/>
          <w:b/>
          <w:sz w:val="20"/>
          <w:szCs w:val="20"/>
          <w:lang w:val="en-US"/>
        </w:rPr>
        <w:t xml:space="preserve"> and Communication</w:t>
      </w:r>
      <w:bookmarkStart w:id="0" w:name="_GoBack"/>
      <w:bookmarkEnd w:id="0"/>
    </w:p>
    <w:p w:rsidR="008539A0" w:rsidRPr="008539A0" w:rsidRDefault="008539A0" w:rsidP="008539A0">
      <w:pPr>
        <w:pStyle w:val="Heading1"/>
        <w:tabs>
          <w:tab w:val="left" w:pos="567"/>
          <w:tab w:val="left" w:pos="6946"/>
        </w:tabs>
        <w:spacing w:before="0" w:after="0" w:line="360" w:lineRule="auto"/>
        <w:ind w:left="567" w:hanging="567"/>
        <w:jc w:val="left"/>
        <w:rPr>
          <w:rFonts w:cs="Arial"/>
          <w:sz w:val="20"/>
        </w:rPr>
      </w:pPr>
    </w:p>
    <w:p w:rsidR="008539A0" w:rsidRPr="008539A0" w:rsidRDefault="008539A0" w:rsidP="008539A0">
      <w:pPr>
        <w:pStyle w:val="BodyText2"/>
        <w:tabs>
          <w:tab w:val="clear" w:pos="8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510"/>
          <w:tab w:val="left" w:pos="1021"/>
          <w:tab w:val="left" w:pos="1531"/>
          <w:tab w:val="left" w:pos="6946"/>
        </w:tabs>
        <w:suppressAutoHyphens w:val="0"/>
        <w:ind w:left="566"/>
        <w:jc w:val="left"/>
        <w:rPr>
          <w:rFonts w:cs="Arial"/>
          <w:b/>
          <w:sz w:val="20"/>
        </w:rPr>
      </w:pPr>
    </w:p>
    <w:p w:rsidR="008539A0" w:rsidRPr="008539A0" w:rsidRDefault="008539A0" w:rsidP="008539A0">
      <w:pPr>
        <w:tabs>
          <w:tab w:val="left" w:pos="567"/>
          <w:tab w:val="left" w:pos="6946"/>
        </w:tabs>
        <w:spacing w:before="10" w:after="20"/>
        <w:ind w:left="567" w:right="-1"/>
        <w:rPr>
          <w:rFonts w:ascii="Arial" w:hAnsi="Arial" w:cs="Arial"/>
          <w:b/>
          <w:sz w:val="20"/>
          <w:szCs w:val="20"/>
        </w:rPr>
      </w:pPr>
    </w:p>
    <w:p w:rsidR="00751AC4" w:rsidRDefault="008539A0" w:rsidP="00751AC4">
      <w:pPr>
        <w:tabs>
          <w:tab w:val="left" w:pos="567"/>
          <w:tab w:val="left" w:pos="6946"/>
        </w:tabs>
        <w:spacing w:before="10" w:after="20"/>
        <w:ind w:right="-1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The aim of the qualification is to develop in the student the competency to plan, apply, implement and evaluate public relations and communication management practices in a variety of business and social contexts.</w:t>
      </w:r>
    </w:p>
    <w:tbl>
      <w:tblPr>
        <w:tblpPr w:leftFromText="180" w:rightFromText="180" w:vertAnchor="text" w:horzAnchor="margin" w:tblpY="54"/>
        <w:tblW w:w="8354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15"/>
        <w:gridCol w:w="2217"/>
        <w:gridCol w:w="2217"/>
        <w:gridCol w:w="1705"/>
      </w:tblGrid>
      <w:tr w:rsidR="00751AC4" w:rsidRPr="008539A0" w:rsidTr="00751AC4">
        <w:trPr>
          <w:trHeight w:val="212"/>
          <w:tblHeader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A0">
              <w:rPr>
                <w:rFonts w:ascii="Arial" w:hAnsi="Arial" w:cs="Arial"/>
                <w:b/>
                <w:sz w:val="20"/>
                <w:szCs w:val="20"/>
              </w:rPr>
              <w:t>First Year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A0">
              <w:rPr>
                <w:rFonts w:ascii="Arial" w:hAnsi="Arial" w:cs="Arial"/>
                <w:b/>
                <w:sz w:val="20"/>
                <w:szCs w:val="20"/>
              </w:rPr>
              <w:t>Second Year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A0">
              <w:rPr>
                <w:rFonts w:ascii="Arial" w:hAnsi="Arial" w:cs="Arial"/>
                <w:b/>
                <w:sz w:val="20"/>
                <w:szCs w:val="20"/>
              </w:rPr>
              <w:t>Third Year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CCCCC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A0">
              <w:rPr>
                <w:rFonts w:ascii="Arial" w:hAnsi="Arial" w:cs="Arial"/>
                <w:b/>
                <w:sz w:val="20"/>
                <w:szCs w:val="20"/>
              </w:rPr>
              <w:t>Semester modules</w:t>
            </w: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2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Public Relations 1A&amp;1B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Public Relations 2A&amp;2B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Public Relations 3A&amp;3B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 xml:space="preserve">Communication Management </w:t>
            </w:r>
          </w:p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1A&amp;1B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 xml:space="preserve">Communication Management </w:t>
            </w:r>
          </w:p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2A&amp;2B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 xml:space="preserve">Communication Management </w:t>
            </w:r>
          </w:p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3A&amp;3B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Media 1A&amp;1B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Media 2A&amp;2B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Media 3A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Professional Writing Skills 1A&amp;1B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*Professional</w:t>
            </w:r>
          </w:p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Practice 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*Professional Practice 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*Professional Practice 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African Insights (online)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C4" w:rsidRPr="008539A0" w:rsidTr="00751AC4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10 semester modules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8 semester modules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51AC4" w:rsidRPr="008539A0" w:rsidRDefault="00751AC4" w:rsidP="00751AC4">
            <w:pPr>
              <w:tabs>
                <w:tab w:val="left" w:pos="348"/>
                <w:tab w:val="center" w:pos="1058"/>
                <w:tab w:val="left" w:pos="6946"/>
              </w:tabs>
              <w:spacing w:before="10" w:after="20"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7 semester modules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751AC4" w:rsidRPr="008539A0" w:rsidRDefault="00751AC4" w:rsidP="00751AC4">
            <w:pPr>
              <w:tabs>
                <w:tab w:val="left" w:pos="6946"/>
              </w:tabs>
              <w:spacing w:before="10" w:after="20"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9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751AC4" w:rsidRDefault="00751AC4" w:rsidP="00751AC4">
      <w:pPr>
        <w:tabs>
          <w:tab w:val="left" w:pos="567"/>
          <w:tab w:val="left" w:pos="6946"/>
        </w:tabs>
        <w:spacing w:before="10" w:after="20"/>
        <w:ind w:right="-1"/>
        <w:rPr>
          <w:rFonts w:ascii="Arial" w:hAnsi="Arial" w:cs="Arial"/>
          <w:sz w:val="20"/>
          <w:szCs w:val="20"/>
        </w:rPr>
      </w:pPr>
    </w:p>
    <w:p w:rsidR="008539A0" w:rsidRPr="008539A0" w:rsidRDefault="008539A0" w:rsidP="00751AC4">
      <w:pPr>
        <w:tabs>
          <w:tab w:val="left" w:pos="567"/>
          <w:tab w:val="left" w:pos="6946"/>
        </w:tabs>
        <w:spacing w:before="10" w:after="20"/>
        <w:ind w:right="-1"/>
        <w:rPr>
          <w:rFonts w:ascii="Arial" w:hAnsi="Arial" w:cs="Arial"/>
          <w:sz w:val="20"/>
          <w:szCs w:val="20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539A0" w:rsidRPr="008539A0" w:rsidRDefault="008539A0" w:rsidP="008539A0">
      <w:pPr>
        <w:spacing w:line="48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751AC4" w:rsidRDefault="00751AC4" w:rsidP="008539A0">
      <w:pPr>
        <w:spacing w:after="0" w:line="48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539A0" w:rsidRPr="008539A0" w:rsidRDefault="006127F7" w:rsidP="008539A0">
      <w:pPr>
        <w:spacing w:after="0" w:line="48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539A0">
        <w:rPr>
          <w:rFonts w:ascii="Arial" w:hAnsi="Arial" w:cs="Arial"/>
          <w:sz w:val="20"/>
          <w:szCs w:val="20"/>
          <w:u w:val="single"/>
          <w:lang w:val="en-US"/>
        </w:rPr>
        <w:t>Media 1A</w:t>
      </w:r>
    </w:p>
    <w:p w:rsidR="006127F7" w:rsidRPr="008539A0" w:rsidRDefault="006127F7" w:rsidP="008539A0">
      <w:pPr>
        <w:spacing w:after="0" w:line="48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CD4673" w:rsidRPr="008539A0" w:rsidRDefault="006127F7" w:rsidP="00CD4673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Introduction to media</w:t>
      </w:r>
    </w:p>
    <w:p w:rsidR="006127F7" w:rsidRPr="008539A0" w:rsidRDefault="006127F7" w:rsidP="00CD4673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Basic media relations</w:t>
      </w:r>
    </w:p>
    <w:p w:rsidR="006127F7" w:rsidRPr="008539A0" w:rsidRDefault="006127F7" w:rsidP="00CD4673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News values</w:t>
      </w:r>
    </w:p>
    <w:p w:rsidR="006127F7" w:rsidRPr="008539A0" w:rsidRDefault="006127F7" w:rsidP="00CD4673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Stakeholders and changing societal trends</w:t>
      </w:r>
    </w:p>
    <w:p w:rsidR="006127F7" w:rsidRPr="008539A0" w:rsidRDefault="006127F7" w:rsidP="00CD4673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The traditional and digital media landscape</w:t>
      </w:r>
    </w:p>
    <w:p w:rsidR="00CD4673" w:rsidRPr="008539A0" w:rsidRDefault="00CD4673" w:rsidP="006127F7">
      <w:pPr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6127F7" w:rsidP="00CD46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6127F7" w:rsidRPr="008539A0" w:rsidRDefault="006127F7" w:rsidP="00CD46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critically analyse the use of traditional and digital media in public relations</w:t>
      </w:r>
    </w:p>
    <w:p w:rsidR="006127F7" w:rsidRPr="008539A0" w:rsidRDefault="006127F7" w:rsidP="006127F7">
      <w:pPr>
        <w:rPr>
          <w:rFonts w:ascii="Arial" w:hAnsi="Arial" w:cs="Arial"/>
          <w:sz w:val="20"/>
          <w:szCs w:val="20"/>
        </w:rPr>
      </w:pPr>
    </w:p>
    <w:p w:rsidR="006127F7" w:rsidRPr="008539A0" w:rsidRDefault="006127F7" w:rsidP="006127F7">
      <w:pPr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1B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Writing and editing for traditional and digital media platforms;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Design and lay-out for traditional digital media platforms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Content management for traditional and digital media platforms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students to write and produce media content for traditional and digital media platforms.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2A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lastRenderedPageBreak/>
        <w:t>Content: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Contemporary media theories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relations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design and production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To equip the student to produce media and manage media relations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2B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39A0">
        <w:rPr>
          <w:rFonts w:ascii="Arial" w:hAnsi="Arial" w:cs="Arial"/>
          <w:b/>
          <w:sz w:val="20"/>
          <w:szCs w:val="20"/>
        </w:rPr>
        <w:t>Content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Comparison of different media platforms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evaluation and research tools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Development of a PR media plan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6127F7" w:rsidRPr="008539A0" w:rsidRDefault="006127F7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with the media knowledge to select appropriate Marketing PR platforms</w:t>
      </w:r>
    </w:p>
    <w:p w:rsidR="009957DE" w:rsidRPr="008539A0" w:rsidRDefault="009957DE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3A</w:t>
      </w:r>
    </w:p>
    <w:p w:rsidR="009957DE" w:rsidRPr="008539A0" w:rsidRDefault="009957DE" w:rsidP="0061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regulations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ethics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governance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Statutory governance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Shifts in media ownership and control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Disintermediation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the regulatory context and its impact on media governance.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1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Understanding what is required for professional competence in the Public Relations role - Knowledge component, skills component &amp; attitude component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roles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competence</w:t>
      </w:r>
    </w:p>
    <w:p w:rsidR="009957DE" w:rsidRPr="008539A0" w:rsidRDefault="009957DE" w:rsidP="009957DE">
      <w:pPr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credibility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develop the student as a credible professional public relations practitioner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2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in developing contexts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Development of Public Relations skills through stakeholder engagement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engagement activities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Active citizenship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Community projects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Community research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Project Management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engage in dialogue with stakeholder communities in the execution of Public Relations activities or programmes</w:t>
      </w:r>
    </w:p>
    <w:p w:rsidR="009957DE" w:rsidRPr="008539A0" w:rsidRDefault="009957DE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57DE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3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lastRenderedPageBreak/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exposure in a work context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demonstrate professional competence in business contexts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1A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Define key concepts in Public Relations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History and development of Public Relations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Current approaches to Public Relations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principles and practice of Public Relations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1B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 systems approach to Public Relations practice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Socio-cultural, political, economic, technological and global contexts of practice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To provide the student with an understanding of the environmental contexts in which Public Relations is practiced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2A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research</w:t>
      </w:r>
    </w:p>
    <w:p w:rsidR="0003184D" w:rsidRPr="008539A0" w:rsidRDefault="0003184D" w:rsidP="0003184D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Translating research findings into Public Relations strategies</w:t>
      </w:r>
    </w:p>
    <w:p w:rsidR="0003184D" w:rsidRPr="008539A0" w:rsidRDefault="0003184D" w:rsidP="0003184D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Developing and executing a Public Relations strategy</w:t>
      </w:r>
    </w:p>
    <w:p w:rsidR="0003184D" w:rsidRPr="008539A0" w:rsidRDefault="0003184D" w:rsidP="0003184D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Monitoring and evaluating a Public Relations strategy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plan and execute a Public Relations strategy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2B</w:t>
      </w: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Corporate Branding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Opinion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Issues Management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Reputation Management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Crisis Management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Internal Branding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Employee Branding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Employment Branding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Employee Engagement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the process and importance of Corporate Branding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3A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Engagement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Reflective paradigm</w:t>
      </w:r>
    </w:p>
    <w:p w:rsidR="0003184D" w:rsidRPr="008539A0" w:rsidRDefault="0003184D" w:rsidP="0003184D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theory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Corporate Social Responsiveness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Sustainable Public Relations practice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in developing contexts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what constitutes sustainable Public Relations in developing contexts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3B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Global Public Relations Practices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practice in various global contexts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Intercultural Communication theories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Multi-national communication strategies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practice in an African context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professional communication practice in global contexts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CD4673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1</w:t>
      </w:r>
      <w:r w:rsidR="0003184D" w:rsidRPr="008539A0">
        <w:rPr>
          <w:rFonts w:ascii="Arial" w:hAnsi="Arial" w:cs="Arial"/>
          <w:sz w:val="20"/>
          <w:szCs w:val="20"/>
          <w:u w:val="single"/>
        </w:rPr>
        <w:t>A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Nature of an organisation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Organisational functions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Organisation structures</w:t>
      </w:r>
    </w:p>
    <w:p w:rsidR="0003184D" w:rsidRPr="008539A0" w:rsidRDefault="0003184D" w:rsidP="0003184D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The nature of organisation –environment relationship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concept of what an organisation is, and how it functions.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CD4673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1</w:t>
      </w:r>
      <w:r w:rsidR="0003184D" w:rsidRPr="008539A0">
        <w:rPr>
          <w:rFonts w:ascii="Arial" w:hAnsi="Arial" w:cs="Arial"/>
          <w:sz w:val="20"/>
          <w:szCs w:val="20"/>
          <w:u w:val="single"/>
        </w:rPr>
        <w:t>B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Levels of communication in organisations: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Intra-personal communication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Interpersonal communication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Group Communication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Intercultural communication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Scope of organisational communication</w:t>
      </w:r>
    </w:p>
    <w:p w:rsidR="00CD4673" w:rsidRPr="008539A0" w:rsidRDefault="00CD4673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levels and scope of communication processes in organisations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2A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Functions of organisational communication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structures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flow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culture and climate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Network organisations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principles of communication management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2B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Theories of organisational communication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Implications for communication management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Decision making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Conflict Resolution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 xml:space="preserve">Purpose: </w:t>
      </w:r>
      <w:r w:rsidRPr="008539A0">
        <w:rPr>
          <w:rFonts w:ascii="Arial" w:hAnsi="Arial" w:cs="Arial"/>
          <w:sz w:val="20"/>
          <w:szCs w:val="20"/>
        </w:rPr>
        <w:t>To provide the student with an understanding of the implications of various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organisational communication approaches for managing communication</w:t>
      </w: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3A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People management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Leadership and communication</w:t>
      </w:r>
    </w:p>
    <w:p w:rsidR="00CD4673" w:rsidRPr="008539A0" w:rsidRDefault="00CD4673" w:rsidP="00CD4673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Change management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various leadership and communication styles for managing people and organisational change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3B</w:t>
      </w:r>
    </w:p>
    <w:p w:rsidR="00CD4673" w:rsidRPr="008539A0" w:rsidRDefault="00CD4673" w:rsidP="00CD4673">
      <w:pPr>
        <w:rPr>
          <w:rFonts w:ascii="Arial" w:hAnsi="Arial" w:cs="Arial"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Managing PR in different business contexts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New professional contexts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Agency management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Understanding business processes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 Practitioner as entrepreneur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CD4673" w:rsidRPr="008539A0" w:rsidRDefault="00CD4673" w:rsidP="00CD4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develop student’s ability to manage Public Relations in various professional business contexts</w:t>
      </w:r>
    </w:p>
    <w:p w:rsidR="00CD4673" w:rsidRPr="008539A0" w:rsidRDefault="00CD4673" w:rsidP="00CD4673">
      <w:pPr>
        <w:rPr>
          <w:rFonts w:ascii="Arial" w:hAnsi="Arial" w:cs="Arial"/>
          <w:sz w:val="20"/>
          <w:szCs w:val="20"/>
        </w:rPr>
      </w:pPr>
    </w:p>
    <w:p w:rsidR="00CD4673" w:rsidRPr="008539A0" w:rsidRDefault="00CD4673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031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184D" w:rsidRPr="008539A0" w:rsidRDefault="0003184D" w:rsidP="0099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03184D" w:rsidRPr="0085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5"/>
    <w:rsid w:val="0003184D"/>
    <w:rsid w:val="001457F4"/>
    <w:rsid w:val="00363645"/>
    <w:rsid w:val="003A589A"/>
    <w:rsid w:val="005532A5"/>
    <w:rsid w:val="006127F7"/>
    <w:rsid w:val="00751AC4"/>
    <w:rsid w:val="007F426B"/>
    <w:rsid w:val="008539A0"/>
    <w:rsid w:val="009957DE"/>
    <w:rsid w:val="00BF4CEB"/>
    <w:rsid w:val="00CB0146"/>
    <w:rsid w:val="00CD4673"/>
    <w:rsid w:val="00D92C92"/>
    <w:rsid w:val="00DD6DFE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ACBE9"/>
  <w15:chartTrackingRefBased/>
  <w15:docId w15:val="{5811BA24-ECD4-4853-8686-E04CB49B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539A0"/>
    <w:pPr>
      <w:keepNext/>
      <w:widowControl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18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539A0"/>
    <w:rPr>
      <w:rFonts w:ascii="Arial" w:eastAsia="Times New Roman" w:hAnsi="Arial" w:cs="Times New Roman"/>
      <w:b/>
      <w:kern w:val="28"/>
      <w:sz w:val="16"/>
      <w:szCs w:val="20"/>
    </w:rPr>
  </w:style>
  <w:style w:type="paragraph" w:styleId="BodyText2">
    <w:name w:val="Body Text 2"/>
    <w:basedOn w:val="Normal"/>
    <w:link w:val="BodyText2Char"/>
    <w:rsid w:val="008539A0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8539A0"/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Morapeli, Seriane</dc:creator>
  <cp:keywords/>
  <dc:description/>
  <cp:lastModifiedBy>Morapeli, Seriane</cp:lastModifiedBy>
  <cp:revision>2</cp:revision>
  <dcterms:created xsi:type="dcterms:W3CDTF">2022-02-08T07:16:00Z</dcterms:created>
  <dcterms:modified xsi:type="dcterms:W3CDTF">2022-02-08T07:16:00Z</dcterms:modified>
</cp:coreProperties>
</file>