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61E4C" w14:textId="77777777" w:rsidR="00AF3091" w:rsidRDefault="00AF3091">
      <w:pPr>
        <w:pStyle w:val="BodyText"/>
        <w:spacing w:before="9" w:after="1"/>
        <w:ind w:left="0"/>
        <w:jc w:val="left"/>
        <w:rPr>
          <w:rFonts w:ascii="Times New Roman"/>
          <w:sz w:val="15"/>
        </w:rPr>
      </w:pPr>
    </w:p>
    <w:tbl>
      <w:tblPr>
        <w:tblW w:w="0" w:type="auto"/>
        <w:tblInd w:w="256" w:type="dxa"/>
        <w:tblBorders>
          <w:top w:val="double" w:sz="1" w:space="0" w:color="808080"/>
          <w:left w:val="double" w:sz="1" w:space="0" w:color="808080"/>
          <w:bottom w:val="double" w:sz="1" w:space="0" w:color="808080"/>
          <w:right w:val="double" w:sz="1" w:space="0" w:color="808080"/>
          <w:insideH w:val="double" w:sz="1" w:space="0" w:color="808080"/>
          <w:insideV w:val="double" w:sz="1" w:space="0" w:color="808080"/>
        </w:tblBorders>
        <w:tblLayout w:type="fixed"/>
        <w:tblCellMar>
          <w:left w:w="0" w:type="dxa"/>
          <w:right w:w="0" w:type="dxa"/>
        </w:tblCellMar>
        <w:tblLook w:val="01E0" w:firstRow="1" w:lastRow="1" w:firstColumn="1" w:lastColumn="1" w:noHBand="0" w:noVBand="0"/>
      </w:tblPr>
      <w:tblGrid>
        <w:gridCol w:w="9303"/>
      </w:tblGrid>
      <w:tr w:rsidR="00AF3091" w14:paraId="44EAFD9C" w14:textId="77777777" w:rsidTr="299B4F13">
        <w:trPr>
          <w:trHeight w:val="2625"/>
        </w:trPr>
        <w:tc>
          <w:tcPr>
            <w:tcW w:w="9303" w:type="dxa"/>
          </w:tcPr>
          <w:p w14:paraId="4B94D5A5" w14:textId="77777777" w:rsidR="00AF3091" w:rsidRDefault="00AF3091">
            <w:pPr>
              <w:pStyle w:val="TableParagraph"/>
              <w:ind w:left="0"/>
              <w:rPr>
                <w:rFonts w:ascii="Times New Roman"/>
                <w:sz w:val="20"/>
              </w:rPr>
            </w:pPr>
          </w:p>
          <w:p w14:paraId="3DEEC669" w14:textId="77777777" w:rsidR="00AF3091" w:rsidRDefault="00AF3091">
            <w:pPr>
              <w:pStyle w:val="TableParagraph"/>
              <w:spacing w:before="10"/>
              <w:ind w:left="0"/>
              <w:rPr>
                <w:rFonts w:ascii="Times New Roman"/>
                <w:sz w:val="16"/>
              </w:rPr>
            </w:pPr>
          </w:p>
          <w:p w14:paraId="3656B9AB" w14:textId="77777777" w:rsidR="00AF3091" w:rsidRDefault="007E46AA">
            <w:pPr>
              <w:pStyle w:val="TableParagraph"/>
              <w:ind w:left="3851"/>
              <w:rPr>
                <w:rFonts w:ascii="Times New Roman"/>
                <w:sz w:val="20"/>
              </w:rPr>
            </w:pPr>
            <w:r>
              <w:rPr>
                <w:noProof/>
                <w:lang w:val="en-ZA" w:eastAsia="en-ZA"/>
              </w:rPr>
              <w:drawing>
                <wp:inline distT="0" distB="0" distL="0" distR="0" wp14:anchorId="4176100E" wp14:editId="54A8534D">
                  <wp:extent cx="1291563" cy="129397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1">
                            <a:extLst>
                              <a:ext uri="{28A0092B-C50C-407E-A947-70E740481C1C}">
                                <a14:useLocalDpi xmlns:a14="http://schemas.microsoft.com/office/drawing/2010/main" val="0"/>
                              </a:ext>
                            </a:extLst>
                          </a:blip>
                          <a:stretch>
                            <a:fillRect/>
                          </a:stretch>
                        </pic:blipFill>
                        <pic:spPr>
                          <a:xfrm>
                            <a:off x="0" y="0"/>
                            <a:ext cx="1291563" cy="1293971"/>
                          </a:xfrm>
                          <a:prstGeom prst="rect">
                            <a:avLst/>
                          </a:prstGeom>
                        </pic:spPr>
                      </pic:pic>
                    </a:graphicData>
                  </a:graphic>
                </wp:inline>
              </w:drawing>
            </w:r>
          </w:p>
        </w:tc>
      </w:tr>
      <w:tr w:rsidR="00AF3091" w14:paraId="71203FE0" w14:textId="77777777" w:rsidTr="299B4F13">
        <w:trPr>
          <w:trHeight w:val="472"/>
        </w:trPr>
        <w:tc>
          <w:tcPr>
            <w:tcW w:w="9303" w:type="dxa"/>
          </w:tcPr>
          <w:p w14:paraId="5EC46957" w14:textId="0167ED4D" w:rsidR="004F7BC7" w:rsidRDefault="00190B91" w:rsidP="007D69DF">
            <w:pPr>
              <w:pStyle w:val="TableParagraph"/>
              <w:spacing w:before="48"/>
              <w:ind w:left="208"/>
              <w:jc w:val="center"/>
              <w:rPr>
                <w:b/>
                <w:sz w:val="32"/>
              </w:rPr>
            </w:pPr>
            <w:r>
              <w:rPr>
                <w:b/>
                <w:sz w:val="32"/>
              </w:rPr>
              <w:t xml:space="preserve">Faculty of Humanities Guidelines to the </w:t>
            </w:r>
            <w:r w:rsidR="007E46AA" w:rsidRPr="00FF39A6">
              <w:rPr>
                <w:b/>
                <w:sz w:val="32"/>
              </w:rPr>
              <w:t>Higher Degrees Structures and Processes</w:t>
            </w:r>
            <w:r w:rsidR="00FF39A6">
              <w:rPr>
                <w:b/>
                <w:sz w:val="32"/>
              </w:rPr>
              <w:t xml:space="preserve"> at the University of Johannesburg</w:t>
            </w:r>
          </w:p>
        </w:tc>
      </w:tr>
    </w:tbl>
    <w:p w14:paraId="4101652C" w14:textId="77777777" w:rsidR="00AF3091" w:rsidRDefault="00AF3091">
      <w:pPr>
        <w:rPr>
          <w:sz w:val="24"/>
        </w:rPr>
        <w:sectPr w:rsidR="00AF3091">
          <w:headerReference w:type="default" r:id="rId12"/>
          <w:footerReference w:type="default" r:id="rId13"/>
          <w:pgSz w:w="11920" w:h="16850"/>
          <w:pgMar w:top="1240" w:right="860" w:bottom="720" w:left="1220" w:header="497" w:footer="442" w:gutter="0"/>
          <w:cols w:space="720"/>
        </w:sectPr>
      </w:pPr>
    </w:p>
    <w:p w14:paraId="6CEAABF0" w14:textId="77777777" w:rsidR="00AF3091" w:rsidRDefault="007E46AA">
      <w:pPr>
        <w:pStyle w:val="Heading1"/>
        <w:spacing w:before="167"/>
        <w:ind w:left="4104" w:right="4155" w:firstLine="0"/>
        <w:jc w:val="center"/>
      </w:pPr>
      <w:bookmarkStart w:id="0" w:name="CONTENTS"/>
      <w:bookmarkEnd w:id="0"/>
      <w:r>
        <w:lastRenderedPageBreak/>
        <w:t>CONTENTS</w:t>
      </w:r>
    </w:p>
    <w:sdt>
      <w:sdtPr>
        <w:id w:val="610477593"/>
        <w:docPartObj>
          <w:docPartGallery w:val="Table of Contents"/>
          <w:docPartUnique/>
        </w:docPartObj>
      </w:sdtPr>
      <w:sdtEndPr/>
      <w:sdtContent>
        <w:p w14:paraId="0E243414" w14:textId="0869B7A3" w:rsidR="00AF3091" w:rsidRDefault="009F4950">
          <w:pPr>
            <w:pStyle w:val="TOC2"/>
            <w:tabs>
              <w:tab w:val="left" w:leader="dot" w:pos="9447"/>
            </w:tabs>
            <w:spacing w:before="673"/>
          </w:pPr>
          <w:hyperlink w:anchor="_bookmark0" w:history="1">
            <w:r w:rsidR="007E46AA">
              <w:t>FOREWORD</w:t>
            </w:r>
            <w:r w:rsidR="007E46AA">
              <w:tab/>
            </w:r>
          </w:hyperlink>
          <w:r w:rsidR="001544E5">
            <w:t>3</w:t>
          </w:r>
        </w:p>
        <w:p w14:paraId="46BF46D1" w14:textId="7E666FF1" w:rsidR="00AF3091" w:rsidRDefault="009F4950">
          <w:pPr>
            <w:pStyle w:val="TOC2"/>
            <w:tabs>
              <w:tab w:val="left" w:leader="dot" w:pos="9445"/>
            </w:tabs>
          </w:pPr>
          <w:hyperlink w:anchor="_bookmark1" w:history="1">
            <w:r w:rsidR="007E46AA">
              <w:t>DEFINITION</w:t>
            </w:r>
            <w:r w:rsidR="007E46AA">
              <w:rPr>
                <w:spacing w:val="-2"/>
              </w:rPr>
              <w:t xml:space="preserve"> </w:t>
            </w:r>
            <w:r w:rsidR="007E46AA">
              <w:t>OF</w:t>
            </w:r>
            <w:r w:rsidR="007E46AA">
              <w:rPr>
                <w:spacing w:val="-4"/>
              </w:rPr>
              <w:t xml:space="preserve"> </w:t>
            </w:r>
            <w:r w:rsidR="007E46AA">
              <w:t>TERMS</w:t>
            </w:r>
            <w:r w:rsidR="007E46AA">
              <w:tab/>
            </w:r>
          </w:hyperlink>
          <w:r w:rsidR="001544E5">
            <w:t>4</w:t>
          </w:r>
        </w:p>
        <w:p w14:paraId="7CA504A2" w14:textId="77777777" w:rsidR="00AF3091" w:rsidRDefault="009F4950">
          <w:pPr>
            <w:pStyle w:val="TOC2"/>
            <w:tabs>
              <w:tab w:val="left" w:pos="1422"/>
              <w:tab w:val="left" w:leader="dot" w:pos="9443"/>
            </w:tabs>
            <w:spacing w:before="163"/>
          </w:pPr>
          <w:hyperlink w:anchor="_bookmark2" w:history="1">
            <w:r w:rsidR="007E46AA">
              <w:t>PART</w:t>
            </w:r>
            <w:r w:rsidR="007E46AA">
              <w:rPr>
                <w:spacing w:val="-4"/>
              </w:rPr>
              <w:t xml:space="preserve"> </w:t>
            </w:r>
            <w:r w:rsidR="007E46AA">
              <w:t>A:</w:t>
            </w:r>
            <w:r w:rsidR="007E46AA">
              <w:tab/>
              <w:t>ADMINISTRATIVE STRUCTURES</w:t>
            </w:r>
            <w:r w:rsidR="007E46AA">
              <w:rPr>
                <w:spacing w:val="-22"/>
              </w:rPr>
              <w:t xml:space="preserve"> </w:t>
            </w:r>
            <w:r w:rsidR="007E46AA">
              <w:t>AND</w:t>
            </w:r>
            <w:r w:rsidR="007E46AA">
              <w:rPr>
                <w:spacing w:val="-12"/>
              </w:rPr>
              <w:t xml:space="preserve"> </w:t>
            </w:r>
            <w:r w:rsidR="007E46AA">
              <w:t>RESPONSIBILITIES</w:t>
            </w:r>
            <w:r w:rsidR="007E46AA">
              <w:tab/>
              <w:t>7</w:t>
            </w:r>
          </w:hyperlink>
        </w:p>
        <w:p w14:paraId="027FC275" w14:textId="77777777" w:rsidR="00AF3091" w:rsidRDefault="009F4950">
          <w:pPr>
            <w:pStyle w:val="TOC3"/>
            <w:numPr>
              <w:ilvl w:val="0"/>
              <w:numId w:val="9"/>
            </w:numPr>
            <w:tabs>
              <w:tab w:val="left" w:pos="1179"/>
              <w:tab w:val="left" w:pos="1180"/>
              <w:tab w:val="left" w:leader="dot" w:pos="9421"/>
            </w:tabs>
            <w:spacing w:before="158"/>
            <w:ind w:right="274" w:hanging="754"/>
          </w:pPr>
          <w:hyperlink w:anchor="_bookmark3" w:history="1">
            <w:r w:rsidR="007E46AA">
              <w:t>A SUMMARY OF COMMITTEES AND STRUCTURES AND THEIR</w:t>
            </w:r>
          </w:hyperlink>
          <w:hyperlink w:anchor="_bookmark3" w:history="1">
            <w:r w:rsidR="007E46AA">
              <w:t xml:space="preserve"> ADMINISTRATIVE</w:t>
            </w:r>
            <w:r w:rsidR="007E46AA">
              <w:rPr>
                <w:spacing w:val="-13"/>
              </w:rPr>
              <w:t xml:space="preserve"> </w:t>
            </w:r>
            <w:r w:rsidR="007E46AA">
              <w:t>RESPONSIBILITIES</w:t>
            </w:r>
            <w:r w:rsidR="007E46AA">
              <w:tab/>
            </w:r>
            <w:r w:rsidR="007E46AA">
              <w:rPr>
                <w:spacing w:val="-18"/>
              </w:rPr>
              <w:t>7</w:t>
            </w:r>
          </w:hyperlink>
        </w:p>
        <w:p w14:paraId="36BA3A85" w14:textId="77777777" w:rsidR="00AF3091" w:rsidRDefault="009F4950">
          <w:pPr>
            <w:pStyle w:val="TOC1"/>
            <w:tabs>
              <w:tab w:val="left" w:pos="1422"/>
              <w:tab w:val="left" w:leader="dot" w:pos="9445"/>
            </w:tabs>
            <w:spacing w:line="276" w:lineRule="auto"/>
          </w:pPr>
          <w:hyperlink w:anchor="_bookmark4" w:history="1">
            <w:r w:rsidR="007E46AA">
              <w:t>PART</w:t>
            </w:r>
            <w:r w:rsidR="007E46AA">
              <w:rPr>
                <w:spacing w:val="-4"/>
              </w:rPr>
              <w:t xml:space="preserve"> </w:t>
            </w:r>
            <w:r w:rsidR="007E46AA">
              <w:t>B:</w:t>
            </w:r>
            <w:r w:rsidR="007E46AA">
              <w:tab/>
              <w:t>REGULATIONS AND PROCEDURES AS THEY APPLY TO THE STUDY</w:t>
            </w:r>
          </w:hyperlink>
          <w:r w:rsidR="007E46AA">
            <w:t xml:space="preserve"> </w:t>
          </w:r>
          <w:hyperlink w:anchor="_bookmark4" w:history="1">
            <w:r w:rsidR="007E46AA">
              <w:t xml:space="preserve">CYCLE OF </w:t>
            </w:r>
            <w:proofErr w:type="gramStart"/>
            <w:r w:rsidR="007E46AA">
              <w:t>A  HIGHER</w:t>
            </w:r>
            <w:proofErr w:type="gramEnd"/>
            <w:r w:rsidR="007E46AA">
              <w:rPr>
                <w:spacing w:val="-20"/>
              </w:rPr>
              <w:t xml:space="preserve"> </w:t>
            </w:r>
            <w:r w:rsidR="007E46AA">
              <w:t>DEGREE</w:t>
            </w:r>
            <w:r w:rsidR="007E46AA">
              <w:rPr>
                <w:spacing w:val="-4"/>
              </w:rPr>
              <w:t xml:space="preserve"> </w:t>
            </w:r>
            <w:r w:rsidR="007E46AA">
              <w:t>STUDENT</w:t>
            </w:r>
            <w:r w:rsidR="007E46AA">
              <w:tab/>
            </w:r>
            <w:r w:rsidR="007E46AA">
              <w:rPr>
                <w:spacing w:val="-18"/>
              </w:rPr>
              <w:t>8</w:t>
            </w:r>
          </w:hyperlink>
        </w:p>
        <w:p w14:paraId="58A91F6A" w14:textId="77777777" w:rsidR="00AF3091" w:rsidRDefault="009F4950">
          <w:pPr>
            <w:pStyle w:val="TOC3"/>
            <w:numPr>
              <w:ilvl w:val="0"/>
              <w:numId w:val="9"/>
            </w:numPr>
            <w:tabs>
              <w:tab w:val="left" w:pos="1179"/>
              <w:tab w:val="left" w:pos="1180"/>
              <w:tab w:val="left" w:leader="dot" w:pos="9423"/>
            </w:tabs>
            <w:spacing w:before="119"/>
            <w:ind w:left="1180"/>
          </w:pPr>
          <w:hyperlink w:anchor="_bookmark5" w:history="1">
            <w:r w:rsidR="007E46AA">
              <w:t>THE</w:t>
            </w:r>
            <w:r w:rsidR="007E46AA">
              <w:rPr>
                <w:spacing w:val="-1"/>
              </w:rPr>
              <w:t xml:space="preserve"> </w:t>
            </w:r>
            <w:r w:rsidR="007E46AA">
              <w:t>ADMISSION</w:t>
            </w:r>
            <w:r w:rsidR="007E46AA">
              <w:rPr>
                <w:spacing w:val="-2"/>
              </w:rPr>
              <w:t xml:space="preserve"> </w:t>
            </w:r>
            <w:r w:rsidR="007E46AA">
              <w:t>PHASE.</w:t>
            </w:r>
            <w:r w:rsidR="007E46AA">
              <w:tab/>
              <w:t>8</w:t>
            </w:r>
          </w:hyperlink>
        </w:p>
        <w:p w14:paraId="614ADE6C" w14:textId="6D146CD1" w:rsidR="00AF3091" w:rsidRDefault="009F4950">
          <w:pPr>
            <w:pStyle w:val="TOC3"/>
            <w:numPr>
              <w:ilvl w:val="0"/>
              <w:numId w:val="9"/>
            </w:numPr>
            <w:tabs>
              <w:tab w:val="left" w:pos="1179"/>
              <w:tab w:val="left" w:pos="1180"/>
              <w:tab w:val="left" w:leader="dot" w:pos="9421"/>
            </w:tabs>
            <w:ind w:left="1180"/>
          </w:pPr>
          <w:hyperlink w:anchor="_bookmark6" w:history="1">
            <w:r w:rsidR="007E46AA">
              <w:t>THE CONTACT AND</w:t>
            </w:r>
            <w:r w:rsidR="007E46AA">
              <w:rPr>
                <w:spacing w:val="-15"/>
              </w:rPr>
              <w:t xml:space="preserve"> </w:t>
            </w:r>
            <w:r w:rsidR="007E46AA">
              <w:t>APPROVAL</w:t>
            </w:r>
            <w:r w:rsidR="007E46AA">
              <w:rPr>
                <w:spacing w:val="-6"/>
              </w:rPr>
              <w:t xml:space="preserve"> </w:t>
            </w:r>
            <w:r w:rsidR="007E46AA">
              <w:t>PHASE</w:t>
            </w:r>
            <w:r w:rsidR="007E46AA">
              <w:tab/>
            </w:r>
          </w:hyperlink>
          <w:r w:rsidR="00F01D54">
            <w:t>9</w:t>
          </w:r>
        </w:p>
        <w:p w14:paraId="42330735" w14:textId="17ED3F39" w:rsidR="00AF3091" w:rsidRDefault="004E040F">
          <w:pPr>
            <w:pStyle w:val="TOC3"/>
            <w:numPr>
              <w:ilvl w:val="0"/>
              <w:numId w:val="9"/>
            </w:numPr>
            <w:tabs>
              <w:tab w:val="left" w:pos="1179"/>
              <w:tab w:val="left" w:pos="1180"/>
              <w:tab w:val="left" w:leader="dot" w:pos="9421"/>
            </w:tabs>
            <w:ind w:right="274" w:hanging="754"/>
          </w:pPr>
          <w:r>
            <w:rPr>
              <w:noProof/>
              <w:lang w:val="en-ZA" w:eastAsia="en-ZA"/>
            </w:rPr>
            <mc:AlternateContent>
              <mc:Choice Requires="wps">
                <w:drawing>
                  <wp:anchor distT="0" distB="0" distL="114300" distR="114300" simplePos="0" relativeHeight="503286080" behindDoc="1" locked="0" layoutInCell="1" allowOverlap="1" wp14:anchorId="28FE1966" wp14:editId="40800085">
                    <wp:simplePos x="0" y="0"/>
                    <wp:positionH relativeFrom="page">
                      <wp:posOffset>6002020</wp:posOffset>
                    </wp:positionH>
                    <wp:positionV relativeFrom="paragraph">
                      <wp:posOffset>104140</wp:posOffset>
                    </wp:positionV>
                    <wp:extent cx="42545" cy="7620"/>
                    <wp:effectExtent l="1270" t="4445" r="381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CB25C77">
                  <v:rect id="Rectangle 14" style="position:absolute;margin-left:472.6pt;margin-top:8.2pt;width:3.35pt;height:.6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67A6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">
                    <w10:wrap anchorx="page"/>
                  </v:rect>
                </w:pict>
              </mc:Fallback>
            </mc:AlternateContent>
          </w:r>
          <w:hyperlink w:anchor="_bookmark7" w:history="1">
            <w:r w:rsidR="007E46AA">
              <w:t>FULL-TIME VERSUS PART-TIME REGISTRATION, RESIDENCY AND</w:t>
            </w:r>
          </w:hyperlink>
          <w:hyperlink w:anchor="_bookmark7" w:history="1">
            <w:r w:rsidR="007E46AA">
              <w:t xml:space="preserve"> INTERRUPTION</w:t>
            </w:r>
            <w:r w:rsidR="007E46AA">
              <w:rPr>
                <w:spacing w:val="-4"/>
              </w:rPr>
              <w:t xml:space="preserve"> </w:t>
            </w:r>
            <w:r w:rsidR="007E46AA">
              <w:t>OF</w:t>
            </w:r>
            <w:r w:rsidR="007E46AA">
              <w:rPr>
                <w:spacing w:val="-4"/>
              </w:rPr>
              <w:t xml:space="preserve"> </w:t>
            </w:r>
            <w:r w:rsidR="007E46AA">
              <w:t>STUDIES</w:t>
            </w:r>
          </w:hyperlink>
          <w:r w:rsidR="00F01D54">
            <w:rPr>
              <w:spacing w:val="-18"/>
            </w:rPr>
            <w:t>……………………………………………………</w:t>
          </w:r>
          <w:proofErr w:type="gramStart"/>
          <w:r w:rsidR="00F01D54">
            <w:rPr>
              <w:spacing w:val="-18"/>
            </w:rPr>
            <w:t>…..</w:t>
          </w:r>
          <w:proofErr w:type="gramEnd"/>
          <w:r w:rsidR="00F01D54">
            <w:rPr>
              <w:spacing w:val="-18"/>
            </w:rPr>
            <w:t xml:space="preserve"> 11</w:t>
          </w:r>
        </w:p>
        <w:p w14:paraId="384269D1" w14:textId="758692FA" w:rsidR="00AF3091" w:rsidRDefault="009F4950">
          <w:pPr>
            <w:pStyle w:val="TOC3"/>
            <w:numPr>
              <w:ilvl w:val="0"/>
              <w:numId w:val="9"/>
            </w:numPr>
            <w:tabs>
              <w:tab w:val="left" w:pos="1179"/>
              <w:tab w:val="left" w:pos="1180"/>
              <w:tab w:val="left" w:leader="dot" w:pos="9287"/>
            </w:tabs>
            <w:ind w:left="1180"/>
          </w:pPr>
          <w:hyperlink w:anchor="_bookmark8" w:history="1">
            <w:r w:rsidR="007E46AA">
              <w:t>ETHICS</w:t>
            </w:r>
            <w:r w:rsidR="007E46AA">
              <w:rPr>
                <w:spacing w:val="-7"/>
              </w:rPr>
              <w:t xml:space="preserve"> </w:t>
            </w:r>
            <w:r w:rsidR="007E46AA">
              <w:t>CLEARANCE</w:t>
            </w:r>
            <w:r w:rsidR="007E46AA">
              <w:tab/>
            </w:r>
          </w:hyperlink>
          <w:r w:rsidR="00F01D54">
            <w:t>13</w:t>
          </w:r>
        </w:p>
        <w:p w14:paraId="06E06ED4" w14:textId="1A3041DE" w:rsidR="00AF3091" w:rsidRDefault="009F4950">
          <w:pPr>
            <w:pStyle w:val="TOC3"/>
            <w:numPr>
              <w:ilvl w:val="0"/>
              <w:numId w:val="9"/>
            </w:numPr>
            <w:tabs>
              <w:tab w:val="left" w:pos="1179"/>
              <w:tab w:val="left" w:pos="1180"/>
              <w:tab w:val="left" w:leader="dot" w:pos="9287"/>
            </w:tabs>
            <w:spacing w:line="275" w:lineRule="exact"/>
            <w:ind w:left="1180"/>
          </w:pPr>
          <w:hyperlink w:anchor="_bookmark9" w:history="1">
            <w:r w:rsidR="007E46AA">
              <w:t>HEALTH</w:t>
            </w:r>
            <w:r w:rsidR="007E46AA">
              <w:rPr>
                <w:spacing w:val="-7"/>
              </w:rPr>
              <w:t xml:space="preserve"> </w:t>
            </w:r>
            <w:r w:rsidR="007E46AA">
              <w:t>AND</w:t>
            </w:r>
            <w:r w:rsidR="007E46AA">
              <w:rPr>
                <w:spacing w:val="-7"/>
              </w:rPr>
              <w:t xml:space="preserve"> </w:t>
            </w:r>
            <w:r w:rsidR="007E46AA">
              <w:t>SAFETY</w:t>
            </w:r>
            <w:r w:rsidR="007E46AA">
              <w:tab/>
              <w:t>1</w:t>
            </w:r>
          </w:hyperlink>
          <w:r w:rsidR="00F01D54">
            <w:t>3</w:t>
          </w:r>
        </w:p>
        <w:p w14:paraId="5F67CA1B" w14:textId="46774727" w:rsidR="00AF3091" w:rsidRDefault="009F4950">
          <w:pPr>
            <w:pStyle w:val="TOC3"/>
            <w:numPr>
              <w:ilvl w:val="0"/>
              <w:numId w:val="9"/>
            </w:numPr>
            <w:tabs>
              <w:tab w:val="left" w:pos="1179"/>
              <w:tab w:val="left" w:pos="1180"/>
              <w:tab w:val="left" w:leader="dot" w:pos="9287"/>
            </w:tabs>
            <w:spacing w:line="274" w:lineRule="exact"/>
            <w:ind w:left="1180"/>
          </w:pPr>
          <w:hyperlink w:anchor="_bookmark10" w:history="1">
            <w:r w:rsidR="007E46AA">
              <w:t>INTELLECTUAL</w:t>
            </w:r>
            <w:r w:rsidR="007E46AA">
              <w:rPr>
                <w:spacing w:val="-8"/>
              </w:rPr>
              <w:t xml:space="preserve"> </w:t>
            </w:r>
            <w:r w:rsidR="007E46AA">
              <w:t>PROPERTY</w:t>
            </w:r>
            <w:r w:rsidR="007E46AA">
              <w:tab/>
              <w:t>1</w:t>
            </w:r>
          </w:hyperlink>
          <w:r w:rsidR="00F01D54">
            <w:t>4</w:t>
          </w:r>
        </w:p>
        <w:p w14:paraId="5D258EF6" w14:textId="6122AEC5" w:rsidR="00AF3091" w:rsidRDefault="009F4950">
          <w:pPr>
            <w:pStyle w:val="TOC3"/>
            <w:numPr>
              <w:ilvl w:val="0"/>
              <w:numId w:val="9"/>
            </w:numPr>
            <w:tabs>
              <w:tab w:val="left" w:pos="1179"/>
              <w:tab w:val="left" w:pos="1180"/>
              <w:tab w:val="left" w:leader="dot" w:pos="9287"/>
            </w:tabs>
            <w:spacing w:line="275" w:lineRule="exact"/>
            <w:ind w:left="1180"/>
          </w:pPr>
          <w:hyperlink w:anchor="_bookmark11" w:history="1">
            <w:r w:rsidR="007E46AA">
              <w:t>THE</w:t>
            </w:r>
            <w:r w:rsidR="007E46AA">
              <w:rPr>
                <w:spacing w:val="-3"/>
              </w:rPr>
              <w:t xml:space="preserve"> </w:t>
            </w:r>
            <w:r w:rsidR="007E46AA">
              <w:t>STUDY</w:t>
            </w:r>
            <w:r w:rsidR="007E46AA">
              <w:rPr>
                <w:spacing w:val="-4"/>
              </w:rPr>
              <w:t xml:space="preserve"> </w:t>
            </w:r>
            <w:r w:rsidR="007E46AA">
              <w:t>PHASE</w:t>
            </w:r>
            <w:r w:rsidR="007E46AA">
              <w:tab/>
              <w:t>1</w:t>
            </w:r>
          </w:hyperlink>
          <w:r w:rsidR="00F01D54">
            <w:t>4</w:t>
          </w:r>
        </w:p>
        <w:p w14:paraId="271A0F48" w14:textId="50E66004" w:rsidR="00AF3091" w:rsidRDefault="009F4950">
          <w:pPr>
            <w:pStyle w:val="TOC3"/>
            <w:numPr>
              <w:ilvl w:val="0"/>
              <w:numId w:val="9"/>
            </w:numPr>
            <w:tabs>
              <w:tab w:val="left" w:pos="1179"/>
              <w:tab w:val="left" w:pos="1180"/>
              <w:tab w:val="left" w:leader="dot" w:pos="9284"/>
            </w:tabs>
            <w:spacing w:before="2"/>
            <w:ind w:left="1180"/>
          </w:pPr>
          <w:hyperlink w:anchor="_bookmark12" w:history="1">
            <w:r w:rsidR="007E46AA">
              <w:t>CHANGE OF TITLE OF A DISSERTATION</w:t>
            </w:r>
            <w:r w:rsidR="007E46AA">
              <w:rPr>
                <w:spacing w:val="-21"/>
              </w:rPr>
              <w:t xml:space="preserve"> </w:t>
            </w:r>
            <w:r w:rsidR="007E46AA">
              <w:t>OR</w:t>
            </w:r>
            <w:r w:rsidR="007E46AA">
              <w:rPr>
                <w:spacing w:val="-6"/>
              </w:rPr>
              <w:t xml:space="preserve"> </w:t>
            </w:r>
            <w:r w:rsidR="007E46AA">
              <w:t>THESIS</w:t>
            </w:r>
            <w:r w:rsidR="007E46AA">
              <w:tab/>
              <w:t>1</w:t>
            </w:r>
          </w:hyperlink>
          <w:r w:rsidR="00F01D54">
            <w:t>4</w:t>
          </w:r>
        </w:p>
        <w:p w14:paraId="0F68B123" w14:textId="59F20631" w:rsidR="00AF3091" w:rsidRDefault="009F4950">
          <w:pPr>
            <w:pStyle w:val="TOC3"/>
            <w:numPr>
              <w:ilvl w:val="0"/>
              <w:numId w:val="9"/>
            </w:numPr>
            <w:tabs>
              <w:tab w:val="left" w:pos="1179"/>
              <w:tab w:val="left" w:pos="1180"/>
              <w:tab w:val="left" w:leader="dot" w:pos="9287"/>
            </w:tabs>
            <w:ind w:right="273" w:hanging="754"/>
          </w:pPr>
          <w:hyperlink w:anchor="_bookmark13" w:history="1">
            <w:r w:rsidR="007E46AA">
              <w:t>CONVERSION/TRANSFER IN REGISTRATION FROM A MASTER’S TO A</w:t>
            </w:r>
          </w:hyperlink>
          <w:hyperlink w:anchor="_bookmark13" w:history="1">
            <w:r w:rsidR="007E46AA">
              <w:t xml:space="preserve"> DOCTORAL</w:t>
            </w:r>
            <w:r w:rsidR="007E46AA">
              <w:rPr>
                <w:spacing w:val="-5"/>
              </w:rPr>
              <w:t xml:space="preserve"> </w:t>
            </w:r>
            <w:r w:rsidR="007E46AA">
              <w:t>DEGREE</w:t>
            </w:r>
            <w:r w:rsidR="007E46AA">
              <w:tab/>
            </w:r>
          </w:hyperlink>
          <w:r w:rsidR="00F01D54">
            <w:rPr>
              <w:spacing w:val="-8"/>
            </w:rPr>
            <w:t>15</w:t>
          </w:r>
        </w:p>
        <w:p w14:paraId="2F7251F5" w14:textId="65C70AB3" w:rsidR="00AF3091" w:rsidRDefault="009F4950">
          <w:pPr>
            <w:pStyle w:val="TOC3"/>
            <w:numPr>
              <w:ilvl w:val="0"/>
              <w:numId w:val="9"/>
            </w:numPr>
            <w:tabs>
              <w:tab w:val="left" w:pos="1179"/>
              <w:tab w:val="left" w:pos="1180"/>
              <w:tab w:val="left" w:leader="dot" w:pos="9284"/>
            </w:tabs>
            <w:ind w:left="1180"/>
          </w:pPr>
          <w:hyperlink w:anchor="_bookmark14" w:history="1">
            <w:r w:rsidR="007E46AA">
              <w:t>DISPUTE RESOLUTION DURING THE</w:t>
            </w:r>
            <w:r w:rsidR="007E46AA">
              <w:rPr>
                <w:spacing w:val="-13"/>
              </w:rPr>
              <w:t xml:space="preserve"> </w:t>
            </w:r>
            <w:r w:rsidR="007E46AA">
              <w:t>STUDY</w:t>
            </w:r>
            <w:r w:rsidR="007E46AA">
              <w:rPr>
                <w:spacing w:val="-7"/>
              </w:rPr>
              <w:t xml:space="preserve"> </w:t>
            </w:r>
            <w:r w:rsidR="007E46AA">
              <w:t>PERIOD</w:t>
            </w:r>
            <w:r w:rsidR="007E46AA">
              <w:tab/>
              <w:t>1</w:t>
            </w:r>
          </w:hyperlink>
          <w:r w:rsidR="00F01D54">
            <w:t>6</w:t>
          </w:r>
        </w:p>
        <w:p w14:paraId="7EF4D5C6" w14:textId="5D247D4E" w:rsidR="00AF3091" w:rsidRDefault="009F4950">
          <w:pPr>
            <w:pStyle w:val="TOC3"/>
            <w:numPr>
              <w:ilvl w:val="0"/>
              <w:numId w:val="9"/>
            </w:numPr>
            <w:tabs>
              <w:tab w:val="left" w:pos="1179"/>
              <w:tab w:val="left" w:pos="1180"/>
              <w:tab w:val="left" w:leader="dot" w:pos="9287"/>
            </w:tabs>
            <w:ind w:left="1180"/>
          </w:pPr>
          <w:hyperlink w:anchor="_bookmark15" w:history="1">
            <w:r w:rsidR="007E46AA">
              <w:t>APPOINTMENT</w:t>
            </w:r>
            <w:r w:rsidR="007E46AA">
              <w:rPr>
                <w:spacing w:val="-6"/>
              </w:rPr>
              <w:t xml:space="preserve"> </w:t>
            </w:r>
            <w:r w:rsidR="007E46AA">
              <w:t>OF</w:t>
            </w:r>
            <w:r w:rsidR="007E46AA">
              <w:rPr>
                <w:spacing w:val="-9"/>
              </w:rPr>
              <w:t xml:space="preserve"> </w:t>
            </w:r>
            <w:r w:rsidR="007E46AA">
              <w:t>ASSESSORS</w:t>
            </w:r>
            <w:r w:rsidR="007E46AA">
              <w:tab/>
              <w:t>1</w:t>
            </w:r>
          </w:hyperlink>
          <w:r w:rsidR="00F01D54">
            <w:t>6</w:t>
          </w:r>
        </w:p>
        <w:p w14:paraId="23C35CE7" w14:textId="0F7E0E1B" w:rsidR="00AF3091" w:rsidRDefault="009F4950">
          <w:pPr>
            <w:pStyle w:val="TOC3"/>
            <w:numPr>
              <w:ilvl w:val="0"/>
              <w:numId w:val="9"/>
            </w:numPr>
            <w:tabs>
              <w:tab w:val="left" w:pos="1179"/>
              <w:tab w:val="left" w:pos="1180"/>
              <w:tab w:val="left" w:leader="dot" w:pos="9287"/>
            </w:tabs>
            <w:ind w:right="273" w:hanging="754"/>
          </w:pPr>
          <w:hyperlink w:anchor="_bookmark16" w:history="1">
            <w:r w:rsidR="007E46AA">
              <w:t>SUBMISSION OF MINOR DISSERTATION, DISSERTATION OR THESIS TO</w:t>
            </w:r>
          </w:hyperlink>
          <w:hyperlink w:anchor="_bookmark16" w:history="1">
            <w:r w:rsidR="007E46AA">
              <w:t xml:space="preserve"> THE FACULTY</w:t>
            </w:r>
            <w:r w:rsidR="007E46AA">
              <w:rPr>
                <w:spacing w:val="-12"/>
              </w:rPr>
              <w:t xml:space="preserve"> </w:t>
            </w:r>
            <w:r w:rsidR="007E46AA">
              <w:t>FOR</w:t>
            </w:r>
            <w:r w:rsidR="007E46AA">
              <w:rPr>
                <w:spacing w:val="-7"/>
              </w:rPr>
              <w:t xml:space="preserve"> </w:t>
            </w:r>
            <w:r w:rsidR="007E46AA">
              <w:t>ASSESSMENT</w:t>
            </w:r>
            <w:r w:rsidR="007E46AA">
              <w:tab/>
            </w:r>
            <w:r w:rsidR="007E46AA">
              <w:rPr>
                <w:spacing w:val="-8"/>
              </w:rPr>
              <w:t>1</w:t>
            </w:r>
          </w:hyperlink>
          <w:r w:rsidR="00F01D54">
            <w:rPr>
              <w:spacing w:val="-8"/>
            </w:rPr>
            <w:t>8</w:t>
          </w:r>
        </w:p>
        <w:p w14:paraId="67134F20" w14:textId="3F80F191" w:rsidR="00AF3091" w:rsidRDefault="009F4950">
          <w:pPr>
            <w:pStyle w:val="TOC3"/>
            <w:numPr>
              <w:ilvl w:val="0"/>
              <w:numId w:val="9"/>
            </w:numPr>
            <w:tabs>
              <w:tab w:val="left" w:pos="1179"/>
              <w:tab w:val="left" w:pos="1180"/>
              <w:tab w:val="left" w:leader="dot" w:pos="9289"/>
            </w:tabs>
            <w:ind w:right="270" w:hanging="754"/>
          </w:pPr>
          <w:hyperlink w:anchor="_bookmark17" w:history="1">
            <w:r w:rsidR="007E46AA">
              <w:t>DISSEMINATION OF DOCUMENTS TO ASSESSORS AND</w:t>
            </w:r>
          </w:hyperlink>
          <w:r w:rsidR="007E46AA">
            <w:t xml:space="preserve"> </w:t>
          </w:r>
          <w:hyperlink w:anchor="_bookmark17" w:history="1">
            <w:r w:rsidR="007E46AA">
              <w:t xml:space="preserve"> SUPERVISOR(S)</w:t>
            </w:r>
            <w:r w:rsidR="007E46AA">
              <w:tab/>
            </w:r>
          </w:hyperlink>
          <w:r w:rsidR="00F01D54">
            <w:rPr>
              <w:spacing w:val="-8"/>
            </w:rPr>
            <w:t>20</w:t>
          </w:r>
        </w:p>
        <w:p w14:paraId="513753F9" w14:textId="1A538C24" w:rsidR="00AF3091" w:rsidRDefault="009F4950">
          <w:pPr>
            <w:pStyle w:val="TOC3"/>
            <w:numPr>
              <w:ilvl w:val="0"/>
              <w:numId w:val="9"/>
            </w:numPr>
            <w:tabs>
              <w:tab w:val="left" w:pos="1179"/>
              <w:tab w:val="left" w:pos="1180"/>
              <w:tab w:val="left" w:leader="dot" w:pos="9287"/>
            </w:tabs>
            <w:ind w:right="273" w:hanging="754"/>
          </w:pPr>
          <w:hyperlink w:anchor="_bookmark18" w:history="1">
            <w:r w:rsidR="007E46AA">
              <w:t>POSSIBLE OUTCOMES RECOMMENDED BY THE INDIVIDUAL</w:t>
            </w:r>
          </w:hyperlink>
          <w:hyperlink w:anchor="_bookmark18" w:history="1">
            <w:r w:rsidR="007E46AA">
              <w:t xml:space="preserve"> ASSESSORS</w:t>
            </w:r>
            <w:r w:rsidR="007E46AA">
              <w:tab/>
            </w:r>
          </w:hyperlink>
          <w:r w:rsidR="00F01D54">
            <w:rPr>
              <w:spacing w:val="-8"/>
            </w:rPr>
            <w:t>21</w:t>
          </w:r>
        </w:p>
        <w:p w14:paraId="274708A1" w14:textId="11B91ACE" w:rsidR="00AF3091" w:rsidRDefault="007E46AA">
          <w:pPr>
            <w:pStyle w:val="TOC3"/>
            <w:numPr>
              <w:ilvl w:val="0"/>
              <w:numId w:val="9"/>
            </w:numPr>
            <w:tabs>
              <w:tab w:val="left" w:pos="1179"/>
              <w:tab w:val="left" w:pos="1180"/>
              <w:tab w:val="left" w:leader="dot" w:pos="9289"/>
            </w:tabs>
            <w:ind w:right="270" w:hanging="754"/>
          </w:pPr>
          <w:r>
            <w:t>MANAGING AND PROCESSING THE ASSESSMENT RESULTS IN THE FACULTY</w:t>
          </w:r>
          <w:r>
            <w:tab/>
          </w:r>
          <w:r w:rsidR="00F01D54">
            <w:t>23</w:t>
          </w:r>
        </w:p>
        <w:p w14:paraId="3C5213F3" w14:textId="154CABBF" w:rsidR="00AF3091" w:rsidRDefault="009F4950">
          <w:pPr>
            <w:pStyle w:val="TOC3"/>
            <w:numPr>
              <w:ilvl w:val="0"/>
              <w:numId w:val="9"/>
            </w:numPr>
            <w:tabs>
              <w:tab w:val="left" w:pos="1179"/>
              <w:tab w:val="left" w:pos="1180"/>
              <w:tab w:val="left" w:leader="dot" w:pos="9287"/>
            </w:tabs>
            <w:ind w:right="273" w:hanging="754"/>
          </w:pPr>
          <w:hyperlink w:anchor="_bookmark19" w:history="1">
            <w:r w:rsidR="007E46AA">
              <w:t>FINALISING OF ASSESSMENT RESULTS AND ADMINISTRATIVE</w:t>
            </w:r>
          </w:hyperlink>
          <w:hyperlink w:anchor="_bookmark19" w:history="1">
            <w:r w:rsidR="007E46AA">
              <w:t xml:space="preserve"> REQUIREMENTS</w:t>
            </w:r>
            <w:r w:rsidR="007E46AA">
              <w:tab/>
            </w:r>
            <w:r w:rsidR="007E46AA">
              <w:rPr>
                <w:spacing w:val="-8"/>
              </w:rPr>
              <w:t>2</w:t>
            </w:r>
          </w:hyperlink>
          <w:r w:rsidR="00B57B31">
            <w:rPr>
              <w:spacing w:val="-8"/>
            </w:rPr>
            <w:t>9</w:t>
          </w:r>
        </w:p>
        <w:p w14:paraId="6ECB5D58" w14:textId="4BF89E9A" w:rsidR="00AF3091" w:rsidRDefault="007E46AA">
          <w:pPr>
            <w:pStyle w:val="TOC3"/>
            <w:tabs>
              <w:tab w:val="left" w:leader="dot" w:pos="9287"/>
            </w:tabs>
            <w:spacing w:before="1"/>
            <w:ind w:left="457" w:firstLine="0"/>
          </w:pPr>
          <w:r>
            <w:t>APPENDIX 1 - FORMS</w:t>
          </w:r>
          <w:r>
            <w:rPr>
              <w:spacing w:val="-20"/>
            </w:rPr>
            <w:t xml:space="preserve"> </w:t>
          </w:r>
          <w:r>
            <w:t>AND</w:t>
          </w:r>
          <w:r>
            <w:rPr>
              <w:spacing w:val="-5"/>
            </w:rPr>
            <w:t xml:space="preserve"> </w:t>
          </w:r>
          <w:r>
            <w:t>DOCUMENTS</w:t>
          </w:r>
          <w:r>
            <w:tab/>
          </w:r>
          <w:r w:rsidR="00B57B31">
            <w:t>32</w:t>
          </w:r>
        </w:p>
        <w:p w14:paraId="0D4E5371" w14:textId="77777777" w:rsidR="00AF3091" w:rsidRDefault="007E46AA">
          <w:pPr>
            <w:pStyle w:val="TOC3"/>
            <w:ind w:left="457" w:firstLine="0"/>
          </w:pPr>
          <w:r>
            <w:t>APPENDIX 2 – FLOW DIAGRAM FOR RESOLVING OUTCOMES FOR MASTERS</w:t>
          </w:r>
        </w:p>
        <w:p w14:paraId="606DE87E" w14:textId="5ACC4634" w:rsidR="00AF3091" w:rsidRDefault="007E46AA">
          <w:pPr>
            <w:pStyle w:val="TOC4"/>
            <w:tabs>
              <w:tab w:val="left" w:leader="dot" w:pos="9284"/>
            </w:tabs>
          </w:pPr>
          <w:r>
            <w:t>QUALIFICATIONS</w:t>
          </w:r>
          <w:r>
            <w:tab/>
            <w:t>3</w:t>
          </w:r>
          <w:r w:rsidR="00B57B31">
            <w:t>2</w:t>
          </w:r>
        </w:p>
      </w:sdtContent>
    </w:sdt>
    <w:p w14:paraId="4B99056E" w14:textId="77777777" w:rsidR="00AF3091" w:rsidRDefault="00AF3091">
      <w:pPr>
        <w:sectPr w:rsidR="00AF3091">
          <w:pgSz w:w="11920" w:h="16850"/>
          <w:pgMar w:top="1240" w:right="860" w:bottom="720" w:left="1220" w:header="497" w:footer="442" w:gutter="0"/>
          <w:cols w:space="720"/>
        </w:sectPr>
      </w:pPr>
    </w:p>
    <w:p w14:paraId="2CC10976" w14:textId="77777777" w:rsidR="00AF3091" w:rsidRDefault="007E46AA">
      <w:pPr>
        <w:pStyle w:val="Heading1"/>
        <w:spacing w:before="167"/>
        <w:ind w:left="220" w:firstLine="0"/>
      </w:pPr>
      <w:bookmarkStart w:id="1" w:name="FOREWORD"/>
      <w:bookmarkStart w:id="2" w:name="_bookmark0"/>
      <w:bookmarkEnd w:id="1"/>
      <w:bookmarkEnd w:id="2"/>
      <w:r>
        <w:lastRenderedPageBreak/>
        <w:t>FOREWORD</w:t>
      </w:r>
    </w:p>
    <w:p w14:paraId="1299C43A" w14:textId="77777777" w:rsidR="00AF3091" w:rsidRDefault="00AF3091">
      <w:pPr>
        <w:pStyle w:val="BodyText"/>
        <w:spacing w:before="10"/>
        <w:ind w:left="0"/>
        <w:jc w:val="left"/>
        <w:rPr>
          <w:b/>
          <w:sz w:val="23"/>
        </w:rPr>
      </w:pPr>
    </w:p>
    <w:p w14:paraId="69A9FE46" w14:textId="568B608E" w:rsidR="00AF3091" w:rsidRDefault="007E46AA" w:rsidP="009D1E58">
      <w:pPr>
        <w:pStyle w:val="BodyText"/>
        <w:ind w:left="219" w:right="264"/>
        <w:jc w:val="left"/>
      </w:pPr>
      <w:r>
        <w:t xml:space="preserve">This document contains </w:t>
      </w:r>
      <w:r w:rsidR="00190B91" w:rsidRPr="009D1E58">
        <w:rPr>
          <w:b/>
        </w:rPr>
        <w:t>Faculty of Humanities-specific guidelines</w:t>
      </w:r>
      <w:r w:rsidR="00190B91">
        <w:t xml:space="preserve"> to </w:t>
      </w:r>
      <w:r>
        <w:t>the structures and processes relevant for the regulation and administration</w:t>
      </w:r>
      <w:r>
        <w:rPr>
          <w:spacing w:val="-17"/>
        </w:rPr>
        <w:t xml:space="preserve"> </w:t>
      </w:r>
      <w:r>
        <w:t>of</w:t>
      </w:r>
      <w:r>
        <w:rPr>
          <w:spacing w:val="-18"/>
        </w:rPr>
        <w:t xml:space="preserve"> </w:t>
      </w:r>
      <w:r>
        <w:t>higher</w:t>
      </w:r>
      <w:r>
        <w:rPr>
          <w:spacing w:val="-16"/>
        </w:rPr>
        <w:t xml:space="preserve"> </w:t>
      </w:r>
      <w:r>
        <w:t>degrees</w:t>
      </w:r>
      <w:r>
        <w:rPr>
          <w:spacing w:val="-18"/>
        </w:rPr>
        <w:t xml:space="preserve"> </w:t>
      </w:r>
      <w:r>
        <w:t>in</w:t>
      </w:r>
      <w:r>
        <w:rPr>
          <w:spacing w:val="-14"/>
        </w:rPr>
        <w:t xml:space="preserve"> </w:t>
      </w:r>
      <w:r>
        <w:t>the</w:t>
      </w:r>
      <w:r>
        <w:rPr>
          <w:spacing w:val="-17"/>
        </w:rPr>
        <w:t xml:space="preserve"> </w:t>
      </w:r>
      <w:r>
        <w:t>University</w:t>
      </w:r>
      <w:r>
        <w:rPr>
          <w:spacing w:val="-18"/>
        </w:rPr>
        <w:t xml:space="preserve"> </w:t>
      </w:r>
      <w:r>
        <w:t>of</w:t>
      </w:r>
      <w:r>
        <w:rPr>
          <w:spacing w:val="-14"/>
        </w:rPr>
        <w:t xml:space="preserve"> </w:t>
      </w:r>
      <w:r>
        <w:t>Johannesburg</w:t>
      </w:r>
      <w:r>
        <w:rPr>
          <w:spacing w:val="-17"/>
        </w:rPr>
        <w:t xml:space="preserve"> </w:t>
      </w:r>
      <w:r>
        <w:t>(“the</w:t>
      </w:r>
      <w:r>
        <w:rPr>
          <w:spacing w:val="-17"/>
        </w:rPr>
        <w:t xml:space="preserve"> </w:t>
      </w:r>
      <w:r>
        <w:t>University”).</w:t>
      </w:r>
      <w:r>
        <w:rPr>
          <w:spacing w:val="-15"/>
        </w:rPr>
        <w:t xml:space="preserve"> </w:t>
      </w:r>
      <w:r w:rsidR="00190B91" w:rsidRPr="009D1E58">
        <w:t>These guidelines are contained within clearly demarcated boxes immediately below</w:t>
      </w:r>
      <w:r w:rsidR="0054354A" w:rsidRPr="009D1E58">
        <w:t xml:space="preserve"> the relevant policy item requiring Humanities-specific guidelines</w:t>
      </w:r>
      <w:r w:rsidR="00190B91" w:rsidRPr="009D1E58">
        <w:t>.</w:t>
      </w:r>
      <w:r w:rsidR="00190B91" w:rsidRPr="009D1E58">
        <w:rPr>
          <w:b/>
        </w:rPr>
        <w:t xml:space="preserve"> This document is </w:t>
      </w:r>
      <w:r w:rsidR="00190B91" w:rsidRPr="009D1E58">
        <w:rPr>
          <w:b/>
          <w:i/>
        </w:rPr>
        <w:t>not</w:t>
      </w:r>
      <w:r w:rsidR="00190B91" w:rsidRPr="009D1E58">
        <w:rPr>
          <w:b/>
        </w:rPr>
        <w:t xml:space="preserve"> intended to </w:t>
      </w:r>
      <w:r w:rsidR="00190B91" w:rsidRPr="009D1E58">
        <w:rPr>
          <w:b/>
          <w:i/>
        </w:rPr>
        <w:t>replace</w:t>
      </w:r>
      <w:r w:rsidR="00190B91" w:rsidRPr="009D1E58">
        <w:rPr>
          <w:b/>
        </w:rPr>
        <w:t xml:space="preserve"> the Higher Degrees Administration: Structures and Processes document, only </w:t>
      </w:r>
      <w:r w:rsidR="00190B91" w:rsidRPr="009D1E58">
        <w:rPr>
          <w:b/>
          <w:i/>
        </w:rPr>
        <w:t>supplement</w:t>
      </w:r>
      <w:r w:rsidR="00190B91" w:rsidRPr="009D1E58">
        <w:rPr>
          <w:b/>
        </w:rPr>
        <w:t xml:space="preserve"> it with guidelines specific to the Faculty of Humanities.</w:t>
      </w:r>
      <w:r w:rsidR="00190B91" w:rsidRPr="009D1E58">
        <w:t xml:space="preserve"> </w:t>
      </w:r>
      <w:r w:rsidR="0054354A" w:rsidRPr="009D1E58">
        <w:t xml:space="preserve">As such, it—and, especially, the abovementioned guidelines within boxes—should not be taken to represent the final higher degrees structures and processes of the University of Johannesburg. The </w:t>
      </w:r>
      <w:proofErr w:type="gramStart"/>
      <w:r w:rsidR="0054354A" w:rsidRPr="009D1E58">
        <w:t>aforementioned Higher</w:t>
      </w:r>
      <w:proofErr w:type="gramEnd"/>
      <w:r w:rsidR="0054354A" w:rsidRPr="009D1E58">
        <w:t xml:space="preserve"> Degrees Administration: Structures and Processes </w:t>
      </w:r>
      <w:r>
        <w:t>document</w:t>
      </w:r>
      <w:r w:rsidR="0054354A">
        <w:t>,</w:t>
      </w:r>
      <w:r>
        <w:t xml:space="preserve"> together with the University’s Higher Degree Policy</w:t>
      </w:r>
      <w:r w:rsidR="0054354A">
        <w:t>,</w:t>
      </w:r>
      <w:r>
        <w:t xml:space="preserve"> provide</w:t>
      </w:r>
      <w:r w:rsidR="0054354A">
        <w:t>s</w:t>
      </w:r>
      <w:r>
        <w:t xml:space="preserve"> a framework for the administration, governance and quality management of higher degree studies and programmes at the University.</w:t>
      </w:r>
    </w:p>
    <w:p w14:paraId="4DDBEF00" w14:textId="77777777" w:rsidR="00AF3091" w:rsidRDefault="00AF3091">
      <w:pPr>
        <w:pStyle w:val="BodyText"/>
        <w:spacing w:before="8"/>
        <w:ind w:left="0"/>
        <w:jc w:val="left"/>
        <w:rPr>
          <w:sz w:val="20"/>
        </w:rPr>
      </w:pPr>
    </w:p>
    <w:p w14:paraId="252C963A" w14:textId="77777777" w:rsidR="00AF3091" w:rsidRDefault="007E46AA">
      <w:pPr>
        <w:pStyle w:val="BodyText"/>
        <w:ind w:left="220" w:right="264"/>
      </w:pPr>
      <w:r>
        <w:t xml:space="preserve">For the purposes of this document, the term </w:t>
      </w:r>
      <w:r>
        <w:rPr>
          <w:i/>
        </w:rPr>
        <w:t xml:space="preserve">higher degrees </w:t>
      </w:r>
      <w:proofErr w:type="gramStart"/>
      <w:r>
        <w:t>refers</w:t>
      </w:r>
      <w:proofErr w:type="gramEnd"/>
      <w:r>
        <w:t xml:space="preserve"> to studies, research, or programmes at the master’s and/or doctoral level, equivalent to level 9 and 10 of the Higher Education Sub Qualifications Framework (HEQF).</w:t>
      </w:r>
    </w:p>
    <w:p w14:paraId="3461D779" w14:textId="77777777" w:rsidR="00AF3091" w:rsidRDefault="00AF3091">
      <w:pPr>
        <w:pStyle w:val="BodyText"/>
        <w:spacing w:before="1"/>
        <w:ind w:left="0"/>
        <w:jc w:val="left"/>
        <w:rPr>
          <w:sz w:val="21"/>
        </w:rPr>
      </w:pPr>
    </w:p>
    <w:p w14:paraId="7EAC27B7" w14:textId="77777777" w:rsidR="00AF3091" w:rsidRDefault="007E46AA">
      <w:pPr>
        <w:pStyle w:val="BodyText"/>
        <w:ind w:left="220"/>
        <w:jc w:val="left"/>
      </w:pPr>
      <w:r>
        <w:t>Copies of this document are available from the University’s website.</w:t>
      </w:r>
    </w:p>
    <w:p w14:paraId="3CF2D8B6" w14:textId="77777777" w:rsidR="00AF3091" w:rsidRDefault="00AF3091">
      <w:pPr>
        <w:pStyle w:val="BodyText"/>
        <w:spacing w:before="10"/>
        <w:ind w:left="0"/>
        <w:jc w:val="left"/>
        <w:rPr>
          <w:sz w:val="20"/>
        </w:rPr>
      </w:pPr>
    </w:p>
    <w:p w14:paraId="0FEDB01E" w14:textId="51B0D52C" w:rsidR="00AF3091" w:rsidRDefault="007E46AA">
      <w:pPr>
        <w:pStyle w:val="BodyText"/>
        <w:ind w:left="220" w:right="264"/>
      </w:pPr>
      <w:r>
        <w:t xml:space="preserve">This document must be read in conjunction with the </w:t>
      </w:r>
      <w:r w:rsidR="0054354A">
        <w:t xml:space="preserve">Higher Degrees Administration: Structures and Processes document, the </w:t>
      </w:r>
      <w:r>
        <w:t>Higher Degrees Policy, Research scope of Master’s, Honours and 480 Credits Bachelor’s Degrees, and the University’s Academic Regulations, specifically those sections of the Regulations dealing with master’s and doctoral degrees.</w:t>
      </w:r>
    </w:p>
    <w:p w14:paraId="0FB78278" w14:textId="77777777" w:rsidR="00AF3091" w:rsidRDefault="00AF3091">
      <w:pPr>
        <w:sectPr w:rsidR="00AF3091">
          <w:pgSz w:w="11920" w:h="16850"/>
          <w:pgMar w:top="1240" w:right="860" w:bottom="720" w:left="1220" w:header="497" w:footer="442" w:gutter="0"/>
          <w:cols w:space="720"/>
        </w:sectPr>
      </w:pPr>
    </w:p>
    <w:p w14:paraId="621D1FC0" w14:textId="77777777" w:rsidR="00AF3091" w:rsidRDefault="007E46AA">
      <w:pPr>
        <w:pStyle w:val="Heading1"/>
        <w:spacing w:before="167"/>
        <w:ind w:left="220" w:firstLine="0"/>
      </w:pPr>
      <w:bookmarkStart w:id="3" w:name="DEFINITION_OF_TERMS"/>
      <w:bookmarkStart w:id="4" w:name="_bookmark1"/>
      <w:bookmarkEnd w:id="3"/>
      <w:bookmarkEnd w:id="4"/>
      <w:r>
        <w:lastRenderedPageBreak/>
        <w:t>DEFINITION OF TERMS</w:t>
      </w:r>
    </w:p>
    <w:p w14:paraId="1FC39945" w14:textId="77777777" w:rsidR="00AF3091" w:rsidRDefault="00AF3091">
      <w:pPr>
        <w:pStyle w:val="BodyText"/>
        <w:spacing w:before="4"/>
        <w:ind w:left="0"/>
        <w:jc w:val="left"/>
        <w:rPr>
          <w:b/>
          <w:sz w:val="22"/>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6555"/>
      </w:tblGrid>
      <w:tr w:rsidR="00AF3091" w14:paraId="5DD15629" w14:textId="77777777">
        <w:trPr>
          <w:trHeight w:val="503"/>
        </w:trPr>
        <w:tc>
          <w:tcPr>
            <w:tcW w:w="2770" w:type="dxa"/>
            <w:shd w:val="clear" w:color="auto" w:fill="CDCDCD"/>
          </w:tcPr>
          <w:p w14:paraId="0D6F9EF9" w14:textId="77777777" w:rsidR="00AF3091" w:rsidRDefault="007E46AA">
            <w:pPr>
              <w:pStyle w:val="TableParagraph"/>
              <w:spacing w:before="110"/>
              <w:ind w:left="1025" w:right="1014"/>
              <w:jc w:val="center"/>
              <w:rPr>
                <w:b/>
                <w:sz w:val="24"/>
              </w:rPr>
            </w:pPr>
            <w:r>
              <w:rPr>
                <w:b/>
                <w:sz w:val="24"/>
              </w:rPr>
              <w:t>TERM</w:t>
            </w:r>
          </w:p>
        </w:tc>
        <w:tc>
          <w:tcPr>
            <w:tcW w:w="6555" w:type="dxa"/>
            <w:shd w:val="clear" w:color="auto" w:fill="CDCDCD"/>
          </w:tcPr>
          <w:p w14:paraId="5AFFDB1F" w14:textId="77777777" w:rsidR="00AF3091" w:rsidRDefault="007E46AA">
            <w:pPr>
              <w:pStyle w:val="TableParagraph"/>
              <w:spacing w:before="110"/>
              <w:ind w:left="1679"/>
              <w:rPr>
                <w:b/>
                <w:sz w:val="24"/>
              </w:rPr>
            </w:pPr>
            <w:r>
              <w:rPr>
                <w:b/>
                <w:sz w:val="24"/>
              </w:rPr>
              <w:t>DEFINITION / DESCRIPTION</w:t>
            </w:r>
          </w:p>
        </w:tc>
      </w:tr>
      <w:tr w:rsidR="00AF3091" w14:paraId="57C1A7CF" w14:textId="77777777">
        <w:trPr>
          <w:trHeight w:val="1053"/>
        </w:trPr>
        <w:tc>
          <w:tcPr>
            <w:tcW w:w="2770" w:type="dxa"/>
          </w:tcPr>
          <w:p w14:paraId="5E05996F" w14:textId="77777777" w:rsidR="00AF3091" w:rsidRDefault="007E46AA">
            <w:pPr>
              <w:pStyle w:val="TableParagraph"/>
              <w:spacing w:before="106"/>
              <w:ind w:left="31" w:right="200"/>
              <w:rPr>
                <w:sz w:val="24"/>
              </w:rPr>
            </w:pPr>
            <w:r>
              <w:rPr>
                <w:sz w:val="24"/>
              </w:rPr>
              <w:t>Senate Higher Degrees Committee (SHDC)</w:t>
            </w:r>
          </w:p>
        </w:tc>
        <w:tc>
          <w:tcPr>
            <w:tcW w:w="6555" w:type="dxa"/>
          </w:tcPr>
          <w:p w14:paraId="2D2EDDBD" w14:textId="77777777" w:rsidR="00AF3091" w:rsidRDefault="007E46AA">
            <w:pPr>
              <w:pStyle w:val="TableParagraph"/>
              <w:spacing w:before="106"/>
              <w:ind w:right="89"/>
              <w:jc w:val="both"/>
              <w:rPr>
                <w:sz w:val="24"/>
              </w:rPr>
            </w:pPr>
            <w:r>
              <w:rPr>
                <w:sz w:val="24"/>
              </w:rPr>
              <w:t>The</w:t>
            </w:r>
            <w:r>
              <w:rPr>
                <w:spacing w:val="-12"/>
                <w:sz w:val="24"/>
              </w:rPr>
              <w:t xml:space="preserve"> </w:t>
            </w:r>
            <w:r>
              <w:rPr>
                <w:b/>
                <w:sz w:val="24"/>
              </w:rPr>
              <w:t>SHDC</w:t>
            </w:r>
            <w:r>
              <w:rPr>
                <w:sz w:val="24"/>
              </w:rPr>
              <w:t>,</w:t>
            </w:r>
            <w:r>
              <w:rPr>
                <w:spacing w:val="-10"/>
                <w:sz w:val="24"/>
              </w:rPr>
              <w:t xml:space="preserve"> </w:t>
            </w:r>
            <w:r>
              <w:rPr>
                <w:sz w:val="24"/>
              </w:rPr>
              <w:t>which</w:t>
            </w:r>
            <w:r>
              <w:rPr>
                <w:spacing w:val="-8"/>
                <w:sz w:val="24"/>
              </w:rPr>
              <w:t xml:space="preserve"> </w:t>
            </w:r>
            <w:r>
              <w:rPr>
                <w:sz w:val="24"/>
              </w:rPr>
              <w:t>is</w:t>
            </w:r>
            <w:r>
              <w:rPr>
                <w:spacing w:val="-13"/>
                <w:sz w:val="24"/>
              </w:rPr>
              <w:t xml:space="preserve"> </w:t>
            </w:r>
            <w:r>
              <w:rPr>
                <w:sz w:val="24"/>
              </w:rPr>
              <w:t>a</w:t>
            </w:r>
            <w:r>
              <w:rPr>
                <w:spacing w:val="-11"/>
                <w:sz w:val="24"/>
              </w:rPr>
              <w:t xml:space="preserve"> </w:t>
            </w:r>
            <w:r>
              <w:rPr>
                <w:sz w:val="24"/>
              </w:rPr>
              <w:t>subcommittee</w:t>
            </w:r>
            <w:r>
              <w:rPr>
                <w:spacing w:val="-14"/>
                <w:sz w:val="24"/>
              </w:rPr>
              <w:t xml:space="preserve"> </w:t>
            </w:r>
            <w:r>
              <w:rPr>
                <w:sz w:val="24"/>
              </w:rPr>
              <w:t>of</w:t>
            </w:r>
            <w:r>
              <w:rPr>
                <w:spacing w:val="-10"/>
                <w:sz w:val="24"/>
              </w:rPr>
              <w:t xml:space="preserve"> </w:t>
            </w:r>
            <w:r>
              <w:rPr>
                <w:sz w:val="24"/>
              </w:rPr>
              <w:t>Senate,</w:t>
            </w:r>
            <w:r>
              <w:rPr>
                <w:spacing w:val="-9"/>
                <w:sz w:val="24"/>
              </w:rPr>
              <w:t xml:space="preserve"> </w:t>
            </w:r>
            <w:r>
              <w:rPr>
                <w:sz w:val="24"/>
              </w:rPr>
              <w:t>considers</w:t>
            </w:r>
            <w:r>
              <w:rPr>
                <w:spacing w:val="-10"/>
                <w:sz w:val="24"/>
              </w:rPr>
              <w:t xml:space="preserve"> </w:t>
            </w:r>
            <w:r>
              <w:rPr>
                <w:spacing w:val="-3"/>
                <w:sz w:val="24"/>
              </w:rPr>
              <w:t xml:space="preserve">in </w:t>
            </w:r>
            <w:r>
              <w:rPr>
                <w:sz w:val="24"/>
              </w:rPr>
              <w:t>detail</w:t>
            </w:r>
            <w:r>
              <w:rPr>
                <w:spacing w:val="-14"/>
                <w:sz w:val="24"/>
              </w:rPr>
              <w:t xml:space="preserve"> </w:t>
            </w:r>
            <w:r>
              <w:rPr>
                <w:sz w:val="24"/>
              </w:rPr>
              <w:t>recommendations</w:t>
            </w:r>
            <w:r>
              <w:rPr>
                <w:spacing w:val="-14"/>
                <w:sz w:val="24"/>
              </w:rPr>
              <w:t xml:space="preserve"> </w:t>
            </w:r>
            <w:r>
              <w:rPr>
                <w:sz w:val="24"/>
              </w:rPr>
              <w:t>from</w:t>
            </w:r>
            <w:r>
              <w:rPr>
                <w:spacing w:val="-12"/>
                <w:sz w:val="24"/>
              </w:rPr>
              <w:t xml:space="preserve"> </w:t>
            </w:r>
            <w:r>
              <w:rPr>
                <w:sz w:val="24"/>
              </w:rPr>
              <w:t>the</w:t>
            </w:r>
            <w:r>
              <w:rPr>
                <w:spacing w:val="-14"/>
                <w:sz w:val="24"/>
              </w:rPr>
              <w:t xml:space="preserve"> </w:t>
            </w:r>
            <w:r>
              <w:rPr>
                <w:sz w:val="24"/>
              </w:rPr>
              <w:t>faculties</w:t>
            </w:r>
            <w:r>
              <w:rPr>
                <w:spacing w:val="-14"/>
                <w:sz w:val="24"/>
              </w:rPr>
              <w:t xml:space="preserve"> </w:t>
            </w:r>
            <w:r>
              <w:rPr>
                <w:sz w:val="24"/>
              </w:rPr>
              <w:t>on</w:t>
            </w:r>
            <w:r>
              <w:rPr>
                <w:spacing w:val="-14"/>
                <w:sz w:val="24"/>
              </w:rPr>
              <w:t xml:space="preserve"> </w:t>
            </w:r>
            <w:r>
              <w:rPr>
                <w:sz w:val="24"/>
              </w:rPr>
              <w:t>higher</w:t>
            </w:r>
            <w:r>
              <w:rPr>
                <w:spacing w:val="-12"/>
                <w:sz w:val="24"/>
              </w:rPr>
              <w:t xml:space="preserve"> </w:t>
            </w:r>
            <w:r>
              <w:rPr>
                <w:sz w:val="24"/>
              </w:rPr>
              <w:t>degree- related matters and advises Senate</w:t>
            </w:r>
            <w:r>
              <w:rPr>
                <w:spacing w:val="-18"/>
                <w:sz w:val="24"/>
              </w:rPr>
              <w:t xml:space="preserve"> </w:t>
            </w:r>
            <w:r>
              <w:rPr>
                <w:sz w:val="24"/>
              </w:rPr>
              <w:t>accordingly.</w:t>
            </w:r>
          </w:p>
        </w:tc>
      </w:tr>
      <w:tr w:rsidR="00AF3091" w14:paraId="0C724F2D" w14:textId="77777777" w:rsidTr="00954285">
        <w:trPr>
          <w:trHeight w:val="1881"/>
        </w:trPr>
        <w:tc>
          <w:tcPr>
            <w:tcW w:w="2770" w:type="dxa"/>
            <w:tcBorders>
              <w:bottom w:val="single" w:sz="4" w:space="0" w:color="auto"/>
            </w:tcBorders>
          </w:tcPr>
          <w:p w14:paraId="49567F90" w14:textId="77777777" w:rsidR="00AF3091" w:rsidRDefault="007E46AA">
            <w:pPr>
              <w:pStyle w:val="TableParagraph"/>
              <w:spacing w:before="108"/>
              <w:ind w:left="31"/>
              <w:rPr>
                <w:sz w:val="24"/>
              </w:rPr>
            </w:pPr>
            <w:r>
              <w:rPr>
                <w:sz w:val="24"/>
              </w:rPr>
              <w:t>Faculty</w:t>
            </w:r>
          </w:p>
        </w:tc>
        <w:tc>
          <w:tcPr>
            <w:tcW w:w="6555" w:type="dxa"/>
            <w:tcBorders>
              <w:bottom w:val="single" w:sz="4" w:space="0" w:color="auto"/>
            </w:tcBorders>
          </w:tcPr>
          <w:p w14:paraId="1ACD2104" w14:textId="77777777" w:rsidR="00AF3091" w:rsidRDefault="007E46AA">
            <w:pPr>
              <w:pStyle w:val="TableParagraph"/>
              <w:spacing w:before="108"/>
              <w:rPr>
                <w:sz w:val="24"/>
              </w:rPr>
            </w:pPr>
            <w:r>
              <w:rPr>
                <w:sz w:val="24"/>
              </w:rPr>
              <w:t>“Faculty” also includes “College” in the remainder of this document.</w:t>
            </w:r>
          </w:p>
        </w:tc>
      </w:tr>
      <w:tr w:rsidR="00AF3091" w14:paraId="16BB0940" w14:textId="77777777" w:rsidTr="00954285">
        <w:trPr>
          <w:trHeight w:val="1881"/>
        </w:trPr>
        <w:tc>
          <w:tcPr>
            <w:tcW w:w="2770" w:type="dxa"/>
            <w:tcBorders>
              <w:top w:val="single" w:sz="4" w:space="0" w:color="auto"/>
              <w:left w:val="single" w:sz="4" w:space="0" w:color="auto"/>
              <w:bottom w:val="single" w:sz="4" w:space="0" w:color="auto"/>
            </w:tcBorders>
          </w:tcPr>
          <w:p w14:paraId="19031189" w14:textId="77777777" w:rsidR="00AF3091" w:rsidRDefault="007E46AA">
            <w:pPr>
              <w:pStyle w:val="TableParagraph"/>
              <w:spacing w:before="108"/>
              <w:ind w:left="31" w:right="187"/>
              <w:rPr>
                <w:sz w:val="24"/>
              </w:rPr>
            </w:pPr>
            <w:r>
              <w:rPr>
                <w:sz w:val="24"/>
              </w:rPr>
              <w:t>Faculty Higher Degrees Committee (FHDC)</w:t>
            </w:r>
          </w:p>
        </w:tc>
        <w:tc>
          <w:tcPr>
            <w:tcW w:w="6555" w:type="dxa"/>
            <w:tcBorders>
              <w:top w:val="single" w:sz="4" w:space="0" w:color="auto"/>
              <w:bottom w:val="single" w:sz="4" w:space="0" w:color="auto"/>
              <w:right w:val="single" w:sz="4" w:space="0" w:color="auto"/>
            </w:tcBorders>
          </w:tcPr>
          <w:p w14:paraId="3738D4D6" w14:textId="77777777" w:rsidR="00AF3091" w:rsidRDefault="007E46AA">
            <w:pPr>
              <w:pStyle w:val="TableParagraph"/>
              <w:spacing w:before="108"/>
              <w:ind w:right="87"/>
              <w:jc w:val="both"/>
              <w:rPr>
                <w:sz w:val="24"/>
              </w:rPr>
            </w:pPr>
            <w:r>
              <w:rPr>
                <w:sz w:val="24"/>
              </w:rPr>
              <w:t>The Faculty Higher Degrees Committee is a subcommittee of the Board of Faculty that has the delegated responsibility for the management of aspects relating to higher degreesat faculty level.</w:t>
            </w:r>
          </w:p>
        </w:tc>
      </w:tr>
      <w:tr w:rsidR="007E46AA" w14:paraId="565C247D" w14:textId="77777777" w:rsidTr="00954285">
        <w:trPr>
          <w:trHeight w:val="1881"/>
        </w:trPr>
        <w:tc>
          <w:tcPr>
            <w:tcW w:w="2770" w:type="dxa"/>
            <w:tcBorders>
              <w:top w:val="single" w:sz="4" w:space="0" w:color="auto"/>
              <w:left w:val="nil"/>
              <w:bottom w:val="single" w:sz="4" w:space="0" w:color="auto"/>
              <w:right w:val="nil"/>
            </w:tcBorders>
          </w:tcPr>
          <w:p w14:paraId="0562CB0E" w14:textId="77777777" w:rsidR="00954285" w:rsidRPr="00FC374F" w:rsidRDefault="00954285" w:rsidP="00954285">
            <w:pPr>
              <w:pStyle w:val="TableParagraph"/>
              <w:spacing w:before="108"/>
              <w:ind w:left="0" w:right="187"/>
              <w:rPr>
                <w:rFonts w:ascii="Cambria" w:hAnsi="Cambria" w:cs="Calibri"/>
              </w:rPr>
            </w:pPr>
            <w:bookmarkStart w:id="5" w:name="_Hlk5961731"/>
          </w:p>
          <w:p w14:paraId="1995DAC0" w14:textId="77777777" w:rsidR="007E46AA" w:rsidRPr="00FC374F" w:rsidRDefault="007E46AA" w:rsidP="00954285">
            <w:pPr>
              <w:pStyle w:val="TableParagraph"/>
              <w:pBdr>
                <w:top w:val="single" w:sz="4" w:space="1" w:color="auto"/>
                <w:left w:val="single" w:sz="4" w:space="4" w:color="auto"/>
                <w:bottom w:val="single" w:sz="4" w:space="1" w:color="auto"/>
                <w:right w:val="single" w:sz="4" w:space="4" w:color="auto"/>
              </w:pBdr>
              <w:spacing w:before="108"/>
              <w:ind w:left="196" w:right="187"/>
              <w:rPr>
                <w:rFonts w:ascii="Cambria" w:hAnsi="Cambria" w:cs="Calibri"/>
              </w:rPr>
            </w:pPr>
            <w:r w:rsidRPr="00FC374F">
              <w:rPr>
                <w:rFonts w:ascii="Cambria" w:hAnsi="Cambria" w:cs="Calibri"/>
              </w:rPr>
              <w:t>Department Higher Degrees Committee (DHDC)</w:t>
            </w:r>
          </w:p>
          <w:p w14:paraId="34CE0A41" w14:textId="77777777" w:rsidR="00954285" w:rsidRPr="00FC374F" w:rsidRDefault="00954285" w:rsidP="00954285">
            <w:pPr>
              <w:pStyle w:val="TableParagraph"/>
              <w:spacing w:before="108"/>
              <w:ind w:left="0" w:right="187"/>
              <w:rPr>
                <w:rFonts w:ascii="Cambria" w:hAnsi="Cambria" w:cs="Calibri"/>
              </w:rPr>
            </w:pPr>
          </w:p>
          <w:p w14:paraId="46978345" w14:textId="77777777" w:rsidR="005853E4" w:rsidRPr="00FC374F" w:rsidRDefault="005853E4" w:rsidP="005853E4">
            <w:pPr>
              <w:pStyle w:val="TableParagraph"/>
              <w:pBdr>
                <w:top w:val="single" w:sz="4" w:space="1" w:color="auto"/>
                <w:left w:val="single" w:sz="4" w:space="4" w:color="auto"/>
                <w:bottom w:val="single" w:sz="4" w:space="1" w:color="auto"/>
                <w:right w:val="single" w:sz="4" w:space="4" w:color="auto"/>
              </w:pBdr>
              <w:spacing w:before="108"/>
              <w:ind w:left="196" w:right="187"/>
              <w:rPr>
                <w:rFonts w:ascii="Cambria" w:hAnsi="Cambria" w:cs="Calibri"/>
              </w:rPr>
            </w:pPr>
            <w:r w:rsidRPr="00FC374F">
              <w:rPr>
                <w:rFonts w:ascii="Cambria" w:hAnsi="Cambria" w:cs="Calibri"/>
              </w:rPr>
              <w:t>Non-Assessing Chair (NAC)</w:t>
            </w:r>
          </w:p>
          <w:p w14:paraId="62EBF3C5" w14:textId="77777777" w:rsidR="005853E4" w:rsidRPr="00FC374F" w:rsidRDefault="005853E4" w:rsidP="00954285">
            <w:pPr>
              <w:pStyle w:val="TableParagraph"/>
              <w:spacing w:before="108"/>
              <w:ind w:left="0" w:right="187"/>
              <w:rPr>
                <w:rFonts w:ascii="Cambria" w:hAnsi="Cambria" w:cs="Calibri"/>
              </w:rPr>
            </w:pPr>
          </w:p>
          <w:p w14:paraId="6D98A12B" w14:textId="77777777" w:rsidR="005853E4" w:rsidRPr="00FC374F" w:rsidRDefault="005853E4" w:rsidP="00954285">
            <w:pPr>
              <w:pStyle w:val="TableParagraph"/>
              <w:spacing w:before="108"/>
              <w:ind w:left="0" w:right="187"/>
              <w:rPr>
                <w:rFonts w:ascii="Cambria" w:hAnsi="Cambria" w:cs="Calibri"/>
              </w:rPr>
            </w:pPr>
          </w:p>
        </w:tc>
        <w:tc>
          <w:tcPr>
            <w:tcW w:w="6555" w:type="dxa"/>
            <w:tcBorders>
              <w:top w:val="single" w:sz="4" w:space="0" w:color="auto"/>
              <w:left w:val="nil"/>
              <w:bottom w:val="single" w:sz="4" w:space="0" w:color="auto"/>
              <w:right w:val="nil"/>
            </w:tcBorders>
          </w:tcPr>
          <w:p w14:paraId="2946DB82" w14:textId="77777777" w:rsidR="00954285" w:rsidRPr="00FC374F" w:rsidRDefault="00954285" w:rsidP="00954285">
            <w:pPr>
              <w:pStyle w:val="TableParagraph"/>
              <w:spacing w:before="108"/>
              <w:ind w:left="543" w:right="473"/>
              <w:jc w:val="both"/>
              <w:rPr>
                <w:rFonts w:ascii="Cambria" w:hAnsi="Cambria" w:cs="Calibri"/>
              </w:rPr>
            </w:pPr>
          </w:p>
          <w:p w14:paraId="38CC1432" w14:textId="77777777" w:rsidR="007E46AA" w:rsidRPr="00FC374F" w:rsidRDefault="007E46AA" w:rsidP="00FB3014">
            <w:pPr>
              <w:pStyle w:val="TableParagraph"/>
              <w:pBdr>
                <w:top w:val="single" w:sz="4" w:space="1" w:color="auto"/>
                <w:left w:val="single" w:sz="4" w:space="4" w:color="auto"/>
                <w:bottom w:val="single" w:sz="4" w:space="1" w:color="auto"/>
                <w:right w:val="single" w:sz="4" w:space="4" w:color="auto"/>
              </w:pBdr>
              <w:spacing w:before="108"/>
              <w:ind w:left="116" w:right="473"/>
              <w:jc w:val="both"/>
              <w:rPr>
                <w:rFonts w:ascii="Cambria" w:hAnsi="Cambria" w:cs="Calibri"/>
              </w:rPr>
            </w:pPr>
            <w:r w:rsidRPr="00FC374F">
              <w:rPr>
                <w:rFonts w:ascii="Cambria" w:hAnsi="Cambria" w:cs="Calibri"/>
              </w:rPr>
              <w:t xml:space="preserve">The Department Higher Degrees Committee (DHDC) is a subcommittee of the FHDC that has the delegated responsibility </w:t>
            </w:r>
            <w:r w:rsidR="00FB3014" w:rsidRPr="00FB3014">
              <w:rPr>
                <w:rFonts w:ascii="Cambria" w:hAnsi="Cambria" w:cs="Calibri"/>
              </w:rPr>
              <w:t>of approving research proposals at departmental level</w:t>
            </w:r>
            <w:r w:rsidRPr="00FC374F">
              <w:rPr>
                <w:rFonts w:ascii="Cambria" w:hAnsi="Cambria" w:cs="Calibri"/>
              </w:rPr>
              <w:t>.</w:t>
            </w:r>
          </w:p>
          <w:p w14:paraId="5997CC1D" w14:textId="77777777" w:rsidR="005853E4" w:rsidRPr="00FC374F" w:rsidRDefault="005853E4" w:rsidP="00954285">
            <w:pPr>
              <w:pStyle w:val="TableParagraph"/>
              <w:spacing w:before="108"/>
              <w:ind w:left="0" w:right="87"/>
              <w:jc w:val="both"/>
              <w:rPr>
                <w:rFonts w:ascii="Cambria" w:hAnsi="Cambria" w:cs="Calibri"/>
              </w:rPr>
            </w:pPr>
          </w:p>
          <w:p w14:paraId="22D0BDB3" w14:textId="77777777" w:rsidR="005853E4" w:rsidRPr="00FC374F" w:rsidRDefault="005853E4" w:rsidP="005853E4">
            <w:pPr>
              <w:pStyle w:val="TableParagraph"/>
              <w:pBdr>
                <w:top w:val="single" w:sz="4" w:space="1" w:color="auto"/>
                <w:left w:val="single" w:sz="4" w:space="4" w:color="auto"/>
                <w:bottom w:val="single" w:sz="4" w:space="1" w:color="auto"/>
                <w:right w:val="single" w:sz="4" w:space="4" w:color="auto"/>
              </w:pBdr>
              <w:spacing w:before="108"/>
              <w:ind w:left="116" w:right="473"/>
              <w:jc w:val="both"/>
              <w:rPr>
                <w:rFonts w:ascii="Cambria" w:hAnsi="Cambria" w:cs="Calibri"/>
              </w:rPr>
            </w:pPr>
            <w:r w:rsidRPr="00FC374F">
              <w:rPr>
                <w:rFonts w:ascii="Cambria" w:hAnsi="Cambria" w:cs="Calibri"/>
                <w:lang w:val="en-GB"/>
              </w:rPr>
              <w:t xml:space="preserve">The Non-Assessing Chair (NAC) is an individual appointed in agreement with the supervisor(s) and HoD for a specific thesis or (minor) dissertation, to serve as the interface between the supervisor(s), </w:t>
            </w:r>
            <w:proofErr w:type="gramStart"/>
            <w:r w:rsidRPr="00FC374F">
              <w:rPr>
                <w:rFonts w:ascii="Cambria" w:hAnsi="Cambria" w:cs="Calibri"/>
                <w:lang w:val="en-GB"/>
              </w:rPr>
              <w:t>assessors</w:t>
            </w:r>
            <w:proofErr w:type="gramEnd"/>
            <w:r w:rsidRPr="00FC374F">
              <w:rPr>
                <w:rFonts w:ascii="Cambria" w:hAnsi="Cambria" w:cs="Calibri"/>
                <w:lang w:val="en-GB"/>
              </w:rPr>
              <w:t xml:space="preserve"> and Faculty. The NAC, as a subject expert, is responsible to scrutinise the assessment reports and results and recommend study outcomes to the FHDC. In the case of a Viva, the NAC is also responsible </w:t>
            </w:r>
            <w:r w:rsidR="00374D84" w:rsidRPr="00FC374F">
              <w:rPr>
                <w:rFonts w:ascii="Cambria" w:hAnsi="Cambria" w:cs="Calibri"/>
                <w:lang w:val="en-GB"/>
              </w:rPr>
              <w:t xml:space="preserve">to </w:t>
            </w:r>
            <w:r w:rsidRPr="00FC374F">
              <w:rPr>
                <w:rFonts w:ascii="Cambria" w:hAnsi="Cambria" w:cs="Calibri"/>
                <w:lang w:val="en-GB"/>
              </w:rPr>
              <w:t xml:space="preserve">lead </w:t>
            </w:r>
            <w:r w:rsidR="00374D84" w:rsidRPr="00FC374F">
              <w:rPr>
                <w:rFonts w:ascii="Cambria" w:hAnsi="Cambria" w:cs="Calibri"/>
                <w:lang w:val="en-GB"/>
              </w:rPr>
              <w:t xml:space="preserve">and facilitate </w:t>
            </w:r>
            <w:r w:rsidRPr="00FC374F">
              <w:rPr>
                <w:rFonts w:ascii="Cambria" w:hAnsi="Cambria" w:cs="Calibri"/>
                <w:lang w:val="en-GB"/>
              </w:rPr>
              <w:t>the Viva meeting and report on its outcome</w:t>
            </w:r>
            <w:r w:rsidR="00374D84" w:rsidRPr="00FC374F">
              <w:rPr>
                <w:rFonts w:ascii="Cambria" w:hAnsi="Cambria" w:cs="Calibri"/>
                <w:lang w:val="en-GB"/>
              </w:rPr>
              <w:t>.</w:t>
            </w:r>
          </w:p>
          <w:p w14:paraId="110FFD37" w14:textId="77777777" w:rsidR="005853E4" w:rsidRPr="00FC374F" w:rsidRDefault="005853E4" w:rsidP="00954285">
            <w:pPr>
              <w:pStyle w:val="TableParagraph"/>
              <w:spacing w:before="108"/>
              <w:ind w:left="0" w:right="87"/>
              <w:jc w:val="both"/>
              <w:rPr>
                <w:rFonts w:ascii="Cambria" w:hAnsi="Cambria" w:cs="Calibri"/>
              </w:rPr>
            </w:pPr>
          </w:p>
        </w:tc>
      </w:tr>
      <w:bookmarkEnd w:id="5"/>
      <w:tr w:rsidR="00AF3091" w14:paraId="6096EA8C" w14:textId="77777777" w:rsidTr="00954285">
        <w:trPr>
          <w:trHeight w:val="503"/>
        </w:trPr>
        <w:tc>
          <w:tcPr>
            <w:tcW w:w="2770" w:type="dxa"/>
            <w:tcBorders>
              <w:top w:val="single" w:sz="4" w:space="0" w:color="auto"/>
              <w:left w:val="single" w:sz="4" w:space="0" w:color="auto"/>
              <w:bottom w:val="single" w:sz="4" w:space="0" w:color="auto"/>
            </w:tcBorders>
          </w:tcPr>
          <w:p w14:paraId="7596BE94" w14:textId="77777777" w:rsidR="00AF3091" w:rsidRDefault="007E46AA">
            <w:pPr>
              <w:pStyle w:val="TableParagraph"/>
              <w:spacing w:before="108"/>
              <w:ind w:left="31"/>
              <w:rPr>
                <w:sz w:val="24"/>
              </w:rPr>
            </w:pPr>
            <w:r>
              <w:rPr>
                <w:sz w:val="24"/>
              </w:rPr>
              <w:t>Vice-Dean</w:t>
            </w:r>
          </w:p>
        </w:tc>
        <w:tc>
          <w:tcPr>
            <w:tcW w:w="6555" w:type="dxa"/>
            <w:tcBorders>
              <w:top w:val="single" w:sz="4" w:space="0" w:color="auto"/>
              <w:bottom w:val="single" w:sz="4" w:space="0" w:color="auto"/>
              <w:right w:val="single" w:sz="4" w:space="0" w:color="auto"/>
            </w:tcBorders>
          </w:tcPr>
          <w:p w14:paraId="6274D76C" w14:textId="77777777" w:rsidR="00AF3091" w:rsidRDefault="007E46AA">
            <w:pPr>
              <w:pStyle w:val="TableParagraph"/>
              <w:spacing w:before="108"/>
              <w:rPr>
                <w:sz w:val="24"/>
              </w:rPr>
            </w:pPr>
            <w:r>
              <w:rPr>
                <w:sz w:val="24"/>
              </w:rPr>
              <w:t>Vice-Dean responsible for postgraduate studies</w:t>
            </w:r>
          </w:p>
        </w:tc>
      </w:tr>
      <w:tr w:rsidR="00AF3091" w14:paraId="03BC0ED2" w14:textId="77777777" w:rsidTr="00954285">
        <w:trPr>
          <w:trHeight w:val="777"/>
        </w:trPr>
        <w:tc>
          <w:tcPr>
            <w:tcW w:w="2770" w:type="dxa"/>
            <w:tcBorders>
              <w:top w:val="single" w:sz="4" w:space="0" w:color="auto"/>
            </w:tcBorders>
          </w:tcPr>
          <w:p w14:paraId="71D31F3E" w14:textId="77777777" w:rsidR="00AF3091" w:rsidRDefault="007E46AA">
            <w:pPr>
              <w:pStyle w:val="TableParagraph"/>
              <w:spacing w:before="108"/>
              <w:ind w:left="31"/>
              <w:rPr>
                <w:sz w:val="24"/>
              </w:rPr>
            </w:pPr>
            <w:r>
              <w:rPr>
                <w:sz w:val="24"/>
              </w:rPr>
              <w:t>SENATE</w:t>
            </w:r>
          </w:p>
        </w:tc>
        <w:tc>
          <w:tcPr>
            <w:tcW w:w="6555" w:type="dxa"/>
            <w:tcBorders>
              <w:top w:val="single" w:sz="4" w:space="0" w:color="auto"/>
            </w:tcBorders>
          </w:tcPr>
          <w:p w14:paraId="3C28BECC" w14:textId="77777777" w:rsidR="00AF3091" w:rsidRDefault="007E46AA">
            <w:pPr>
              <w:pStyle w:val="TableParagraph"/>
              <w:spacing w:before="108"/>
              <w:ind w:right="76"/>
              <w:rPr>
                <w:sz w:val="24"/>
              </w:rPr>
            </w:pPr>
            <w:r>
              <w:rPr>
                <w:sz w:val="24"/>
              </w:rPr>
              <w:t>The Senate is the body responsible for academic matters at the University.</w:t>
            </w:r>
          </w:p>
        </w:tc>
      </w:tr>
      <w:tr w:rsidR="00AF3091" w14:paraId="5A66C03E" w14:textId="77777777">
        <w:trPr>
          <w:trHeight w:val="501"/>
        </w:trPr>
        <w:tc>
          <w:tcPr>
            <w:tcW w:w="2770" w:type="dxa"/>
          </w:tcPr>
          <w:p w14:paraId="46374796" w14:textId="77777777" w:rsidR="00AF3091" w:rsidRDefault="007E46AA">
            <w:pPr>
              <w:pStyle w:val="TableParagraph"/>
              <w:spacing w:before="106"/>
              <w:ind w:left="31"/>
              <w:rPr>
                <w:sz w:val="24"/>
              </w:rPr>
            </w:pPr>
            <w:r>
              <w:rPr>
                <w:sz w:val="24"/>
              </w:rPr>
              <w:t>SENEX</w:t>
            </w:r>
          </w:p>
        </w:tc>
        <w:tc>
          <w:tcPr>
            <w:tcW w:w="6555" w:type="dxa"/>
          </w:tcPr>
          <w:p w14:paraId="39EF8EE7" w14:textId="77777777" w:rsidR="00AF3091" w:rsidRDefault="007E46AA">
            <w:pPr>
              <w:pStyle w:val="TableParagraph"/>
              <w:spacing w:before="106"/>
              <w:rPr>
                <w:sz w:val="24"/>
              </w:rPr>
            </w:pPr>
            <w:r>
              <w:rPr>
                <w:sz w:val="24"/>
              </w:rPr>
              <w:t>The Executive Committee of Senate.</w:t>
            </w:r>
          </w:p>
        </w:tc>
      </w:tr>
      <w:tr w:rsidR="00AF3091" w14:paraId="659ACD30" w14:textId="77777777" w:rsidTr="00374D84">
        <w:trPr>
          <w:trHeight w:val="1331"/>
        </w:trPr>
        <w:tc>
          <w:tcPr>
            <w:tcW w:w="2770" w:type="dxa"/>
            <w:tcBorders>
              <w:bottom w:val="single" w:sz="4" w:space="0" w:color="auto"/>
            </w:tcBorders>
          </w:tcPr>
          <w:p w14:paraId="67D5A457" w14:textId="77777777" w:rsidR="00AF3091" w:rsidRDefault="007E46AA">
            <w:pPr>
              <w:pStyle w:val="TableParagraph"/>
              <w:spacing w:before="108"/>
              <w:ind w:left="31"/>
              <w:rPr>
                <w:sz w:val="24"/>
              </w:rPr>
            </w:pPr>
            <w:r>
              <w:rPr>
                <w:sz w:val="24"/>
              </w:rPr>
              <w:t>Dean’s Office</w:t>
            </w:r>
          </w:p>
        </w:tc>
        <w:tc>
          <w:tcPr>
            <w:tcW w:w="6555" w:type="dxa"/>
            <w:tcBorders>
              <w:bottom w:val="single" w:sz="4" w:space="0" w:color="auto"/>
            </w:tcBorders>
          </w:tcPr>
          <w:p w14:paraId="1FD6D3FD" w14:textId="77777777" w:rsidR="00AF3091" w:rsidRDefault="007E46AA">
            <w:pPr>
              <w:pStyle w:val="TableParagraph"/>
              <w:spacing w:before="108"/>
              <w:ind w:right="86"/>
              <w:jc w:val="both"/>
              <w:rPr>
                <w:sz w:val="24"/>
              </w:rPr>
            </w:pPr>
            <w:r>
              <w:rPr>
                <w:sz w:val="24"/>
              </w:rPr>
              <w:t>The Dean’s Office (including the HFA, faculty officer/administrator and his/her staff) is responsible for the administrative structure supporting operations and</w:t>
            </w:r>
            <w:r>
              <w:rPr>
                <w:spacing w:val="-37"/>
                <w:sz w:val="24"/>
              </w:rPr>
              <w:t xml:space="preserve"> </w:t>
            </w:r>
            <w:r>
              <w:rPr>
                <w:sz w:val="24"/>
              </w:rPr>
              <w:t>functions associated with higher degree</w:t>
            </w:r>
            <w:r>
              <w:rPr>
                <w:spacing w:val="-4"/>
                <w:sz w:val="24"/>
              </w:rPr>
              <w:t xml:space="preserve"> </w:t>
            </w:r>
            <w:r>
              <w:rPr>
                <w:sz w:val="24"/>
              </w:rPr>
              <w:t>studies.</w:t>
            </w:r>
          </w:p>
        </w:tc>
      </w:tr>
      <w:tr w:rsidR="00AF3091" w14:paraId="11D21AAC" w14:textId="77777777" w:rsidTr="00374D84">
        <w:trPr>
          <w:trHeight w:val="937"/>
        </w:trPr>
        <w:tc>
          <w:tcPr>
            <w:tcW w:w="2770" w:type="dxa"/>
            <w:tcBorders>
              <w:top w:val="single" w:sz="4" w:space="0" w:color="auto"/>
              <w:left w:val="single" w:sz="4" w:space="0" w:color="auto"/>
              <w:bottom w:val="single" w:sz="4" w:space="0" w:color="auto"/>
            </w:tcBorders>
          </w:tcPr>
          <w:p w14:paraId="351C2C2F" w14:textId="77777777" w:rsidR="00AF3091" w:rsidRDefault="007E46AA">
            <w:pPr>
              <w:pStyle w:val="TableParagraph"/>
              <w:spacing w:before="108"/>
              <w:ind w:left="31" w:right="481"/>
              <w:rPr>
                <w:sz w:val="24"/>
              </w:rPr>
            </w:pPr>
            <w:r>
              <w:rPr>
                <w:sz w:val="24"/>
              </w:rPr>
              <w:t>Head of Faculty Administration (HFA)</w:t>
            </w:r>
          </w:p>
          <w:p w14:paraId="6B699379" w14:textId="77777777" w:rsidR="00374D84" w:rsidRDefault="00374D84">
            <w:pPr>
              <w:pStyle w:val="TableParagraph"/>
              <w:spacing w:before="108"/>
              <w:ind w:left="31" w:right="481"/>
              <w:rPr>
                <w:sz w:val="24"/>
              </w:rPr>
            </w:pPr>
          </w:p>
          <w:p w14:paraId="3FE9F23F" w14:textId="77777777" w:rsidR="00374D84" w:rsidRDefault="00374D84">
            <w:pPr>
              <w:pStyle w:val="TableParagraph"/>
              <w:spacing w:before="108"/>
              <w:ind w:left="31" w:right="481"/>
              <w:rPr>
                <w:sz w:val="24"/>
              </w:rPr>
            </w:pPr>
          </w:p>
          <w:p w14:paraId="1F72F646" w14:textId="77777777" w:rsidR="00374D84" w:rsidRDefault="00374D84">
            <w:pPr>
              <w:pStyle w:val="TableParagraph"/>
              <w:spacing w:before="108"/>
              <w:ind w:left="31" w:right="481"/>
              <w:rPr>
                <w:sz w:val="24"/>
              </w:rPr>
            </w:pPr>
          </w:p>
        </w:tc>
        <w:tc>
          <w:tcPr>
            <w:tcW w:w="6555" w:type="dxa"/>
            <w:tcBorders>
              <w:top w:val="single" w:sz="4" w:space="0" w:color="auto"/>
              <w:bottom w:val="single" w:sz="4" w:space="0" w:color="auto"/>
              <w:right w:val="single" w:sz="4" w:space="0" w:color="auto"/>
            </w:tcBorders>
          </w:tcPr>
          <w:p w14:paraId="1DAC1258" w14:textId="77777777" w:rsidR="00AF3091" w:rsidRDefault="007E46AA">
            <w:pPr>
              <w:pStyle w:val="TableParagraph"/>
              <w:spacing w:before="108"/>
              <w:ind w:right="90"/>
              <w:rPr>
                <w:sz w:val="24"/>
              </w:rPr>
            </w:pPr>
            <w:r>
              <w:rPr>
                <w:sz w:val="24"/>
              </w:rPr>
              <w:lastRenderedPageBreak/>
              <w:t>The HFA(s) is (are) finally responsible for the administrative and support functions at faculty level.</w:t>
            </w:r>
          </w:p>
          <w:p w14:paraId="08CE6F91" w14:textId="77777777" w:rsidR="00374D84" w:rsidRDefault="00374D84">
            <w:pPr>
              <w:pStyle w:val="TableParagraph"/>
              <w:spacing w:before="108"/>
              <w:ind w:right="90"/>
              <w:rPr>
                <w:sz w:val="24"/>
              </w:rPr>
            </w:pPr>
          </w:p>
          <w:p w14:paraId="61CDCEAD" w14:textId="77777777" w:rsidR="00374D84" w:rsidRDefault="00374D84">
            <w:pPr>
              <w:pStyle w:val="TableParagraph"/>
              <w:spacing w:before="108"/>
              <w:ind w:right="90"/>
              <w:rPr>
                <w:sz w:val="24"/>
              </w:rPr>
            </w:pPr>
          </w:p>
          <w:p w14:paraId="6BB9E253" w14:textId="77777777" w:rsidR="00374D84" w:rsidRDefault="00374D84">
            <w:pPr>
              <w:pStyle w:val="TableParagraph"/>
              <w:spacing w:before="108"/>
              <w:ind w:right="90"/>
              <w:rPr>
                <w:sz w:val="24"/>
              </w:rPr>
            </w:pPr>
          </w:p>
        </w:tc>
      </w:tr>
      <w:tr w:rsidR="00374D84" w14:paraId="53AF38B3" w14:textId="77777777" w:rsidTr="00374D84">
        <w:trPr>
          <w:trHeight w:val="937"/>
        </w:trPr>
        <w:tc>
          <w:tcPr>
            <w:tcW w:w="2770" w:type="dxa"/>
            <w:tcBorders>
              <w:top w:val="single" w:sz="4" w:space="0" w:color="auto"/>
              <w:left w:val="nil"/>
              <w:bottom w:val="single" w:sz="4" w:space="0" w:color="auto"/>
              <w:right w:val="nil"/>
            </w:tcBorders>
          </w:tcPr>
          <w:p w14:paraId="23DE523C" w14:textId="77777777" w:rsidR="00522556" w:rsidRPr="00FC374F" w:rsidRDefault="00522556">
            <w:pPr>
              <w:pStyle w:val="TableParagraph"/>
              <w:spacing w:before="108"/>
              <w:ind w:left="31" w:right="481"/>
              <w:rPr>
                <w:rFonts w:ascii="Cambria" w:hAnsi="Cambria"/>
              </w:rPr>
            </w:pPr>
          </w:p>
          <w:p w14:paraId="641F5A5A" w14:textId="77777777" w:rsidR="00374D84" w:rsidRPr="00FC374F" w:rsidRDefault="00374D84">
            <w:pPr>
              <w:pStyle w:val="TableParagraph"/>
              <w:spacing w:before="108"/>
              <w:ind w:left="31" w:right="481"/>
              <w:rPr>
                <w:rFonts w:ascii="Cambria" w:hAnsi="Cambria" w:cs="Calibri"/>
              </w:rPr>
            </w:pPr>
            <w:r w:rsidRPr="00FC374F">
              <w:rPr>
                <w:rFonts w:ascii="Cambria" w:hAnsi="Cambria" w:cs="Calibri"/>
                <w:bdr w:val="single" w:sz="4" w:space="0" w:color="auto"/>
              </w:rPr>
              <w:t>Faculty Office</w:t>
            </w:r>
          </w:p>
          <w:p w14:paraId="52E56223" w14:textId="77777777" w:rsidR="00374D84" w:rsidRPr="00FC374F" w:rsidRDefault="00374D84">
            <w:pPr>
              <w:pStyle w:val="TableParagraph"/>
              <w:spacing w:before="108"/>
              <w:ind w:left="31" w:right="481"/>
              <w:rPr>
                <w:rFonts w:ascii="Cambria" w:hAnsi="Cambria"/>
              </w:rPr>
            </w:pPr>
          </w:p>
          <w:p w14:paraId="07547A01" w14:textId="77777777" w:rsidR="00374D84" w:rsidRPr="00FC374F" w:rsidRDefault="00374D84">
            <w:pPr>
              <w:pStyle w:val="TableParagraph"/>
              <w:spacing w:before="108"/>
              <w:ind w:left="31" w:right="481"/>
              <w:rPr>
                <w:rFonts w:ascii="Cambria" w:hAnsi="Cambria"/>
              </w:rPr>
            </w:pPr>
          </w:p>
        </w:tc>
        <w:tc>
          <w:tcPr>
            <w:tcW w:w="6555" w:type="dxa"/>
            <w:tcBorders>
              <w:top w:val="single" w:sz="4" w:space="0" w:color="auto"/>
              <w:left w:val="nil"/>
              <w:bottom w:val="single" w:sz="4" w:space="0" w:color="auto"/>
              <w:right w:val="nil"/>
            </w:tcBorders>
          </w:tcPr>
          <w:p w14:paraId="5043CB0F" w14:textId="77777777" w:rsidR="00522556" w:rsidRPr="00FC374F" w:rsidRDefault="00522556">
            <w:pPr>
              <w:pStyle w:val="TableParagraph"/>
              <w:spacing w:before="108"/>
              <w:ind w:right="90"/>
              <w:rPr>
                <w:rFonts w:ascii="Cambria" w:hAnsi="Cambria"/>
              </w:rPr>
            </w:pPr>
          </w:p>
          <w:p w14:paraId="4CE1D11D" w14:textId="77777777" w:rsidR="00522556" w:rsidRPr="00FC374F" w:rsidRDefault="00522556" w:rsidP="00522556">
            <w:pPr>
              <w:pStyle w:val="TableParagraph"/>
              <w:pBdr>
                <w:top w:val="single" w:sz="4" w:space="1" w:color="auto"/>
                <w:left w:val="single" w:sz="4" w:space="4" w:color="auto"/>
                <w:bottom w:val="single" w:sz="4" w:space="1" w:color="auto"/>
                <w:right w:val="single" w:sz="4" w:space="4" w:color="auto"/>
              </w:pBdr>
              <w:spacing w:before="108"/>
              <w:ind w:left="116" w:right="473"/>
              <w:jc w:val="both"/>
              <w:rPr>
                <w:rFonts w:ascii="Cambria" w:hAnsi="Cambria" w:cs="Calibri"/>
              </w:rPr>
            </w:pPr>
            <w:r w:rsidRPr="00FC374F">
              <w:rPr>
                <w:rFonts w:ascii="Cambria" w:hAnsi="Cambria" w:cs="Calibri"/>
              </w:rPr>
              <w:t>The Faculty Office is the group of administrative personnel managed by the HFA, but also including the HFA, responsible for the administrative and support functions at faculty level.</w:t>
            </w:r>
          </w:p>
          <w:p w14:paraId="29D6B04F" w14:textId="77777777" w:rsidR="00374D84" w:rsidRPr="00FC374F" w:rsidRDefault="00374D84" w:rsidP="00522556">
            <w:pPr>
              <w:pStyle w:val="TableParagraph"/>
              <w:spacing w:before="108"/>
              <w:ind w:left="0" w:right="90"/>
              <w:rPr>
                <w:rFonts w:ascii="Cambria" w:hAnsi="Cambria" w:cs="Calibri"/>
              </w:rPr>
            </w:pPr>
            <w:r w:rsidRPr="00FC374F">
              <w:rPr>
                <w:rFonts w:ascii="Cambria" w:hAnsi="Cambria" w:cs="Calibri"/>
              </w:rPr>
              <w:t xml:space="preserve"> </w:t>
            </w:r>
          </w:p>
        </w:tc>
      </w:tr>
      <w:tr w:rsidR="00AF3091" w14:paraId="25676E2F" w14:textId="77777777" w:rsidTr="00374D84">
        <w:trPr>
          <w:trHeight w:val="1050"/>
        </w:trPr>
        <w:tc>
          <w:tcPr>
            <w:tcW w:w="2770" w:type="dxa"/>
            <w:tcBorders>
              <w:top w:val="single" w:sz="4" w:space="0" w:color="auto"/>
              <w:left w:val="single" w:sz="4" w:space="0" w:color="auto"/>
              <w:bottom w:val="single" w:sz="4" w:space="0" w:color="auto"/>
            </w:tcBorders>
          </w:tcPr>
          <w:p w14:paraId="396C77D7" w14:textId="77777777" w:rsidR="00AF3091" w:rsidRDefault="007E46AA">
            <w:pPr>
              <w:pStyle w:val="TableParagraph"/>
              <w:spacing w:before="106"/>
              <w:ind w:left="31" w:right="121"/>
              <w:rPr>
                <w:sz w:val="24"/>
              </w:rPr>
            </w:pPr>
            <w:r>
              <w:rPr>
                <w:sz w:val="24"/>
              </w:rPr>
              <w:t>Faculty Research Ethics Committee (FREC)</w:t>
            </w:r>
          </w:p>
        </w:tc>
        <w:tc>
          <w:tcPr>
            <w:tcW w:w="6555" w:type="dxa"/>
            <w:tcBorders>
              <w:top w:val="single" w:sz="4" w:space="0" w:color="auto"/>
              <w:bottom w:val="single" w:sz="4" w:space="0" w:color="auto"/>
              <w:right w:val="single" w:sz="4" w:space="0" w:color="auto"/>
            </w:tcBorders>
          </w:tcPr>
          <w:p w14:paraId="0413EC36" w14:textId="77777777" w:rsidR="00AF3091" w:rsidRDefault="007E46AA">
            <w:pPr>
              <w:pStyle w:val="TableParagraph"/>
              <w:spacing w:before="106"/>
              <w:ind w:right="37"/>
              <w:rPr>
                <w:sz w:val="24"/>
              </w:rPr>
            </w:pPr>
            <w:r>
              <w:rPr>
                <w:sz w:val="24"/>
              </w:rPr>
              <w:t>The Faculty Research Ethics Committee is a sub-committee of the Faculty and of the Institutional Ethics Committee</w:t>
            </w:r>
          </w:p>
        </w:tc>
      </w:tr>
      <w:tr w:rsidR="00AF3091" w14:paraId="24322A4C" w14:textId="77777777" w:rsidTr="00374D84">
        <w:trPr>
          <w:trHeight w:val="503"/>
        </w:trPr>
        <w:tc>
          <w:tcPr>
            <w:tcW w:w="2770" w:type="dxa"/>
            <w:tcBorders>
              <w:top w:val="single" w:sz="4" w:space="0" w:color="auto"/>
            </w:tcBorders>
          </w:tcPr>
          <w:p w14:paraId="3A32A66C" w14:textId="77777777" w:rsidR="00AF3091" w:rsidRDefault="007E46AA">
            <w:pPr>
              <w:pStyle w:val="TableParagraph"/>
              <w:spacing w:before="108"/>
              <w:ind w:left="31"/>
              <w:rPr>
                <w:sz w:val="24"/>
              </w:rPr>
            </w:pPr>
            <w:r>
              <w:rPr>
                <w:sz w:val="24"/>
              </w:rPr>
              <w:t>HoD</w:t>
            </w:r>
          </w:p>
        </w:tc>
        <w:tc>
          <w:tcPr>
            <w:tcW w:w="6555" w:type="dxa"/>
            <w:tcBorders>
              <w:top w:val="single" w:sz="4" w:space="0" w:color="auto"/>
            </w:tcBorders>
          </w:tcPr>
          <w:p w14:paraId="76673C51" w14:textId="77777777" w:rsidR="00AF3091" w:rsidRDefault="007E46AA">
            <w:pPr>
              <w:pStyle w:val="TableParagraph"/>
              <w:spacing w:before="108"/>
              <w:rPr>
                <w:sz w:val="24"/>
              </w:rPr>
            </w:pPr>
            <w:r>
              <w:rPr>
                <w:sz w:val="24"/>
              </w:rPr>
              <w:t>Head of Department</w:t>
            </w:r>
          </w:p>
        </w:tc>
      </w:tr>
    </w:tbl>
    <w:p w14:paraId="07459315" w14:textId="77777777" w:rsidR="00AF3091" w:rsidRDefault="00AF3091">
      <w:pPr>
        <w:rPr>
          <w:sz w:val="24"/>
        </w:rPr>
        <w:sectPr w:rsidR="00AF3091">
          <w:pgSz w:w="11920" w:h="16850"/>
          <w:pgMar w:top="1240" w:right="860" w:bottom="720" w:left="1220" w:header="497" w:footer="442" w:gutter="0"/>
          <w:cols w:space="720"/>
        </w:sectPr>
      </w:pPr>
    </w:p>
    <w:p w14:paraId="6537F28F" w14:textId="77777777" w:rsidR="00AF3091" w:rsidRDefault="00AF3091">
      <w:pPr>
        <w:pStyle w:val="BodyText"/>
        <w:ind w:left="0"/>
        <w:jc w:val="left"/>
        <w:rPr>
          <w:rFonts w:ascii="Times New Roman"/>
          <w:sz w:val="15"/>
        </w:rPr>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0"/>
        <w:gridCol w:w="6555"/>
      </w:tblGrid>
      <w:tr w:rsidR="00AF3091" w14:paraId="60135660" w14:textId="77777777">
        <w:trPr>
          <w:trHeight w:val="501"/>
        </w:trPr>
        <w:tc>
          <w:tcPr>
            <w:tcW w:w="2770" w:type="dxa"/>
            <w:shd w:val="clear" w:color="auto" w:fill="CDCDCD"/>
          </w:tcPr>
          <w:p w14:paraId="016913A4" w14:textId="77777777" w:rsidR="00AF3091" w:rsidRDefault="007E46AA">
            <w:pPr>
              <w:pStyle w:val="TableParagraph"/>
              <w:spacing w:before="108"/>
              <w:ind w:left="1025" w:right="1014"/>
              <w:jc w:val="center"/>
              <w:rPr>
                <w:b/>
                <w:sz w:val="24"/>
              </w:rPr>
            </w:pPr>
            <w:r>
              <w:rPr>
                <w:b/>
                <w:sz w:val="24"/>
              </w:rPr>
              <w:t>TERM</w:t>
            </w:r>
          </w:p>
        </w:tc>
        <w:tc>
          <w:tcPr>
            <w:tcW w:w="6555" w:type="dxa"/>
            <w:shd w:val="clear" w:color="auto" w:fill="CDCDCD"/>
          </w:tcPr>
          <w:p w14:paraId="6EC301FB" w14:textId="77777777" w:rsidR="00AF3091" w:rsidRDefault="007E46AA">
            <w:pPr>
              <w:pStyle w:val="TableParagraph"/>
              <w:spacing w:before="108"/>
              <w:ind w:left="1679"/>
              <w:rPr>
                <w:b/>
                <w:sz w:val="24"/>
              </w:rPr>
            </w:pPr>
            <w:r>
              <w:rPr>
                <w:b/>
                <w:sz w:val="24"/>
              </w:rPr>
              <w:t>DEFINITION / DESCRIPTION</w:t>
            </w:r>
          </w:p>
        </w:tc>
      </w:tr>
      <w:tr w:rsidR="00AF3091" w14:paraId="2ADC64B3" w14:textId="77777777">
        <w:trPr>
          <w:trHeight w:val="1329"/>
        </w:trPr>
        <w:tc>
          <w:tcPr>
            <w:tcW w:w="2770" w:type="dxa"/>
          </w:tcPr>
          <w:p w14:paraId="08BF9F4B" w14:textId="77777777" w:rsidR="00AF3091" w:rsidRDefault="007E46AA">
            <w:pPr>
              <w:pStyle w:val="TableParagraph"/>
              <w:spacing w:before="108"/>
              <w:ind w:left="31"/>
              <w:rPr>
                <w:sz w:val="24"/>
              </w:rPr>
            </w:pPr>
            <w:r>
              <w:rPr>
                <w:sz w:val="24"/>
              </w:rPr>
              <w:t>Recommendation</w:t>
            </w:r>
          </w:p>
        </w:tc>
        <w:tc>
          <w:tcPr>
            <w:tcW w:w="6555" w:type="dxa"/>
          </w:tcPr>
          <w:p w14:paraId="700600EF" w14:textId="77777777" w:rsidR="00AF3091" w:rsidRDefault="007E46AA">
            <w:pPr>
              <w:pStyle w:val="TableParagraph"/>
              <w:spacing w:before="108"/>
              <w:ind w:right="85" w:hanging="5"/>
              <w:jc w:val="both"/>
              <w:rPr>
                <w:sz w:val="24"/>
              </w:rPr>
            </w:pPr>
            <w:r>
              <w:rPr>
                <w:sz w:val="24"/>
              </w:rPr>
              <w:t>Implies</w:t>
            </w:r>
            <w:r>
              <w:rPr>
                <w:spacing w:val="-9"/>
                <w:sz w:val="24"/>
              </w:rPr>
              <w:t xml:space="preserve"> </w:t>
            </w:r>
            <w:r>
              <w:rPr>
                <w:sz w:val="24"/>
              </w:rPr>
              <w:t>no</w:t>
            </w:r>
            <w:r>
              <w:rPr>
                <w:spacing w:val="-10"/>
                <w:sz w:val="24"/>
              </w:rPr>
              <w:t xml:space="preserve"> </w:t>
            </w:r>
            <w:r>
              <w:rPr>
                <w:sz w:val="24"/>
              </w:rPr>
              <w:t>final</w:t>
            </w:r>
            <w:r>
              <w:rPr>
                <w:spacing w:val="-10"/>
                <w:sz w:val="24"/>
              </w:rPr>
              <w:t xml:space="preserve"> </w:t>
            </w:r>
            <w:r>
              <w:rPr>
                <w:sz w:val="24"/>
              </w:rPr>
              <w:t>decision-making</w:t>
            </w:r>
            <w:r>
              <w:rPr>
                <w:spacing w:val="-10"/>
                <w:sz w:val="24"/>
              </w:rPr>
              <w:t xml:space="preserve"> </w:t>
            </w:r>
            <w:r>
              <w:rPr>
                <w:sz w:val="24"/>
              </w:rPr>
              <w:t>authority</w:t>
            </w:r>
            <w:r>
              <w:rPr>
                <w:spacing w:val="-11"/>
                <w:sz w:val="24"/>
              </w:rPr>
              <w:t xml:space="preserve"> </w:t>
            </w:r>
            <w:r>
              <w:rPr>
                <w:sz w:val="24"/>
              </w:rPr>
              <w:t>but</w:t>
            </w:r>
            <w:r>
              <w:rPr>
                <w:spacing w:val="-9"/>
                <w:sz w:val="24"/>
              </w:rPr>
              <w:t xml:space="preserve"> </w:t>
            </w:r>
            <w:r>
              <w:rPr>
                <w:sz w:val="24"/>
              </w:rPr>
              <w:t>is</w:t>
            </w:r>
            <w:r>
              <w:rPr>
                <w:spacing w:val="-8"/>
                <w:sz w:val="24"/>
              </w:rPr>
              <w:t xml:space="preserve"> </w:t>
            </w:r>
            <w:r>
              <w:rPr>
                <w:sz w:val="24"/>
              </w:rPr>
              <w:t>a</w:t>
            </w:r>
            <w:r>
              <w:rPr>
                <w:spacing w:val="-8"/>
                <w:sz w:val="24"/>
              </w:rPr>
              <w:t xml:space="preserve"> </w:t>
            </w:r>
            <w:r>
              <w:rPr>
                <w:sz w:val="24"/>
              </w:rPr>
              <w:t>necessary step for approval (at a higher level). Recommendation requires</w:t>
            </w:r>
            <w:r>
              <w:rPr>
                <w:spacing w:val="-9"/>
                <w:sz w:val="24"/>
              </w:rPr>
              <w:t xml:space="preserve"> </w:t>
            </w:r>
            <w:r>
              <w:rPr>
                <w:sz w:val="24"/>
              </w:rPr>
              <w:t>substantive</w:t>
            </w:r>
            <w:r>
              <w:rPr>
                <w:spacing w:val="-8"/>
                <w:sz w:val="24"/>
              </w:rPr>
              <w:t xml:space="preserve"> </w:t>
            </w:r>
            <w:r>
              <w:rPr>
                <w:sz w:val="24"/>
              </w:rPr>
              <w:t>consideration</w:t>
            </w:r>
            <w:r>
              <w:rPr>
                <w:spacing w:val="-8"/>
                <w:sz w:val="24"/>
              </w:rPr>
              <w:t xml:space="preserve"> </w:t>
            </w:r>
            <w:r>
              <w:rPr>
                <w:sz w:val="24"/>
              </w:rPr>
              <w:t>informed</w:t>
            </w:r>
            <w:r>
              <w:rPr>
                <w:spacing w:val="-12"/>
                <w:sz w:val="24"/>
              </w:rPr>
              <w:t xml:space="preserve"> </w:t>
            </w:r>
            <w:r>
              <w:rPr>
                <w:sz w:val="24"/>
              </w:rPr>
              <w:t>by</w:t>
            </w:r>
            <w:r>
              <w:rPr>
                <w:spacing w:val="-11"/>
                <w:sz w:val="24"/>
              </w:rPr>
              <w:t xml:space="preserve"> </w:t>
            </w:r>
            <w:r>
              <w:rPr>
                <w:sz w:val="24"/>
              </w:rPr>
              <w:t>insight</w:t>
            </w:r>
            <w:r>
              <w:rPr>
                <w:spacing w:val="-8"/>
                <w:sz w:val="24"/>
              </w:rPr>
              <w:t xml:space="preserve"> </w:t>
            </w:r>
            <w:r>
              <w:rPr>
                <w:sz w:val="24"/>
              </w:rPr>
              <w:t>into</w:t>
            </w:r>
            <w:r>
              <w:rPr>
                <w:spacing w:val="-7"/>
                <w:sz w:val="24"/>
              </w:rPr>
              <w:t xml:space="preserve"> </w:t>
            </w:r>
            <w:r>
              <w:rPr>
                <w:sz w:val="24"/>
              </w:rPr>
              <w:t>a full set of</w:t>
            </w:r>
            <w:r>
              <w:rPr>
                <w:spacing w:val="-2"/>
                <w:sz w:val="24"/>
              </w:rPr>
              <w:t xml:space="preserve"> </w:t>
            </w:r>
            <w:r>
              <w:rPr>
                <w:sz w:val="24"/>
              </w:rPr>
              <w:t>documentation.</w:t>
            </w:r>
          </w:p>
        </w:tc>
      </w:tr>
      <w:tr w:rsidR="00AF3091" w14:paraId="28FF908E" w14:textId="77777777">
        <w:trPr>
          <w:trHeight w:val="1053"/>
        </w:trPr>
        <w:tc>
          <w:tcPr>
            <w:tcW w:w="2770" w:type="dxa"/>
          </w:tcPr>
          <w:p w14:paraId="4894EE75" w14:textId="77777777" w:rsidR="00AF3091" w:rsidRDefault="007E46AA">
            <w:pPr>
              <w:pStyle w:val="TableParagraph"/>
              <w:spacing w:before="106"/>
              <w:ind w:left="31"/>
              <w:rPr>
                <w:sz w:val="24"/>
              </w:rPr>
            </w:pPr>
            <w:r>
              <w:rPr>
                <w:sz w:val="24"/>
              </w:rPr>
              <w:t>Approval</w:t>
            </w:r>
          </w:p>
        </w:tc>
        <w:tc>
          <w:tcPr>
            <w:tcW w:w="6555" w:type="dxa"/>
          </w:tcPr>
          <w:p w14:paraId="23376C56" w14:textId="77777777" w:rsidR="00AF3091" w:rsidRDefault="007E46AA">
            <w:pPr>
              <w:pStyle w:val="TableParagraph"/>
              <w:spacing w:before="106"/>
              <w:ind w:right="85" w:hanging="3"/>
              <w:jc w:val="both"/>
              <w:rPr>
                <w:sz w:val="24"/>
              </w:rPr>
            </w:pPr>
            <w:r>
              <w:rPr>
                <w:sz w:val="24"/>
              </w:rPr>
              <w:t>Implies full and final decision-making authority (necessary and sufficient), and requires substantive consideration informed by insight into a full set of documentation.</w:t>
            </w:r>
          </w:p>
        </w:tc>
      </w:tr>
      <w:tr w:rsidR="00AF3091" w14:paraId="78E5CA75" w14:textId="77777777">
        <w:trPr>
          <w:trHeight w:val="2985"/>
        </w:trPr>
        <w:tc>
          <w:tcPr>
            <w:tcW w:w="2770" w:type="dxa"/>
          </w:tcPr>
          <w:p w14:paraId="4DBA93A4" w14:textId="77777777" w:rsidR="00AF3091" w:rsidRDefault="007E46AA">
            <w:pPr>
              <w:pStyle w:val="TableParagraph"/>
              <w:spacing w:before="108"/>
              <w:ind w:left="31"/>
              <w:rPr>
                <w:sz w:val="24"/>
              </w:rPr>
            </w:pPr>
            <w:r>
              <w:rPr>
                <w:sz w:val="24"/>
              </w:rPr>
              <w:t>Ratification</w:t>
            </w:r>
          </w:p>
        </w:tc>
        <w:tc>
          <w:tcPr>
            <w:tcW w:w="6555" w:type="dxa"/>
          </w:tcPr>
          <w:p w14:paraId="69F360E9" w14:textId="77777777" w:rsidR="00AF3091" w:rsidRDefault="007E46AA">
            <w:pPr>
              <w:pStyle w:val="TableParagraph"/>
              <w:spacing w:before="108"/>
              <w:ind w:right="85" w:hanging="3"/>
              <w:jc w:val="both"/>
              <w:rPr>
                <w:sz w:val="24"/>
              </w:rPr>
            </w:pPr>
            <w:r>
              <w:rPr>
                <w:sz w:val="24"/>
              </w:rPr>
              <w:t xml:space="preserve">Implies full and final decision-making authority (necessary and sufficient). Differs from “approval” in that it is usually exercised based on insight into only a summary of the relevant documentation while retaining the right to consider all relevant documentation (and the duty to do so where necessary). Because it is in practice more cursory than “approval”, ratification typically requires </w:t>
            </w:r>
            <w:r>
              <w:rPr>
                <w:i/>
                <w:sz w:val="24"/>
              </w:rPr>
              <w:t xml:space="preserve">at least one </w:t>
            </w:r>
            <w:r>
              <w:rPr>
                <w:sz w:val="24"/>
              </w:rPr>
              <w:t>earlier recommendation made based on a substantive consideration informed by insight into a full set of documentation.</w:t>
            </w:r>
          </w:p>
        </w:tc>
      </w:tr>
      <w:tr w:rsidR="00AF3091" w14:paraId="4DBC712A" w14:textId="77777777">
        <w:trPr>
          <w:trHeight w:val="1055"/>
        </w:trPr>
        <w:tc>
          <w:tcPr>
            <w:tcW w:w="2770" w:type="dxa"/>
          </w:tcPr>
          <w:p w14:paraId="5242E808" w14:textId="77777777" w:rsidR="00AF3091" w:rsidRDefault="007E46AA">
            <w:pPr>
              <w:pStyle w:val="TableParagraph"/>
              <w:spacing w:before="108"/>
              <w:ind w:left="31"/>
              <w:rPr>
                <w:sz w:val="24"/>
              </w:rPr>
            </w:pPr>
            <w:r>
              <w:rPr>
                <w:sz w:val="24"/>
              </w:rPr>
              <w:t>Preregistration</w:t>
            </w:r>
          </w:p>
        </w:tc>
        <w:tc>
          <w:tcPr>
            <w:tcW w:w="6555" w:type="dxa"/>
          </w:tcPr>
          <w:p w14:paraId="1BCB9343" w14:textId="77777777" w:rsidR="00AF3091" w:rsidRDefault="007E46AA">
            <w:pPr>
              <w:pStyle w:val="TableParagraph"/>
              <w:spacing w:before="108"/>
              <w:ind w:right="86" w:hanging="3"/>
              <w:jc w:val="both"/>
              <w:rPr>
                <w:sz w:val="24"/>
              </w:rPr>
            </w:pPr>
            <w:r>
              <w:rPr>
                <w:sz w:val="24"/>
              </w:rPr>
              <w:t xml:space="preserve">A period before formal registration where a potential higher degree student is given limited access to institutional resources </w:t>
            </w:r>
            <w:proofErr w:type="gramStart"/>
            <w:r>
              <w:rPr>
                <w:sz w:val="24"/>
              </w:rPr>
              <w:t>in order to</w:t>
            </w:r>
            <w:proofErr w:type="gramEnd"/>
            <w:r>
              <w:rPr>
                <w:sz w:val="24"/>
              </w:rPr>
              <w:t xml:space="preserve"> prepare for formal registration.</w:t>
            </w:r>
          </w:p>
        </w:tc>
      </w:tr>
      <w:tr w:rsidR="00AF3091" w14:paraId="0A30C435" w14:textId="77777777">
        <w:trPr>
          <w:trHeight w:val="1053"/>
        </w:trPr>
        <w:tc>
          <w:tcPr>
            <w:tcW w:w="2770" w:type="dxa"/>
          </w:tcPr>
          <w:p w14:paraId="18EEB831" w14:textId="77777777" w:rsidR="00AF3091" w:rsidRDefault="007E46AA">
            <w:pPr>
              <w:pStyle w:val="TableParagraph"/>
              <w:spacing w:before="106"/>
              <w:ind w:left="31"/>
              <w:rPr>
                <w:sz w:val="24"/>
              </w:rPr>
            </w:pPr>
            <w:r>
              <w:rPr>
                <w:sz w:val="24"/>
              </w:rPr>
              <w:t>For noting</w:t>
            </w:r>
          </w:p>
        </w:tc>
        <w:tc>
          <w:tcPr>
            <w:tcW w:w="6555" w:type="dxa"/>
          </w:tcPr>
          <w:p w14:paraId="1B62556E" w14:textId="77777777" w:rsidR="00AF3091" w:rsidRDefault="007E46AA">
            <w:pPr>
              <w:pStyle w:val="TableParagraph"/>
              <w:spacing w:before="106"/>
              <w:ind w:right="87" w:hanging="3"/>
              <w:jc w:val="both"/>
              <w:rPr>
                <w:sz w:val="24"/>
              </w:rPr>
            </w:pPr>
            <w:r>
              <w:rPr>
                <w:sz w:val="24"/>
              </w:rPr>
              <w:t>Except in extraordinary circumstances, no decision-making authority associated with this step, but may refer matters back for further consideration.</w:t>
            </w:r>
          </w:p>
        </w:tc>
      </w:tr>
      <w:tr w:rsidR="00AF3091" w14:paraId="55E05517" w14:textId="77777777">
        <w:trPr>
          <w:trHeight w:val="2327"/>
        </w:trPr>
        <w:tc>
          <w:tcPr>
            <w:tcW w:w="2770" w:type="dxa"/>
          </w:tcPr>
          <w:p w14:paraId="6BC6256E" w14:textId="77777777" w:rsidR="00AF3091" w:rsidRDefault="007E46AA">
            <w:pPr>
              <w:pStyle w:val="TableParagraph"/>
              <w:spacing w:before="106"/>
              <w:ind w:left="31"/>
              <w:rPr>
                <w:sz w:val="24"/>
              </w:rPr>
            </w:pPr>
            <w:r>
              <w:rPr>
                <w:sz w:val="24"/>
              </w:rPr>
              <w:t>Additional assessor</w:t>
            </w:r>
          </w:p>
        </w:tc>
        <w:tc>
          <w:tcPr>
            <w:tcW w:w="6555" w:type="dxa"/>
          </w:tcPr>
          <w:p w14:paraId="1A1571A6" w14:textId="77777777" w:rsidR="00AF3091" w:rsidRDefault="007E46AA">
            <w:pPr>
              <w:pStyle w:val="TableParagraph"/>
              <w:spacing w:before="118"/>
              <w:ind w:left="4" w:right="1"/>
              <w:rPr>
                <w:sz w:val="24"/>
              </w:rPr>
            </w:pPr>
            <w:r>
              <w:rPr>
                <w:sz w:val="24"/>
              </w:rPr>
              <w:t>An Additional Assessor must meet all the criteria required of an external assessor and is appointed to expand the scope of the assessment or to resolve conflicting issues. The additional assessor receives the thesis or (minor) dissertation as submitted and allocate a</w:t>
            </w:r>
            <w:r>
              <w:rPr>
                <w:spacing w:val="-4"/>
                <w:sz w:val="24"/>
              </w:rPr>
              <w:t xml:space="preserve"> </w:t>
            </w:r>
            <w:r>
              <w:rPr>
                <w:sz w:val="24"/>
              </w:rPr>
              <w:t>mark.</w:t>
            </w:r>
          </w:p>
          <w:p w14:paraId="2DD9689A" w14:textId="77777777" w:rsidR="00AF3091" w:rsidRDefault="007E46AA">
            <w:pPr>
              <w:pStyle w:val="TableParagraph"/>
              <w:spacing w:line="270" w:lineRule="atLeast"/>
              <w:ind w:left="4" w:right="24"/>
              <w:rPr>
                <w:sz w:val="24"/>
              </w:rPr>
            </w:pPr>
            <w:r>
              <w:rPr>
                <w:sz w:val="24"/>
              </w:rPr>
              <w:t>The additional assessor has the same standing as any of the other assessors and the recommendation offered by an additional assessor is not binding on the FHDC or the SHDC.</w:t>
            </w:r>
          </w:p>
        </w:tc>
      </w:tr>
      <w:tr w:rsidR="00AF3091" w14:paraId="079F863F" w14:textId="77777777">
        <w:trPr>
          <w:trHeight w:val="2051"/>
        </w:trPr>
        <w:tc>
          <w:tcPr>
            <w:tcW w:w="2770" w:type="dxa"/>
          </w:tcPr>
          <w:p w14:paraId="3A21EBEC" w14:textId="77777777" w:rsidR="00AF3091" w:rsidRDefault="007E46AA">
            <w:pPr>
              <w:pStyle w:val="TableParagraph"/>
              <w:spacing w:before="106"/>
              <w:ind w:left="31"/>
              <w:rPr>
                <w:sz w:val="24"/>
              </w:rPr>
            </w:pPr>
            <w:r>
              <w:rPr>
                <w:sz w:val="24"/>
              </w:rPr>
              <w:t>External Expert</w:t>
            </w:r>
          </w:p>
        </w:tc>
        <w:tc>
          <w:tcPr>
            <w:tcW w:w="6555" w:type="dxa"/>
          </w:tcPr>
          <w:p w14:paraId="1E76CE75" w14:textId="77777777" w:rsidR="00AF3091" w:rsidRDefault="007E46AA">
            <w:pPr>
              <w:pStyle w:val="TableParagraph"/>
              <w:spacing w:before="118" w:line="270" w:lineRule="atLeast"/>
              <w:rPr>
                <w:sz w:val="24"/>
              </w:rPr>
            </w:pPr>
            <w:r>
              <w:rPr>
                <w:sz w:val="24"/>
              </w:rPr>
              <w:t xml:space="preserve">An External Expert meets all of the qualifying attributes of a Third </w:t>
            </w:r>
            <w:proofErr w:type="gramStart"/>
            <w:r>
              <w:rPr>
                <w:sz w:val="24"/>
              </w:rPr>
              <w:t>Assessor, but</w:t>
            </w:r>
            <w:proofErr w:type="gramEnd"/>
            <w:r>
              <w:rPr>
                <w:sz w:val="24"/>
              </w:rPr>
              <w:t xml:space="preserve"> is moreover someone of recognized experience and an unquestionable expert in the discipline and study field of the dissertation. The external expert will also receive the reports of all the other assessors Recommendation offered by the External Expert is not binding upon FHDC/SHDC.</w:t>
            </w:r>
          </w:p>
        </w:tc>
      </w:tr>
      <w:tr w:rsidR="00AF3091" w14:paraId="6E1CAB66" w14:textId="77777777">
        <w:trPr>
          <w:trHeight w:val="2162"/>
        </w:trPr>
        <w:tc>
          <w:tcPr>
            <w:tcW w:w="2770" w:type="dxa"/>
          </w:tcPr>
          <w:p w14:paraId="01381CF7" w14:textId="77777777" w:rsidR="00AF3091" w:rsidRDefault="007E46AA">
            <w:pPr>
              <w:pStyle w:val="TableParagraph"/>
              <w:spacing w:before="106"/>
              <w:ind w:left="31"/>
              <w:rPr>
                <w:sz w:val="24"/>
              </w:rPr>
            </w:pPr>
            <w:r>
              <w:rPr>
                <w:sz w:val="24"/>
              </w:rPr>
              <w:t>Arbitrator / Arbitrator</w:t>
            </w:r>
          </w:p>
        </w:tc>
        <w:tc>
          <w:tcPr>
            <w:tcW w:w="6555" w:type="dxa"/>
          </w:tcPr>
          <w:p w14:paraId="478428F9" w14:textId="77777777" w:rsidR="00AF3091" w:rsidRDefault="007E46AA">
            <w:pPr>
              <w:pStyle w:val="TableParagraph"/>
              <w:spacing w:before="106"/>
              <w:ind w:right="85" w:hanging="3"/>
              <w:jc w:val="both"/>
              <w:rPr>
                <w:sz w:val="24"/>
              </w:rPr>
            </w:pPr>
            <w:r>
              <w:rPr>
                <w:sz w:val="24"/>
              </w:rPr>
              <w:t xml:space="preserve">An Arbiter / Arbitrator meets </w:t>
            </w:r>
            <w:proofErr w:type="gramStart"/>
            <w:r>
              <w:rPr>
                <w:sz w:val="24"/>
              </w:rPr>
              <w:t>all of</w:t>
            </w:r>
            <w:proofErr w:type="gramEnd"/>
            <w:r>
              <w:rPr>
                <w:sz w:val="24"/>
              </w:rPr>
              <w:t xml:space="preserve"> the qualifying attributes of an External Expert. The Arbitrator/arbiter receives the reports of the other assessors/ experts as well as the report by the supervisor.</w:t>
            </w:r>
          </w:p>
          <w:p w14:paraId="094091B2" w14:textId="77777777" w:rsidR="00AF3091" w:rsidRDefault="007E46AA">
            <w:pPr>
              <w:pStyle w:val="TableParagraph"/>
              <w:ind w:right="85"/>
              <w:jc w:val="both"/>
              <w:rPr>
                <w:sz w:val="24"/>
              </w:rPr>
            </w:pPr>
            <w:r>
              <w:rPr>
                <w:sz w:val="24"/>
              </w:rPr>
              <w:t>Recommendation</w:t>
            </w:r>
            <w:r>
              <w:rPr>
                <w:spacing w:val="-9"/>
                <w:sz w:val="24"/>
              </w:rPr>
              <w:t xml:space="preserve"> </w:t>
            </w:r>
            <w:r>
              <w:rPr>
                <w:sz w:val="24"/>
              </w:rPr>
              <w:t>offered</w:t>
            </w:r>
            <w:r>
              <w:rPr>
                <w:spacing w:val="-9"/>
                <w:sz w:val="24"/>
              </w:rPr>
              <w:t xml:space="preserve"> </w:t>
            </w:r>
            <w:r>
              <w:rPr>
                <w:sz w:val="24"/>
              </w:rPr>
              <w:t>by</w:t>
            </w:r>
            <w:r>
              <w:rPr>
                <w:spacing w:val="-13"/>
                <w:sz w:val="24"/>
              </w:rPr>
              <w:t xml:space="preserve"> </w:t>
            </w:r>
            <w:r>
              <w:rPr>
                <w:sz w:val="24"/>
              </w:rPr>
              <w:t>an</w:t>
            </w:r>
            <w:r>
              <w:rPr>
                <w:spacing w:val="-9"/>
                <w:sz w:val="24"/>
              </w:rPr>
              <w:t xml:space="preserve"> </w:t>
            </w:r>
            <w:r>
              <w:rPr>
                <w:sz w:val="24"/>
              </w:rPr>
              <w:t>Arbitrator</w:t>
            </w:r>
            <w:r>
              <w:rPr>
                <w:spacing w:val="-10"/>
                <w:sz w:val="24"/>
              </w:rPr>
              <w:t xml:space="preserve"> </w:t>
            </w:r>
            <w:r>
              <w:rPr>
                <w:sz w:val="24"/>
              </w:rPr>
              <w:t>/</w:t>
            </w:r>
            <w:r>
              <w:rPr>
                <w:spacing w:val="-10"/>
                <w:sz w:val="24"/>
              </w:rPr>
              <w:t xml:space="preserve"> </w:t>
            </w:r>
            <w:r>
              <w:rPr>
                <w:sz w:val="24"/>
              </w:rPr>
              <w:t>Arbiter</w:t>
            </w:r>
            <w:r>
              <w:rPr>
                <w:spacing w:val="-11"/>
                <w:sz w:val="24"/>
              </w:rPr>
              <w:t xml:space="preserve"> </w:t>
            </w:r>
            <w:r>
              <w:rPr>
                <w:sz w:val="24"/>
              </w:rPr>
              <w:t>is</w:t>
            </w:r>
            <w:r>
              <w:rPr>
                <w:spacing w:val="-10"/>
                <w:sz w:val="24"/>
              </w:rPr>
              <w:t xml:space="preserve"> </w:t>
            </w:r>
            <w:r>
              <w:rPr>
                <w:sz w:val="24"/>
              </w:rPr>
              <w:t>binding upon</w:t>
            </w:r>
            <w:r>
              <w:rPr>
                <w:spacing w:val="-9"/>
                <w:sz w:val="24"/>
              </w:rPr>
              <w:t xml:space="preserve"> </w:t>
            </w:r>
            <w:r>
              <w:rPr>
                <w:sz w:val="24"/>
              </w:rPr>
              <w:t>the</w:t>
            </w:r>
            <w:r>
              <w:rPr>
                <w:spacing w:val="-11"/>
                <w:sz w:val="24"/>
              </w:rPr>
              <w:t xml:space="preserve"> </w:t>
            </w:r>
            <w:proofErr w:type="gramStart"/>
            <w:r>
              <w:rPr>
                <w:sz w:val="24"/>
              </w:rPr>
              <w:t>decision</w:t>
            </w:r>
            <w:r>
              <w:rPr>
                <w:spacing w:val="-11"/>
                <w:sz w:val="24"/>
              </w:rPr>
              <w:t xml:space="preserve"> </w:t>
            </w:r>
            <w:r>
              <w:rPr>
                <w:sz w:val="24"/>
              </w:rPr>
              <w:t>making</w:t>
            </w:r>
            <w:proofErr w:type="gramEnd"/>
            <w:r>
              <w:rPr>
                <w:spacing w:val="-11"/>
                <w:sz w:val="24"/>
              </w:rPr>
              <w:t xml:space="preserve"> </w:t>
            </w:r>
            <w:r>
              <w:rPr>
                <w:sz w:val="24"/>
              </w:rPr>
              <w:t>process</w:t>
            </w:r>
            <w:r>
              <w:rPr>
                <w:spacing w:val="-9"/>
                <w:sz w:val="24"/>
              </w:rPr>
              <w:t xml:space="preserve"> </w:t>
            </w:r>
            <w:r>
              <w:rPr>
                <w:sz w:val="24"/>
              </w:rPr>
              <w:t>of</w:t>
            </w:r>
            <w:r>
              <w:rPr>
                <w:spacing w:val="-6"/>
                <w:sz w:val="24"/>
              </w:rPr>
              <w:t xml:space="preserve"> </w:t>
            </w:r>
            <w:r>
              <w:rPr>
                <w:sz w:val="24"/>
              </w:rPr>
              <w:t>evaluating</w:t>
            </w:r>
            <w:r>
              <w:rPr>
                <w:spacing w:val="-11"/>
                <w:sz w:val="24"/>
              </w:rPr>
              <w:t xml:space="preserve"> </w:t>
            </w:r>
            <w:r>
              <w:rPr>
                <w:sz w:val="24"/>
              </w:rPr>
              <w:t>a</w:t>
            </w:r>
            <w:r>
              <w:rPr>
                <w:spacing w:val="-8"/>
                <w:sz w:val="24"/>
              </w:rPr>
              <w:t xml:space="preserve"> </w:t>
            </w:r>
            <w:r>
              <w:rPr>
                <w:sz w:val="24"/>
              </w:rPr>
              <w:t>conflicting situation.</w:t>
            </w:r>
          </w:p>
        </w:tc>
      </w:tr>
    </w:tbl>
    <w:p w14:paraId="6DFB9E20" w14:textId="77777777" w:rsidR="00AF3091" w:rsidRDefault="00AF3091">
      <w:pPr>
        <w:jc w:val="both"/>
        <w:rPr>
          <w:sz w:val="24"/>
        </w:rPr>
        <w:sectPr w:rsidR="00AF3091">
          <w:pgSz w:w="11920" w:h="16850"/>
          <w:pgMar w:top="1240" w:right="860" w:bottom="720" w:left="1220" w:header="497" w:footer="442" w:gutter="0"/>
          <w:cols w:space="720"/>
        </w:sectPr>
      </w:pPr>
    </w:p>
    <w:p w14:paraId="70DF9E56" w14:textId="77777777" w:rsidR="00AF3091" w:rsidRDefault="00AF3091">
      <w:pPr>
        <w:pStyle w:val="BodyText"/>
        <w:spacing w:before="1"/>
        <w:ind w:left="0"/>
        <w:jc w:val="left"/>
        <w:rPr>
          <w:rFonts w:ascii="Times New Roman"/>
          <w:sz w:val="21"/>
        </w:rPr>
      </w:pPr>
    </w:p>
    <w:p w14:paraId="62706713" w14:textId="77777777" w:rsidR="00AF3091" w:rsidRDefault="007E46AA">
      <w:pPr>
        <w:pStyle w:val="Heading1"/>
        <w:tabs>
          <w:tab w:val="left" w:pos="1659"/>
        </w:tabs>
        <w:spacing w:before="92"/>
        <w:ind w:left="220" w:firstLine="0"/>
      </w:pPr>
      <w:bookmarkStart w:id="6" w:name="_bookmark4"/>
      <w:bookmarkStart w:id="7" w:name="PART_A:_ADMINISTRATIVE_STRUCTURES_AND_RE"/>
      <w:bookmarkStart w:id="8" w:name="_bookmark2"/>
      <w:bookmarkEnd w:id="6"/>
      <w:bookmarkEnd w:id="7"/>
      <w:bookmarkEnd w:id="8"/>
      <w:r>
        <w:rPr>
          <w:spacing w:val="-12"/>
        </w:rPr>
        <w:t>PART</w:t>
      </w:r>
      <w:r>
        <w:rPr>
          <w:spacing w:val="-38"/>
        </w:rPr>
        <w:t xml:space="preserve"> </w:t>
      </w:r>
      <w:r>
        <w:rPr>
          <w:spacing w:val="-6"/>
        </w:rPr>
        <w:t>A:</w:t>
      </w:r>
      <w:r>
        <w:rPr>
          <w:spacing w:val="-6"/>
        </w:rPr>
        <w:tab/>
      </w:r>
      <w:r>
        <w:rPr>
          <w:spacing w:val="-12"/>
        </w:rPr>
        <w:t xml:space="preserve">ADMINISTRATIVE </w:t>
      </w:r>
      <w:r>
        <w:rPr>
          <w:spacing w:val="-10"/>
        </w:rPr>
        <w:t>STRUCTURES</w:t>
      </w:r>
      <w:r>
        <w:rPr>
          <w:spacing w:val="-20"/>
        </w:rPr>
        <w:t xml:space="preserve"> </w:t>
      </w:r>
      <w:r>
        <w:rPr>
          <w:spacing w:val="-9"/>
        </w:rPr>
        <w:t>AND</w:t>
      </w:r>
      <w:r w:rsidR="00C327F9">
        <w:rPr>
          <w:spacing w:val="-9"/>
        </w:rPr>
        <w:t xml:space="preserve"> </w:t>
      </w:r>
      <w:r>
        <w:rPr>
          <w:spacing w:val="-9"/>
        </w:rPr>
        <w:t>RESPONSIBILITIES</w:t>
      </w:r>
    </w:p>
    <w:p w14:paraId="44E871BC" w14:textId="77777777" w:rsidR="00AF3091" w:rsidRDefault="00AF3091">
      <w:pPr>
        <w:pStyle w:val="BodyText"/>
        <w:spacing w:before="2"/>
        <w:ind w:left="0"/>
        <w:jc w:val="left"/>
        <w:rPr>
          <w:b/>
        </w:rPr>
      </w:pPr>
    </w:p>
    <w:p w14:paraId="516C7FB2" w14:textId="77777777" w:rsidR="00AF3091" w:rsidRDefault="007E46AA">
      <w:pPr>
        <w:pStyle w:val="Heading1"/>
        <w:numPr>
          <w:ilvl w:val="0"/>
          <w:numId w:val="8"/>
        </w:numPr>
        <w:tabs>
          <w:tab w:val="left" w:pos="1069"/>
          <w:tab w:val="left" w:pos="1070"/>
        </w:tabs>
        <w:ind w:right="2785" w:hanging="849"/>
      </w:pPr>
      <w:bookmarkStart w:id="9" w:name="1_A_summary_of_committees_and_structures"/>
      <w:bookmarkStart w:id="10" w:name="_bookmark3"/>
      <w:bookmarkEnd w:id="9"/>
      <w:bookmarkEnd w:id="10"/>
      <w:r>
        <w:t>A SUMMARY OF COMMITTEES AND STRUCTURES AND THEIR ADMINISTRATIVE RESPONSIBILITIES</w:t>
      </w:r>
    </w:p>
    <w:p w14:paraId="144A5D23" w14:textId="77777777" w:rsidR="00AF3091" w:rsidRDefault="00AF3091">
      <w:pPr>
        <w:pStyle w:val="BodyText"/>
        <w:spacing w:before="10"/>
        <w:ind w:left="0"/>
        <w:jc w:val="left"/>
        <w:rPr>
          <w:b/>
          <w:sz w:val="23"/>
        </w:rPr>
      </w:pPr>
    </w:p>
    <w:p w14:paraId="78DF0B3F" w14:textId="77777777" w:rsidR="00AF3091" w:rsidRDefault="007E46AA">
      <w:pPr>
        <w:pStyle w:val="ListParagraph"/>
        <w:numPr>
          <w:ilvl w:val="1"/>
          <w:numId w:val="8"/>
        </w:numPr>
        <w:tabs>
          <w:tab w:val="left" w:pos="1070"/>
        </w:tabs>
        <w:ind w:right="262" w:hanging="849"/>
        <w:rPr>
          <w:sz w:val="24"/>
        </w:rPr>
      </w:pPr>
      <w:r>
        <w:rPr>
          <w:sz w:val="24"/>
        </w:rPr>
        <w:t xml:space="preserve">The </w:t>
      </w:r>
      <w:r>
        <w:rPr>
          <w:b/>
          <w:sz w:val="24"/>
        </w:rPr>
        <w:t>University Senate</w:t>
      </w:r>
      <w:r>
        <w:rPr>
          <w:sz w:val="24"/>
        </w:rPr>
        <w:t>, which formally approves, ratifies and/or notes any decision referred to it by the Senate Higher Degrees Committee (SHDC). For reasons of practicality, Senate may also devolve some of these responsibilities to Senex, or to the Vice-Chancellor or his/her nominee. In addition, Senate may refer any matters relating to higher degree research or degree programmes to the SHDC for</w:t>
      </w:r>
      <w:r>
        <w:rPr>
          <w:spacing w:val="-4"/>
          <w:sz w:val="24"/>
        </w:rPr>
        <w:t xml:space="preserve"> </w:t>
      </w:r>
      <w:r>
        <w:rPr>
          <w:sz w:val="24"/>
        </w:rPr>
        <w:t>consideration.</w:t>
      </w:r>
    </w:p>
    <w:p w14:paraId="091681A7" w14:textId="77777777" w:rsidR="00AF3091" w:rsidRDefault="007E46AA">
      <w:pPr>
        <w:pStyle w:val="ListParagraph"/>
        <w:numPr>
          <w:ilvl w:val="1"/>
          <w:numId w:val="8"/>
        </w:numPr>
        <w:tabs>
          <w:tab w:val="left" w:pos="1070"/>
        </w:tabs>
        <w:ind w:hanging="849"/>
        <w:rPr>
          <w:sz w:val="24"/>
        </w:rPr>
      </w:pPr>
      <w:r>
        <w:rPr>
          <w:sz w:val="24"/>
        </w:rPr>
        <w:t xml:space="preserve">The </w:t>
      </w:r>
      <w:r>
        <w:rPr>
          <w:b/>
          <w:sz w:val="24"/>
        </w:rPr>
        <w:t>SHDC</w:t>
      </w:r>
      <w:r>
        <w:rPr>
          <w:sz w:val="24"/>
        </w:rPr>
        <w:t>, which is a subcommittee of Senate, considers in detail recommendations from the faculties on higher degree-related matters and advises Senate</w:t>
      </w:r>
      <w:r>
        <w:rPr>
          <w:spacing w:val="-2"/>
          <w:sz w:val="24"/>
        </w:rPr>
        <w:t xml:space="preserve"> </w:t>
      </w:r>
      <w:r>
        <w:rPr>
          <w:sz w:val="24"/>
        </w:rPr>
        <w:t>accordingly.</w:t>
      </w:r>
    </w:p>
    <w:p w14:paraId="5A1C3C5C" w14:textId="77777777" w:rsidR="00AF3091" w:rsidRDefault="007E46AA">
      <w:pPr>
        <w:pStyle w:val="ListParagraph"/>
        <w:numPr>
          <w:ilvl w:val="1"/>
          <w:numId w:val="8"/>
        </w:numPr>
        <w:tabs>
          <w:tab w:val="left" w:pos="1070"/>
        </w:tabs>
        <w:ind w:right="264" w:hanging="849"/>
        <w:rPr>
          <w:sz w:val="24"/>
        </w:rPr>
      </w:pPr>
      <w:r>
        <w:rPr>
          <w:sz w:val="24"/>
        </w:rPr>
        <w:t xml:space="preserve">The </w:t>
      </w:r>
      <w:r>
        <w:rPr>
          <w:b/>
          <w:sz w:val="24"/>
        </w:rPr>
        <w:t xml:space="preserve">Faculty Board </w:t>
      </w:r>
      <w:r>
        <w:rPr>
          <w:sz w:val="24"/>
        </w:rPr>
        <w:t xml:space="preserve">is the principal custodian of academic quality in regard to higher degree programmes in the </w:t>
      </w:r>
      <w:proofErr w:type="gramStart"/>
      <w:r>
        <w:rPr>
          <w:sz w:val="24"/>
        </w:rPr>
        <w:t>faculty, and</w:t>
      </w:r>
      <w:proofErr w:type="gramEnd"/>
      <w:r>
        <w:rPr>
          <w:sz w:val="24"/>
        </w:rPr>
        <w:t xml:space="preserve"> is expected to formally establish appropriate</w:t>
      </w:r>
      <w:r>
        <w:rPr>
          <w:spacing w:val="-12"/>
          <w:sz w:val="24"/>
        </w:rPr>
        <w:t xml:space="preserve"> </w:t>
      </w:r>
      <w:r>
        <w:rPr>
          <w:sz w:val="24"/>
        </w:rPr>
        <w:t>structures</w:t>
      </w:r>
      <w:r>
        <w:rPr>
          <w:spacing w:val="-14"/>
          <w:sz w:val="24"/>
        </w:rPr>
        <w:t xml:space="preserve"> </w:t>
      </w:r>
      <w:r>
        <w:rPr>
          <w:sz w:val="24"/>
        </w:rPr>
        <w:t>or</w:t>
      </w:r>
      <w:r>
        <w:rPr>
          <w:spacing w:val="-13"/>
          <w:sz w:val="24"/>
        </w:rPr>
        <w:t xml:space="preserve"> </w:t>
      </w:r>
      <w:r>
        <w:rPr>
          <w:sz w:val="24"/>
        </w:rPr>
        <w:t>mandate</w:t>
      </w:r>
      <w:r>
        <w:rPr>
          <w:spacing w:val="-12"/>
          <w:sz w:val="24"/>
        </w:rPr>
        <w:t xml:space="preserve"> </w:t>
      </w:r>
      <w:r>
        <w:rPr>
          <w:sz w:val="24"/>
        </w:rPr>
        <w:t>existing</w:t>
      </w:r>
      <w:r>
        <w:rPr>
          <w:spacing w:val="-13"/>
          <w:sz w:val="24"/>
        </w:rPr>
        <w:t xml:space="preserve"> </w:t>
      </w:r>
      <w:r>
        <w:rPr>
          <w:sz w:val="24"/>
        </w:rPr>
        <w:t>ones</w:t>
      </w:r>
      <w:r>
        <w:rPr>
          <w:spacing w:val="-13"/>
          <w:sz w:val="24"/>
        </w:rPr>
        <w:t xml:space="preserve"> </w:t>
      </w:r>
      <w:r>
        <w:rPr>
          <w:sz w:val="24"/>
        </w:rPr>
        <w:t>to</w:t>
      </w:r>
      <w:r>
        <w:rPr>
          <w:spacing w:val="-11"/>
          <w:sz w:val="24"/>
        </w:rPr>
        <w:t xml:space="preserve"> </w:t>
      </w:r>
      <w:r>
        <w:rPr>
          <w:sz w:val="24"/>
        </w:rPr>
        <w:t>assist</w:t>
      </w:r>
      <w:r>
        <w:rPr>
          <w:spacing w:val="-14"/>
          <w:sz w:val="24"/>
        </w:rPr>
        <w:t xml:space="preserve"> </w:t>
      </w:r>
      <w:r>
        <w:rPr>
          <w:sz w:val="24"/>
        </w:rPr>
        <w:t>the</w:t>
      </w:r>
      <w:r>
        <w:rPr>
          <w:spacing w:val="-13"/>
          <w:sz w:val="24"/>
        </w:rPr>
        <w:t xml:space="preserve"> </w:t>
      </w:r>
      <w:r>
        <w:rPr>
          <w:sz w:val="24"/>
        </w:rPr>
        <w:t>faculty</w:t>
      </w:r>
      <w:r>
        <w:rPr>
          <w:spacing w:val="-14"/>
          <w:sz w:val="24"/>
        </w:rPr>
        <w:t xml:space="preserve"> </w:t>
      </w:r>
      <w:r>
        <w:rPr>
          <w:sz w:val="24"/>
        </w:rPr>
        <w:t>in</w:t>
      </w:r>
      <w:r>
        <w:rPr>
          <w:spacing w:val="-12"/>
          <w:sz w:val="24"/>
        </w:rPr>
        <w:t xml:space="preserve"> </w:t>
      </w:r>
      <w:r>
        <w:rPr>
          <w:sz w:val="24"/>
        </w:rPr>
        <w:t>exercising this</w:t>
      </w:r>
      <w:r>
        <w:rPr>
          <w:spacing w:val="-8"/>
          <w:sz w:val="24"/>
        </w:rPr>
        <w:t xml:space="preserve"> </w:t>
      </w:r>
      <w:r>
        <w:rPr>
          <w:sz w:val="24"/>
        </w:rPr>
        <w:t>responsibility.</w:t>
      </w:r>
    </w:p>
    <w:p w14:paraId="16FD7E26" w14:textId="77777777" w:rsidR="00AF3091" w:rsidRDefault="007E46AA">
      <w:pPr>
        <w:pStyle w:val="ListParagraph"/>
        <w:numPr>
          <w:ilvl w:val="1"/>
          <w:numId w:val="8"/>
        </w:numPr>
        <w:tabs>
          <w:tab w:val="left" w:pos="1070"/>
        </w:tabs>
        <w:ind w:right="264" w:hanging="849"/>
        <w:rPr>
          <w:sz w:val="24"/>
        </w:rPr>
      </w:pPr>
      <w:r>
        <w:rPr>
          <w:sz w:val="24"/>
        </w:rPr>
        <w:t xml:space="preserve">The </w:t>
      </w:r>
      <w:r>
        <w:rPr>
          <w:b/>
          <w:sz w:val="24"/>
        </w:rPr>
        <w:t xml:space="preserve">Faculty Higher Degrees Committee </w:t>
      </w:r>
      <w:r>
        <w:rPr>
          <w:sz w:val="24"/>
        </w:rPr>
        <w:t>(FHDC) is a subcommittee of the Board of Faculty that has the delegated responsibility for the management of all aspects relating to higher degrees at faculty level. Decisions taken by the FHDC are submitted to the Faculty Board for ratification or noting and to the SHDC for noting or approval, as is</w:t>
      </w:r>
      <w:r>
        <w:rPr>
          <w:spacing w:val="-5"/>
          <w:sz w:val="24"/>
        </w:rPr>
        <w:t xml:space="preserve"> </w:t>
      </w:r>
      <w:r>
        <w:rPr>
          <w:sz w:val="24"/>
        </w:rPr>
        <w:t>applicable.</w:t>
      </w:r>
    </w:p>
    <w:p w14:paraId="738610EB" w14:textId="77777777" w:rsidR="00C327F9" w:rsidRPr="00C327F9" w:rsidRDefault="00C327F9" w:rsidP="00C327F9">
      <w:pPr>
        <w:tabs>
          <w:tab w:val="left" w:pos="1070"/>
        </w:tabs>
        <w:ind w:right="264"/>
        <w:rPr>
          <w:sz w:val="24"/>
        </w:rPr>
      </w:pPr>
    </w:p>
    <w:p w14:paraId="3AEADB50" w14:textId="77777777" w:rsidR="00C327F9" w:rsidRPr="00FB3014" w:rsidRDefault="00C327F9" w:rsidP="00C327F9">
      <w:pPr>
        <w:pStyle w:val="ListParagraph"/>
        <w:pBdr>
          <w:top w:val="single" w:sz="4" w:space="1" w:color="auto"/>
          <w:left w:val="single" w:sz="4" w:space="4" w:color="auto"/>
          <w:bottom w:val="single" w:sz="4" w:space="1" w:color="auto"/>
          <w:right w:val="single" w:sz="4" w:space="4" w:color="auto"/>
        </w:pBdr>
        <w:tabs>
          <w:tab w:val="left" w:pos="1070"/>
        </w:tabs>
        <w:ind w:right="264" w:firstLine="0"/>
        <w:rPr>
          <w:rFonts w:ascii="Cambria" w:hAnsi="Cambria"/>
        </w:rPr>
      </w:pPr>
      <w:r w:rsidRPr="00FB3014">
        <w:rPr>
          <w:rFonts w:ascii="Cambria" w:hAnsi="Cambria"/>
        </w:rPr>
        <w:t>The Department Higher Degrees Committee (DHDC) is a subcommittee of the FHDC that has the delegated responsibility of approving research proposals at departmental level. Decisions taken by the DHDC are submitted to the FHDC for ratification.</w:t>
      </w:r>
    </w:p>
    <w:p w14:paraId="637805D2" w14:textId="77777777" w:rsidR="00C327F9" w:rsidRDefault="00C327F9" w:rsidP="00FB3014">
      <w:pPr>
        <w:ind w:left="1134" w:right="264"/>
        <w:rPr>
          <w:sz w:val="24"/>
        </w:rPr>
      </w:pPr>
    </w:p>
    <w:p w14:paraId="632AD5D9" w14:textId="77777777" w:rsidR="00FB3014" w:rsidRDefault="00FB3014" w:rsidP="00FB3014">
      <w:pPr>
        <w:pBdr>
          <w:top w:val="single" w:sz="4" w:space="1" w:color="auto"/>
          <w:left w:val="single" w:sz="4" w:space="4" w:color="auto"/>
          <w:bottom w:val="single" w:sz="4" w:space="1" w:color="auto"/>
          <w:right w:val="single" w:sz="4" w:space="4" w:color="auto"/>
        </w:pBdr>
        <w:ind w:left="1134" w:right="264"/>
        <w:rPr>
          <w:sz w:val="24"/>
        </w:rPr>
      </w:pPr>
      <w:r w:rsidRPr="00FC374F">
        <w:rPr>
          <w:rFonts w:ascii="Cambria" w:hAnsi="Cambria" w:cs="Calibri"/>
          <w:lang w:val="en-GB"/>
        </w:rPr>
        <w:t xml:space="preserve">The Non-Assessing Chair (NAC) is an individual appointed in agreement with the supervisor(s) and HoD for a specific thesis or (minor) dissertation, to serve as the interface between the supervisor(s), </w:t>
      </w:r>
      <w:proofErr w:type="gramStart"/>
      <w:r w:rsidRPr="00FC374F">
        <w:rPr>
          <w:rFonts w:ascii="Cambria" w:hAnsi="Cambria" w:cs="Calibri"/>
          <w:lang w:val="en-GB"/>
        </w:rPr>
        <w:t>assessors</w:t>
      </w:r>
      <w:proofErr w:type="gramEnd"/>
      <w:r w:rsidRPr="00FC374F">
        <w:rPr>
          <w:rFonts w:ascii="Cambria" w:hAnsi="Cambria" w:cs="Calibri"/>
          <w:lang w:val="en-GB"/>
        </w:rPr>
        <w:t xml:space="preserve"> and Faculty. </w:t>
      </w:r>
      <w:r w:rsidR="007069DB" w:rsidRPr="007069DB">
        <w:rPr>
          <w:rFonts w:ascii="Cambria" w:hAnsi="Cambria" w:cs="Calibri"/>
          <w:lang w:val="en-GB"/>
        </w:rPr>
        <w:t xml:space="preserve">The NAC should ideally </w:t>
      </w:r>
      <w:r w:rsidR="007069DB">
        <w:rPr>
          <w:rFonts w:ascii="Cambria" w:hAnsi="Cambria" w:cs="Calibri"/>
          <w:lang w:val="en-GB"/>
        </w:rPr>
        <w:t>be a subject expert (but should</w:t>
      </w:r>
      <w:r w:rsidR="007069DB" w:rsidRPr="007069DB">
        <w:rPr>
          <w:rFonts w:ascii="Cambria" w:hAnsi="Cambria" w:cs="Calibri"/>
          <w:lang w:val="en-GB"/>
        </w:rPr>
        <w:t xml:space="preserve"> at least be broadly competent in terms of the area </w:t>
      </w:r>
      <w:r w:rsidR="005C4F5D">
        <w:rPr>
          <w:rFonts w:ascii="Cambria" w:hAnsi="Cambria" w:cs="Calibri"/>
          <w:lang w:val="en-GB"/>
        </w:rPr>
        <w:t>of study</w:t>
      </w:r>
      <w:proofErr w:type="gramStart"/>
      <w:r w:rsidR="005C4F5D">
        <w:rPr>
          <w:rFonts w:ascii="Cambria" w:hAnsi="Cambria" w:cs="Calibri"/>
          <w:lang w:val="en-GB"/>
        </w:rPr>
        <w:t>), and</w:t>
      </w:r>
      <w:proofErr w:type="gramEnd"/>
      <w:r w:rsidR="005C4F5D">
        <w:rPr>
          <w:rFonts w:ascii="Cambria" w:hAnsi="Cambria" w:cs="Calibri"/>
          <w:lang w:val="en-GB"/>
        </w:rPr>
        <w:t xml:space="preserve"> is responsible for scrutinising</w:t>
      </w:r>
      <w:r w:rsidR="007069DB" w:rsidRPr="007069DB">
        <w:rPr>
          <w:rFonts w:ascii="Cambria" w:hAnsi="Cambria" w:cs="Calibri"/>
          <w:lang w:val="en-GB"/>
        </w:rPr>
        <w:t xml:space="preserve"> the assessment reports and results and recommend</w:t>
      </w:r>
      <w:r w:rsidR="005C4F5D">
        <w:rPr>
          <w:rFonts w:ascii="Cambria" w:hAnsi="Cambria" w:cs="Calibri"/>
          <w:lang w:val="en-GB"/>
        </w:rPr>
        <w:t>ing</w:t>
      </w:r>
      <w:r w:rsidR="007069DB" w:rsidRPr="007069DB">
        <w:rPr>
          <w:rFonts w:ascii="Cambria" w:hAnsi="Cambria" w:cs="Calibri"/>
          <w:lang w:val="en-GB"/>
        </w:rPr>
        <w:t xml:space="preserve"> study outcomes to the FHDC.</w:t>
      </w:r>
      <w:r w:rsidRPr="00FC374F">
        <w:rPr>
          <w:rFonts w:ascii="Cambria" w:hAnsi="Cambria" w:cs="Calibri"/>
          <w:lang w:val="en-GB"/>
        </w:rPr>
        <w:t xml:space="preserve"> In the case of a Viva, the NAC is also responsible to lead and facilitate the Viva meeting and report on its outcome.</w:t>
      </w:r>
    </w:p>
    <w:p w14:paraId="463F29E8" w14:textId="77777777" w:rsidR="00FB3014" w:rsidRDefault="00FB3014" w:rsidP="00C327F9">
      <w:pPr>
        <w:tabs>
          <w:tab w:val="left" w:pos="1070"/>
        </w:tabs>
        <w:ind w:right="264"/>
        <w:rPr>
          <w:sz w:val="24"/>
        </w:rPr>
      </w:pPr>
    </w:p>
    <w:p w14:paraId="0D25A7D4" w14:textId="77777777" w:rsidR="00AF3091" w:rsidRDefault="007E46AA">
      <w:pPr>
        <w:pStyle w:val="ListParagraph"/>
        <w:numPr>
          <w:ilvl w:val="1"/>
          <w:numId w:val="8"/>
        </w:numPr>
        <w:tabs>
          <w:tab w:val="left" w:pos="1070"/>
        </w:tabs>
        <w:ind w:hanging="849"/>
        <w:rPr>
          <w:sz w:val="24"/>
        </w:rPr>
      </w:pPr>
      <w:r>
        <w:rPr>
          <w:sz w:val="24"/>
        </w:rPr>
        <w:t xml:space="preserve">The </w:t>
      </w:r>
      <w:r>
        <w:rPr>
          <w:b/>
          <w:sz w:val="24"/>
        </w:rPr>
        <w:t xml:space="preserve">supervisor </w:t>
      </w:r>
      <w:r>
        <w:rPr>
          <w:sz w:val="24"/>
        </w:rPr>
        <w:t>ensures professional and ethical academic supervision of the higher degree research study and students registered under her/his name. He/she</w:t>
      </w:r>
      <w:r>
        <w:rPr>
          <w:spacing w:val="-20"/>
          <w:sz w:val="24"/>
        </w:rPr>
        <w:t xml:space="preserve"> </w:t>
      </w:r>
      <w:r>
        <w:rPr>
          <w:sz w:val="24"/>
        </w:rPr>
        <w:t>is</w:t>
      </w:r>
      <w:r>
        <w:rPr>
          <w:spacing w:val="-20"/>
          <w:sz w:val="24"/>
        </w:rPr>
        <w:t xml:space="preserve"> </w:t>
      </w:r>
      <w:r>
        <w:rPr>
          <w:sz w:val="24"/>
        </w:rPr>
        <w:t>also</w:t>
      </w:r>
      <w:r>
        <w:rPr>
          <w:spacing w:val="-19"/>
          <w:sz w:val="24"/>
        </w:rPr>
        <w:t xml:space="preserve"> </w:t>
      </w:r>
      <w:r>
        <w:rPr>
          <w:sz w:val="24"/>
        </w:rPr>
        <w:t>responsible</w:t>
      </w:r>
      <w:r>
        <w:rPr>
          <w:spacing w:val="-20"/>
          <w:sz w:val="24"/>
        </w:rPr>
        <w:t xml:space="preserve"> </w:t>
      </w:r>
      <w:r>
        <w:rPr>
          <w:sz w:val="24"/>
        </w:rPr>
        <w:t>for</w:t>
      </w:r>
      <w:r>
        <w:rPr>
          <w:spacing w:val="-20"/>
          <w:sz w:val="24"/>
        </w:rPr>
        <w:t xml:space="preserve"> </w:t>
      </w:r>
      <w:r>
        <w:rPr>
          <w:sz w:val="24"/>
        </w:rPr>
        <w:t>University</w:t>
      </w:r>
      <w:r>
        <w:rPr>
          <w:spacing w:val="-20"/>
          <w:sz w:val="24"/>
        </w:rPr>
        <w:t xml:space="preserve"> </w:t>
      </w:r>
      <w:r>
        <w:rPr>
          <w:sz w:val="24"/>
        </w:rPr>
        <w:t>academic</w:t>
      </w:r>
      <w:r>
        <w:rPr>
          <w:spacing w:val="-21"/>
          <w:sz w:val="24"/>
        </w:rPr>
        <w:t xml:space="preserve"> </w:t>
      </w:r>
      <w:r>
        <w:rPr>
          <w:sz w:val="24"/>
        </w:rPr>
        <w:t>administrative</w:t>
      </w:r>
      <w:r>
        <w:rPr>
          <w:spacing w:val="-19"/>
          <w:sz w:val="24"/>
        </w:rPr>
        <w:t xml:space="preserve"> </w:t>
      </w:r>
      <w:r>
        <w:rPr>
          <w:sz w:val="24"/>
        </w:rPr>
        <w:t>and</w:t>
      </w:r>
      <w:r>
        <w:rPr>
          <w:spacing w:val="-19"/>
          <w:sz w:val="24"/>
        </w:rPr>
        <w:t xml:space="preserve"> </w:t>
      </w:r>
      <w:r>
        <w:rPr>
          <w:sz w:val="24"/>
        </w:rPr>
        <w:t>managerial matters attendant on the project and students registered under her/his supervision. The general rule should apply that a supervisor may not supervise a</w:t>
      </w:r>
      <w:r>
        <w:rPr>
          <w:spacing w:val="-13"/>
          <w:sz w:val="24"/>
        </w:rPr>
        <w:t xml:space="preserve"> </w:t>
      </w:r>
      <w:r>
        <w:rPr>
          <w:sz w:val="24"/>
        </w:rPr>
        <w:t>student</w:t>
      </w:r>
      <w:r>
        <w:rPr>
          <w:spacing w:val="-15"/>
          <w:sz w:val="24"/>
        </w:rPr>
        <w:t xml:space="preserve"> </w:t>
      </w:r>
      <w:r>
        <w:rPr>
          <w:sz w:val="24"/>
        </w:rPr>
        <w:t>studying</w:t>
      </w:r>
      <w:r>
        <w:rPr>
          <w:spacing w:val="-14"/>
          <w:sz w:val="24"/>
        </w:rPr>
        <w:t xml:space="preserve"> </w:t>
      </w:r>
      <w:r>
        <w:rPr>
          <w:sz w:val="24"/>
        </w:rPr>
        <w:t>towards</w:t>
      </w:r>
      <w:r>
        <w:rPr>
          <w:spacing w:val="-13"/>
          <w:sz w:val="24"/>
        </w:rPr>
        <w:t xml:space="preserve"> </w:t>
      </w:r>
      <w:r>
        <w:rPr>
          <w:sz w:val="24"/>
        </w:rPr>
        <w:t>a</w:t>
      </w:r>
      <w:r>
        <w:rPr>
          <w:spacing w:val="-15"/>
          <w:sz w:val="24"/>
        </w:rPr>
        <w:t xml:space="preserve"> </w:t>
      </w:r>
      <w:r>
        <w:rPr>
          <w:sz w:val="24"/>
        </w:rPr>
        <w:t>qualification</w:t>
      </w:r>
      <w:r>
        <w:rPr>
          <w:spacing w:val="-14"/>
          <w:sz w:val="24"/>
        </w:rPr>
        <w:t xml:space="preserve"> </w:t>
      </w:r>
      <w:r>
        <w:rPr>
          <w:sz w:val="24"/>
        </w:rPr>
        <w:t>higher</w:t>
      </w:r>
      <w:r>
        <w:rPr>
          <w:spacing w:val="-14"/>
          <w:sz w:val="24"/>
        </w:rPr>
        <w:t xml:space="preserve"> </w:t>
      </w:r>
      <w:r>
        <w:rPr>
          <w:sz w:val="24"/>
        </w:rPr>
        <w:t>than</w:t>
      </w:r>
      <w:r>
        <w:rPr>
          <w:spacing w:val="-14"/>
          <w:sz w:val="24"/>
        </w:rPr>
        <w:t xml:space="preserve"> </w:t>
      </w:r>
      <w:r>
        <w:rPr>
          <w:sz w:val="24"/>
        </w:rPr>
        <w:t>her/his</w:t>
      </w:r>
      <w:r>
        <w:rPr>
          <w:spacing w:val="-16"/>
          <w:sz w:val="24"/>
        </w:rPr>
        <w:t xml:space="preserve"> </w:t>
      </w:r>
      <w:r>
        <w:rPr>
          <w:sz w:val="24"/>
        </w:rPr>
        <w:t>own.</w:t>
      </w:r>
      <w:r>
        <w:rPr>
          <w:spacing w:val="-12"/>
          <w:sz w:val="24"/>
        </w:rPr>
        <w:t xml:space="preserve"> </w:t>
      </w:r>
      <w:r>
        <w:rPr>
          <w:sz w:val="24"/>
        </w:rPr>
        <w:t>In</w:t>
      </w:r>
      <w:r>
        <w:rPr>
          <w:spacing w:val="-13"/>
          <w:sz w:val="24"/>
        </w:rPr>
        <w:t xml:space="preserve"> </w:t>
      </w:r>
      <w:r>
        <w:rPr>
          <w:sz w:val="24"/>
        </w:rPr>
        <w:t>general,</w:t>
      </w:r>
      <w:r>
        <w:rPr>
          <w:spacing w:val="-12"/>
          <w:sz w:val="24"/>
        </w:rPr>
        <w:t xml:space="preserve"> </w:t>
      </w:r>
      <w:r>
        <w:rPr>
          <w:sz w:val="24"/>
        </w:rPr>
        <w:t>the University does not limit the number of higher degree students any one staff member may supervise, but it expects faculties to manage throughput purposefully with due regard to student progress and academic employee workload, and to place a premium on quality management considerations in this regard.</w:t>
      </w:r>
      <w:r>
        <w:rPr>
          <w:spacing w:val="-14"/>
          <w:sz w:val="24"/>
        </w:rPr>
        <w:t xml:space="preserve"> </w:t>
      </w:r>
      <w:r>
        <w:rPr>
          <w:sz w:val="24"/>
        </w:rPr>
        <w:t>Where</w:t>
      </w:r>
      <w:r>
        <w:rPr>
          <w:spacing w:val="-11"/>
          <w:sz w:val="24"/>
        </w:rPr>
        <w:t xml:space="preserve"> </w:t>
      </w:r>
      <w:r>
        <w:rPr>
          <w:sz w:val="24"/>
        </w:rPr>
        <w:t>there</w:t>
      </w:r>
      <w:r>
        <w:rPr>
          <w:spacing w:val="-9"/>
          <w:sz w:val="24"/>
        </w:rPr>
        <w:t xml:space="preserve"> </w:t>
      </w:r>
      <w:r>
        <w:rPr>
          <w:sz w:val="24"/>
        </w:rPr>
        <w:t>is</w:t>
      </w:r>
      <w:r>
        <w:rPr>
          <w:spacing w:val="-14"/>
          <w:sz w:val="24"/>
        </w:rPr>
        <w:t xml:space="preserve"> </w:t>
      </w:r>
      <w:r>
        <w:rPr>
          <w:sz w:val="24"/>
        </w:rPr>
        <w:t>a</w:t>
      </w:r>
      <w:r>
        <w:rPr>
          <w:spacing w:val="-8"/>
          <w:sz w:val="24"/>
        </w:rPr>
        <w:t xml:space="preserve"> </w:t>
      </w:r>
      <w:r>
        <w:rPr>
          <w:sz w:val="24"/>
        </w:rPr>
        <w:t>need</w:t>
      </w:r>
      <w:r>
        <w:rPr>
          <w:spacing w:val="-12"/>
          <w:sz w:val="24"/>
        </w:rPr>
        <w:t xml:space="preserve"> </w:t>
      </w:r>
      <w:r>
        <w:rPr>
          <w:sz w:val="24"/>
        </w:rPr>
        <w:t>or</w:t>
      </w:r>
      <w:r>
        <w:rPr>
          <w:spacing w:val="-10"/>
          <w:sz w:val="24"/>
        </w:rPr>
        <w:t xml:space="preserve"> </w:t>
      </w:r>
      <w:r>
        <w:rPr>
          <w:sz w:val="24"/>
        </w:rPr>
        <w:t>request</w:t>
      </w:r>
      <w:r>
        <w:rPr>
          <w:spacing w:val="-11"/>
          <w:sz w:val="24"/>
        </w:rPr>
        <w:t xml:space="preserve"> </w:t>
      </w:r>
      <w:r>
        <w:rPr>
          <w:sz w:val="24"/>
        </w:rPr>
        <w:t>to</w:t>
      </w:r>
      <w:r>
        <w:rPr>
          <w:spacing w:val="-9"/>
          <w:sz w:val="24"/>
        </w:rPr>
        <w:t xml:space="preserve"> </w:t>
      </w:r>
      <w:r>
        <w:rPr>
          <w:sz w:val="24"/>
        </w:rPr>
        <w:t>change</w:t>
      </w:r>
      <w:r>
        <w:rPr>
          <w:spacing w:val="-11"/>
          <w:sz w:val="24"/>
        </w:rPr>
        <w:t xml:space="preserve"> </w:t>
      </w:r>
      <w:r>
        <w:rPr>
          <w:sz w:val="24"/>
        </w:rPr>
        <w:t>a</w:t>
      </w:r>
      <w:r>
        <w:rPr>
          <w:spacing w:val="-9"/>
          <w:sz w:val="24"/>
        </w:rPr>
        <w:t xml:space="preserve"> </w:t>
      </w:r>
      <w:r>
        <w:rPr>
          <w:sz w:val="24"/>
        </w:rPr>
        <w:t>supervisor</w:t>
      </w:r>
      <w:r>
        <w:rPr>
          <w:spacing w:val="-10"/>
          <w:sz w:val="24"/>
        </w:rPr>
        <w:t xml:space="preserve"> </w:t>
      </w:r>
      <w:r>
        <w:rPr>
          <w:sz w:val="24"/>
        </w:rPr>
        <w:t>during</w:t>
      </w:r>
      <w:r>
        <w:rPr>
          <w:spacing w:val="-11"/>
          <w:sz w:val="24"/>
        </w:rPr>
        <w:t xml:space="preserve"> </w:t>
      </w:r>
      <w:r>
        <w:rPr>
          <w:sz w:val="24"/>
        </w:rPr>
        <w:t>the</w:t>
      </w:r>
      <w:r>
        <w:rPr>
          <w:spacing w:val="-12"/>
          <w:sz w:val="24"/>
        </w:rPr>
        <w:t xml:space="preserve"> </w:t>
      </w:r>
      <w:r>
        <w:rPr>
          <w:sz w:val="24"/>
        </w:rPr>
        <w:t>study phase the allocation process should be followed, documented and records must be kept.</w:t>
      </w:r>
    </w:p>
    <w:p w14:paraId="6A2A94AF" w14:textId="77777777" w:rsidR="00AF3091" w:rsidRDefault="007E46AA">
      <w:pPr>
        <w:pStyle w:val="ListParagraph"/>
        <w:numPr>
          <w:ilvl w:val="1"/>
          <w:numId w:val="8"/>
        </w:numPr>
        <w:tabs>
          <w:tab w:val="left" w:pos="1070"/>
        </w:tabs>
        <w:spacing w:before="1"/>
        <w:ind w:right="264" w:hanging="849"/>
        <w:rPr>
          <w:sz w:val="24"/>
        </w:rPr>
      </w:pPr>
      <w:r>
        <w:rPr>
          <w:sz w:val="24"/>
        </w:rPr>
        <w:t xml:space="preserve">Faculties put strategies in place to mitigate the risk of failure of higher degree students. This includes rigorous student selection, ensuring the implementation </w:t>
      </w:r>
      <w:r>
        <w:rPr>
          <w:sz w:val="24"/>
        </w:rPr>
        <w:lastRenderedPageBreak/>
        <w:t>of</w:t>
      </w:r>
      <w:r>
        <w:rPr>
          <w:spacing w:val="-24"/>
          <w:sz w:val="24"/>
        </w:rPr>
        <w:t xml:space="preserve"> </w:t>
      </w:r>
      <w:r>
        <w:rPr>
          <w:sz w:val="24"/>
        </w:rPr>
        <w:t>the</w:t>
      </w:r>
      <w:r>
        <w:rPr>
          <w:spacing w:val="-28"/>
          <w:sz w:val="24"/>
        </w:rPr>
        <w:t xml:space="preserve"> </w:t>
      </w:r>
      <w:r>
        <w:rPr>
          <w:i/>
          <w:sz w:val="24"/>
        </w:rPr>
        <w:t>Supervisor-Student</w:t>
      </w:r>
      <w:r>
        <w:rPr>
          <w:i/>
          <w:spacing w:val="-27"/>
          <w:sz w:val="24"/>
        </w:rPr>
        <w:t xml:space="preserve"> </w:t>
      </w:r>
      <w:r>
        <w:rPr>
          <w:i/>
          <w:sz w:val="24"/>
        </w:rPr>
        <w:t>Agreement</w:t>
      </w:r>
      <w:r>
        <w:rPr>
          <w:sz w:val="24"/>
        </w:rPr>
        <w:t>,</w:t>
      </w:r>
      <w:r>
        <w:rPr>
          <w:spacing w:val="-27"/>
          <w:sz w:val="24"/>
        </w:rPr>
        <w:t xml:space="preserve"> </w:t>
      </w:r>
      <w:r>
        <w:rPr>
          <w:sz w:val="24"/>
        </w:rPr>
        <w:t>monitoring</w:t>
      </w:r>
      <w:r>
        <w:rPr>
          <w:spacing w:val="-28"/>
          <w:sz w:val="24"/>
        </w:rPr>
        <w:t xml:space="preserve"> </w:t>
      </w:r>
      <w:r>
        <w:rPr>
          <w:sz w:val="24"/>
        </w:rPr>
        <w:t>student</w:t>
      </w:r>
      <w:r>
        <w:rPr>
          <w:spacing w:val="-27"/>
          <w:sz w:val="24"/>
        </w:rPr>
        <w:t xml:space="preserve"> </w:t>
      </w:r>
      <w:r>
        <w:rPr>
          <w:sz w:val="24"/>
        </w:rPr>
        <w:t>progress</w:t>
      </w:r>
      <w:r>
        <w:rPr>
          <w:spacing w:val="-27"/>
          <w:sz w:val="24"/>
        </w:rPr>
        <w:t xml:space="preserve"> </w:t>
      </w:r>
      <w:r>
        <w:rPr>
          <w:sz w:val="24"/>
        </w:rPr>
        <w:t>and</w:t>
      </w:r>
      <w:r>
        <w:rPr>
          <w:spacing w:val="-27"/>
          <w:sz w:val="24"/>
        </w:rPr>
        <w:t xml:space="preserve"> </w:t>
      </w:r>
      <w:r>
        <w:rPr>
          <w:sz w:val="24"/>
        </w:rPr>
        <w:t>mentoring and supporting inexperienced supervisors. Faculties may also consider using a peer review system before submission of dissertations and theses for assessment.</w:t>
      </w:r>
    </w:p>
    <w:p w14:paraId="3B7B4B86" w14:textId="77777777" w:rsidR="00FB3014" w:rsidRDefault="00FB3014">
      <w:pPr>
        <w:pStyle w:val="Heading1"/>
        <w:tabs>
          <w:tab w:val="left" w:pos="1659"/>
          <w:tab w:val="left" w:pos="3099"/>
        </w:tabs>
        <w:spacing w:before="83"/>
        <w:ind w:left="219" w:right="432" w:firstLine="0"/>
        <w:rPr>
          <w:spacing w:val="-12"/>
        </w:rPr>
      </w:pPr>
      <w:bookmarkStart w:id="11" w:name="PART_B:_REGULATIONS_AND_PROCEDURES_AS_TH"/>
      <w:bookmarkEnd w:id="11"/>
    </w:p>
    <w:p w14:paraId="7BBBDB7E" w14:textId="77777777" w:rsidR="00AF3091" w:rsidRDefault="007E46AA">
      <w:pPr>
        <w:pStyle w:val="Heading1"/>
        <w:tabs>
          <w:tab w:val="left" w:pos="1659"/>
          <w:tab w:val="left" w:pos="3099"/>
        </w:tabs>
        <w:spacing w:before="83"/>
        <w:ind w:left="219" w:right="432" w:firstLine="0"/>
      </w:pPr>
      <w:r>
        <w:rPr>
          <w:spacing w:val="-12"/>
        </w:rPr>
        <w:t>PART</w:t>
      </w:r>
      <w:r>
        <w:rPr>
          <w:spacing w:val="-34"/>
        </w:rPr>
        <w:t xml:space="preserve"> </w:t>
      </w:r>
      <w:r>
        <w:t>B:</w:t>
      </w:r>
      <w:r>
        <w:tab/>
      </w:r>
      <w:r>
        <w:rPr>
          <w:spacing w:val="-12"/>
        </w:rPr>
        <w:t xml:space="preserve">REGULATIONS </w:t>
      </w:r>
      <w:r>
        <w:rPr>
          <w:spacing w:val="-7"/>
        </w:rPr>
        <w:t xml:space="preserve">AND </w:t>
      </w:r>
      <w:r>
        <w:rPr>
          <w:spacing w:val="-10"/>
        </w:rPr>
        <w:t xml:space="preserve">PROCEDURES </w:t>
      </w:r>
      <w:r>
        <w:rPr>
          <w:spacing w:val="-5"/>
        </w:rPr>
        <w:t xml:space="preserve">AS </w:t>
      </w:r>
      <w:r>
        <w:rPr>
          <w:spacing w:val="-7"/>
        </w:rPr>
        <w:t xml:space="preserve">THEY </w:t>
      </w:r>
      <w:r>
        <w:rPr>
          <w:spacing w:val="-13"/>
        </w:rPr>
        <w:t xml:space="preserve">APPLY </w:t>
      </w:r>
      <w:r>
        <w:rPr>
          <w:spacing w:val="-6"/>
        </w:rPr>
        <w:t xml:space="preserve">TO </w:t>
      </w:r>
      <w:r>
        <w:rPr>
          <w:spacing w:val="-11"/>
        </w:rPr>
        <w:t xml:space="preserve">THE </w:t>
      </w:r>
      <w:r>
        <w:rPr>
          <w:spacing w:val="-7"/>
        </w:rPr>
        <w:t xml:space="preserve">STUDY </w:t>
      </w:r>
      <w:proofErr w:type="gramStart"/>
      <w:r>
        <w:rPr>
          <w:spacing w:val="-8"/>
        </w:rPr>
        <w:t>CYCLE</w:t>
      </w:r>
      <w:r>
        <w:rPr>
          <w:spacing w:val="-50"/>
        </w:rPr>
        <w:t xml:space="preserve"> </w:t>
      </w:r>
      <w:r w:rsidR="00FB3014">
        <w:rPr>
          <w:spacing w:val="-50"/>
        </w:rPr>
        <w:t xml:space="preserve"> </w:t>
      </w:r>
      <w:r>
        <w:rPr>
          <w:spacing w:val="-3"/>
        </w:rPr>
        <w:t>OF</w:t>
      </w:r>
      <w:proofErr w:type="gramEnd"/>
      <w:r>
        <w:rPr>
          <w:spacing w:val="-37"/>
        </w:rPr>
        <w:t xml:space="preserve"> </w:t>
      </w:r>
      <w:r>
        <w:t>A</w:t>
      </w:r>
      <w:r w:rsidR="00FB3014">
        <w:t xml:space="preserve"> </w:t>
      </w:r>
      <w:r>
        <w:rPr>
          <w:spacing w:val="-9"/>
        </w:rPr>
        <w:t>HIGHER DEGREE</w:t>
      </w:r>
      <w:r>
        <w:rPr>
          <w:spacing w:val="-44"/>
        </w:rPr>
        <w:t xml:space="preserve"> </w:t>
      </w:r>
      <w:r>
        <w:rPr>
          <w:spacing w:val="-11"/>
        </w:rPr>
        <w:t>STUDENT</w:t>
      </w:r>
    </w:p>
    <w:p w14:paraId="3A0FF5F2" w14:textId="77777777" w:rsidR="00AF3091" w:rsidRDefault="00AF3091">
      <w:pPr>
        <w:pStyle w:val="BodyText"/>
        <w:spacing w:before="1"/>
        <w:ind w:left="0"/>
        <w:jc w:val="left"/>
        <w:rPr>
          <w:b/>
          <w:sz w:val="28"/>
        </w:rPr>
      </w:pPr>
    </w:p>
    <w:p w14:paraId="426D95F3" w14:textId="77777777" w:rsidR="00AF3091" w:rsidRDefault="007E46AA">
      <w:pPr>
        <w:pStyle w:val="Heading1"/>
        <w:numPr>
          <w:ilvl w:val="0"/>
          <w:numId w:val="8"/>
        </w:numPr>
        <w:tabs>
          <w:tab w:val="left" w:pos="1069"/>
          <w:tab w:val="left" w:pos="1070"/>
        </w:tabs>
        <w:ind w:hanging="849"/>
      </w:pPr>
      <w:bookmarkStart w:id="12" w:name="2_THE_ADMISSION_PHASE"/>
      <w:bookmarkStart w:id="13" w:name="_bookmark5"/>
      <w:bookmarkEnd w:id="12"/>
      <w:bookmarkEnd w:id="13"/>
      <w:r>
        <w:t>THE ADMISSION</w:t>
      </w:r>
      <w:r>
        <w:rPr>
          <w:spacing w:val="-3"/>
        </w:rPr>
        <w:t xml:space="preserve"> </w:t>
      </w:r>
      <w:r>
        <w:t>PHASE</w:t>
      </w:r>
    </w:p>
    <w:p w14:paraId="4BD5DC10" w14:textId="77777777" w:rsidR="00AB4BB1" w:rsidRPr="00FC6DF0" w:rsidRDefault="007E46AA" w:rsidP="00FC6DF0">
      <w:pPr>
        <w:pStyle w:val="ListParagraph"/>
        <w:numPr>
          <w:ilvl w:val="1"/>
          <w:numId w:val="8"/>
        </w:numPr>
        <w:tabs>
          <w:tab w:val="left" w:pos="1070"/>
        </w:tabs>
        <w:spacing w:before="3" w:line="237" w:lineRule="auto"/>
        <w:ind w:right="268" w:hanging="849"/>
        <w:rPr>
          <w:sz w:val="24"/>
        </w:rPr>
      </w:pPr>
      <w:r>
        <w:rPr>
          <w:sz w:val="24"/>
        </w:rPr>
        <w:t xml:space="preserve">Candidates may be admitted to a master’s or doctoral programme as stipulated in section 7 of the </w:t>
      </w:r>
      <w:r>
        <w:rPr>
          <w:i/>
          <w:sz w:val="24"/>
        </w:rPr>
        <w:t>Higher Degrees</w:t>
      </w:r>
      <w:r>
        <w:rPr>
          <w:i/>
          <w:spacing w:val="-3"/>
          <w:sz w:val="24"/>
        </w:rPr>
        <w:t xml:space="preserve"> </w:t>
      </w:r>
      <w:r>
        <w:rPr>
          <w:i/>
          <w:sz w:val="24"/>
        </w:rPr>
        <w:t>Policy</w:t>
      </w:r>
      <w:r>
        <w:rPr>
          <w:sz w:val="24"/>
        </w:rPr>
        <w:t>.</w:t>
      </w:r>
    </w:p>
    <w:p w14:paraId="13E3F128" w14:textId="77777777" w:rsidR="00AF3091" w:rsidRDefault="007E46AA">
      <w:pPr>
        <w:pStyle w:val="ListParagraph"/>
        <w:numPr>
          <w:ilvl w:val="1"/>
          <w:numId w:val="8"/>
        </w:numPr>
        <w:tabs>
          <w:tab w:val="left" w:pos="1070"/>
        </w:tabs>
        <w:spacing w:before="4"/>
        <w:ind w:hanging="849"/>
        <w:rPr>
          <w:sz w:val="24"/>
        </w:rPr>
      </w:pPr>
      <w:r>
        <w:rPr>
          <w:sz w:val="24"/>
        </w:rPr>
        <w:t>Additional admission requirements for higher degrees may be determined by Faculty Boards and submitted to Senate for</w:t>
      </w:r>
      <w:r>
        <w:rPr>
          <w:spacing w:val="-15"/>
          <w:sz w:val="24"/>
        </w:rPr>
        <w:t xml:space="preserve"> </w:t>
      </w:r>
      <w:r>
        <w:rPr>
          <w:sz w:val="24"/>
        </w:rPr>
        <w:t>approval.</w:t>
      </w:r>
    </w:p>
    <w:p w14:paraId="5630AD66" w14:textId="77777777" w:rsidR="00AB4BB1" w:rsidRPr="00AB4BB1" w:rsidRDefault="00AB4BB1" w:rsidP="00AB4BB1">
      <w:pPr>
        <w:tabs>
          <w:tab w:val="left" w:pos="1070"/>
        </w:tabs>
        <w:spacing w:before="4"/>
        <w:ind w:left="220"/>
        <w:rPr>
          <w:sz w:val="24"/>
        </w:rPr>
      </w:pPr>
    </w:p>
    <w:p w14:paraId="571E3306" w14:textId="77777777" w:rsidR="00AB4BB1" w:rsidRPr="00EB0BDE" w:rsidRDefault="00AB4BB1" w:rsidP="00AB4BB1">
      <w:pPr>
        <w:pStyle w:val="SOP"/>
      </w:pPr>
      <w:r w:rsidRPr="00EB0BDE">
        <w:t xml:space="preserve">Humanities requirements for admission are set out for each higher degree in the Faculty of Humanities </w:t>
      </w:r>
      <w:proofErr w:type="gramStart"/>
      <w:r w:rsidRPr="00EB0BDE">
        <w:t>Year Book</w:t>
      </w:r>
      <w:proofErr w:type="gramEnd"/>
      <w:r w:rsidRPr="00EB0BDE">
        <w:t>.</w:t>
      </w:r>
    </w:p>
    <w:p w14:paraId="61829076" w14:textId="77777777" w:rsidR="00AB4BB1" w:rsidRDefault="00AB4BB1" w:rsidP="00AB4BB1">
      <w:pPr>
        <w:pStyle w:val="ListParagraph"/>
        <w:tabs>
          <w:tab w:val="left" w:pos="1070"/>
        </w:tabs>
        <w:spacing w:before="4"/>
        <w:ind w:firstLine="0"/>
        <w:rPr>
          <w:sz w:val="24"/>
        </w:rPr>
      </w:pPr>
    </w:p>
    <w:p w14:paraId="555C9631" w14:textId="77777777" w:rsidR="00AF3091" w:rsidRPr="00AB4BB1" w:rsidRDefault="007E46AA">
      <w:pPr>
        <w:pStyle w:val="ListParagraph"/>
        <w:numPr>
          <w:ilvl w:val="1"/>
          <w:numId w:val="8"/>
        </w:numPr>
        <w:tabs>
          <w:tab w:val="left" w:pos="1070"/>
        </w:tabs>
        <w:ind w:hanging="849"/>
        <w:rPr>
          <w:sz w:val="24"/>
        </w:rPr>
      </w:pPr>
      <w:r>
        <w:rPr>
          <w:sz w:val="24"/>
        </w:rPr>
        <w:t xml:space="preserve">Where an applicant for a master’s or doctoral degree does not hold the prerequisite formal qualifications, the </w:t>
      </w:r>
      <w:r>
        <w:rPr>
          <w:i/>
          <w:sz w:val="24"/>
        </w:rPr>
        <w:t xml:space="preserve">Policy: Recognition of Prior Learning </w:t>
      </w:r>
      <w:r>
        <w:rPr>
          <w:sz w:val="24"/>
        </w:rPr>
        <w:t>is initiated by the HoD concerned to award to an applicant academic status equivalent to that of an honours degree in the case of a master’s and a master’s degree</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case</w:t>
      </w:r>
      <w:r>
        <w:rPr>
          <w:spacing w:val="-6"/>
          <w:sz w:val="24"/>
        </w:rPr>
        <w:t xml:space="preserve"> </w:t>
      </w:r>
      <w:r>
        <w:rPr>
          <w:sz w:val="24"/>
        </w:rPr>
        <w:t>of</w:t>
      </w:r>
      <w:r>
        <w:rPr>
          <w:spacing w:val="-7"/>
          <w:sz w:val="24"/>
        </w:rPr>
        <w:t xml:space="preserve"> </w:t>
      </w:r>
      <w:r>
        <w:rPr>
          <w:sz w:val="24"/>
        </w:rPr>
        <w:t>a</w:t>
      </w:r>
      <w:r>
        <w:rPr>
          <w:spacing w:val="-8"/>
          <w:sz w:val="24"/>
        </w:rPr>
        <w:t xml:space="preserve"> </w:t>
      </w:r>
      <w:r>
        <w:rPr>
          <w:sz w:val="24"/>
        </w:rPr>
        <w:t>doctorate,</w:t>
      </w:r>
      <w:r>
        <w:rPr>
          <w:spacing w:val="-9"/>
          <w:sz w:val="24"/>
        </w:rPr>
        <w:t xml:space="preserve"> </w:t>
      </w:r>
      <w:r>
        <w:rPr>
          <w:sz w:val="24"/>
        </w:rPr>
        <w:t>as</w:t>
      </w:r>
      <w:r>
        <w:rPr>
          <w:spacing w:val="-8"/>
          <w:sz w:val="24"/>
        </w:rPr>
        <w:t xml:space="preserve"> </w:t>
      </w:r>
      <w:r>
        <w:rPr>
          <w:sz w:val="24"/>
        </w:rPr>
        <w:t>determined</w:t>
      </w:r>
      <w:r>
        <w:rPr>
          <w:spacing w:val="-6"/>
          <w:sz w:val="24"/>
        </w:rPr>
        <w:t xml:space="preserve"> </w:t>
      </w:r>
      <w:r>
        <w:rPr>
          <w:sz w:val="24"/>
        </w:rPr>
        <w:t>by</w:t>
      </w:r>
      <w:r>
        <w:rPr>
          <w:spacing w:val="-9"/>
          <w:sz w:val="24"/>
        </w:rPr>
        <w:t xml:space="preserve"> </w:t>
      </w:r>
      <w:r>
        <w:rPr>
          <w:sz w:val="24"/>
        </w:rPr>
        <w:t>the</w:t>
      </w:r>
      <w:r>
        <w:rPr>
          <w:spacing w:val="-9"/>
          <w:sz w:val="24"/>
        </w:rPr>
        <w:t xml:space="preserve"> </w:t>
      </w:r>
      <w:proofErr w:type="gramStart"/>
      <w:r>
        <w:rPr>
          <w:sz w:val="24"/>
        </w:rPr>
        <w:t>particular</w:t>
      </w:r>
      <w:r>
        <w:rPr>
          <w:spacing w:val="-7"/>
          <w:sz w:val="24"/>
        </w:rPr>
        <w:t xml:space="preserve"> </w:t>
      </w:r>
      <w:r>
        <w:rPr>
          <w:sz w:val="24"/>
        </w:rPr>
        <w:t>Faculty</w:t>
      </w:r>
      <w:proofErr w:type="gramEnd"/>
      <w:r>
        <w:rPr>
          <w:spacing w:val="-9"/>
          <w:sz w:val="24"/>
        </w:rPr>
        <w:t xml:space="preserve"> </w:t>
      </w:r>
      <w:r>
        <w:rPr>
          <w:sz w:val="24"/>
        </w:rPr>
        <w:t xml:space="preserve">Board, approved by Senate and contained in the faculty rules and regulations </w:t>
      </w:r>
      <w:r>
        <w:t>concerned.</w:t>
      </w:r>
    </w:p>
    <w:p w14:paraId="2BA226A1" w14:textId="77777777" w:rsidR="00AB4BB1" w:rsidRPr="00AB4BB1" w:rsidRDefault="00AB4BB1" w:rsidP="00AB4BB1">
      <w:pPr>
        <w:pStyle w:val="ListParagraph"/>
        <w:tabs>
          <w:tab w:val="left" w:pos="1070"/>
        </w:tabs>
        <w:ind w:firstLine="0"/>
        <w:rPr>
          <w:sz w:val="24"/>
        </w:rPr>
      </w:pPr>
    </w:p>
    <w:p w14:paraId="6E7CBAC0" w14:textId="77777777" w:rsidR="00BC1A36" w:rsidRDefault="00AB4BB1" w:rsidP="00BC1A36">
      <w:pPr>
        <w:pStyle w:val="SOP"/>
      </w:pPr>
      <w:r w:rsidRPr="00EB0BDE">
        <w:t xml:space="preserve">Such applications are submitted to the </w:t>
      </w:r>
      <w:r w:rsidR="00FB3014" w:rsidRPr="00FB3014">
        <w:rPr>
          <w:iCs/>
        </w:rPr>
        <w:t>FHDC</w:t>
      </w:r>
      <w:r w:rsidR="00FB3014">
        <w:rPr>
          <w:iCs/>
        </w:rPr>
        <w:t xml:space="preserve"> between 1 February and 31 July of the preceding year</w:t>
      </w:r>
      <w:r w:rsidRPr="00EB0BDE">
        <w:t>.</w:t>
      </w:r>
      <w:r w:rsidR="00FB3014">
        <w:t xml:space="preserve"> In other words, </w:t>
      </w:r>
      <w:r w:rsidR="00BC1A36">
        <w:t>an RPL</w:t>
      </w:r>
      <w:r w:rsidR="00FB3014">
        <w:t xml:space="preserve"> candidate may only register in a particular year </w:t>
      </w:r>
      <w:r w:rsidR="00BC1A36">
        <w:t>(</w:t>
      </w:r>
      <w:bookmarkStart w:id="14" w:name="_Hlk6297777"/>
      <w:r w:rsidR="00BC1A36">
        <w:t>𝓍</w:t>
      </w:r>
      <w:bookmarkEnd w:id="14"/>
      <w:r w:rsidR="00BC1A36">
        <w:t xml:space="preserve">) </w:t>
      </w:r>
      <w:r w:rsidR="00FB3014">
        <w:t xml:space="preserve">if the FHDC received </w:t>
      </w:r>
      <w:r w:rsidR="00BC1A36">
        <w:t>an application during the period 1 February to 31 July of the previous year (</w:t>
      </w:r>
      <w:r w:rsidR="00BC1A36" w:rsidRPr="00BC1A36">
        <w:rPr>
          <w:lang w:val="en-US"/>
        </w:rPr>
        <w:t>𝓍</w:t>
      </w:r>
      <w:r w:rsidR="00BC1A36">
        <w:rPr>
          <w:lang w:val="en-US"/>
        </w:rPr>
        <w:t>-1</w:t>
      </w:r>
      <w:r w:rsidR="00BC1A36">
        <w:t>) and this application was approved by all the relevant bodies during the previous year (</w:t>
      </w:r>
      <w:r w:rsidR="00BC1A36" w:rsidRPr="00BC1A36">
        <w:rPr>
          <w:lang w:val="en-US"/>
        </w:rPr>
        <w:t>𝓍</w:t>
      </w:r>
      <w:r w:rsidR="00BC1A36">
        <w:rPr>
          <w:lang w:val="en-US"/>
        </w:rPr>
        <w:t>-1</w:t>
      </w:r>
      <w:r w:rsidR="00BC1A36">
        <w:t>). The following forms must be submitted to the FHDC as part of the application:</w:t>
      </w:r>
    </w:p>
    <w:p w14:paraId="7BF362AA" w14:textId="77777777" w:rsidR="00BC1A36" w:rsidRDefault="00BC1A36" w:rsidP="00BC1A36">
      <w:pPr>
        <w:pStyle w:val="SOP"/>
        <w:rPr>
          <w:lang w:val="en-ZA"/>
        </w:rPr>
      </w:pPr>
      <w:r>
        <w:t xml:space="preserve">- </w:t>
      </w:r>
      <w:r w:rsidRPr="00BC1A36">
        <w:rPr>
          <w:lang w:val="en-ZA"/>
        </w:rPr>
        <w:t>a motivation letter from the student/</w:t>
      </w:r>
      <w:proofErr w:type="gramStart"/>
      <w:r w:rsidRPr="00BC1A36">
        <w:rPr>
          <w:lang w:val="en-ZA"/>
        </w:rPr>
        <w:t>applicant</w:t>
      </w:r>
      <w:r>
        <w:rPr>
          <w:lang w:val="en-ZA"/>
        </w:rPr>
        <w:t>;</w:t>
      </w:r>
      <w:proofErr w:type="gramEnd"/>
    </w:p>
    <w:p w14:paraId="576652AD" w14:textId="77777777" w:rsidR="00BC1A36" w:rsidRDefault="00BC1A36" w:rsidP="00BC1A36">
      <w:pPr>
        <w:pStyle w:val="SOP"/>
        <w:rPr>
          <w:lang w:val="en-ZA"/>
        </w:rPr>
      </w:pPr>
      <w:r>
        <w:rPr>
          <w:lang w:val="en-ZA"/>
        </w:rPr>
        <w:t xml:space="preserve">- An </w:t>
      </w:r>
      <w:r w:rsidRPr="00BC1A36">
        <w:rPr>
          <w:lang w:val="en-ZA"/>
        </w:rPr>
        <w:t xml:space="preserve">RPL request </w:t>
      </w:r>
      <w:proofErr w:type="gramStart"/>
      <w:r w:rsidRPr="00BC1A36">
        <w:rPr>
          <w:lang w:val="en-ZA"/>
        </w:rPr>
        <w:t>form</w:t>
      </w:r>
      <w:r>
        <w:rPr>
          <w:lang w:val="en-ZA"/>
        </w:rPr>
        <w:t>;</w:t>
      </w:r>
      <w:proofErr w:type="gramEnd"/>
      <w:r w:rsidRPr="00BC1A36">
        <w:rPr>
          <w:lang w:val="en-ZA"/>
        </w:rPr>
        <w:t xml:space="preserve"> </w:t>
      </w:r>
    </w:p>
    <w:p w14:paraId="5C34C8E7" w14:textId="77777777" w:rsidR="00BC1A36" w:rsidRDefault="00BC1A36" w:rsidP="00BC1A36">
      <w:pPr>
        <w:pStyle w:val="SOP"/>
        <w:rPr>
          <w:lang w:val="en-ZA"/>
        </w:rPr>
      </w:pPr>
      <w:r>
        <w:rPr>
          <w:lang w:val="en-ZA"/>
        </w:rPr>
        <w:t>- C</w:t>
      </w:r>
      <w:r w:rsidRPr="00BC1A36">
        <w:rPr>
          <w:lang w:val="en-ZA"/>
        </w:rPr>
        <w:t xml:space="preserve">ertified copies of </w:t>
      </w:r>
      <w:proofErr w:type="gramStart"/>
      <w:r w:rsidRPr="00BC1A36">
        <w:rPr>
          <w:lang w:val="en-ZA"/>
        </w:rPr>
        <w:t>qualifications</w:t>
      </w:r>
      <w:r>
        <w:rPr>
          <w:lang w:val="en-ZA"/>
        </w:rPr>
        <w:t>;</w:t>
      </w:r>
      <w:proofErr w:type="gramEnd"/>
      <w:r w:rsidRPr="00BC1A36">
        <w:rPr>
          <w:lang w:val="en-ZA"/>
        </w:rPr>
        <w:t xml:space="preserve"> </w:t>
      </w:r>
    </w:p>
    <w:p w14:paraId="7C6E805A" w14:textId="77777777" w:rsidR="00BC1A36" w:rsidRDefault="00BC1A36" w:rsidP="00BC1A36">
      <w:pPr>
        <w:pStyle w:val="SOP"/>
        <w:rPr>
          <w:lang w:val="en-ZA"/>
        </w:rPr>
      </w:pPr>
      <w:r>
        <w:rPr>
          <w:lang w:val="en-ZA"/>
        </w:rPr>
        <w:t>- C</w:t>
      </w:r>
      <w:r w:rsidRPr="00BC1A36">
        <w:rPr>
          <w:lang w:val="en-ZA"/>
        </w:rPr>
        <w:t xml:space="preserve">ertified copy of ID document or </w:t>
      </w:r>
      <w:proofErr w:type="gramStart"/>
      <w:r w:rsidRPr="00BC1A36">
        <w:rPr>
          <w:lang w:val="en-ZA"/>
        </w:rPr>
        <w:t>passport</w:t>
      </w:r>
      <w:r>
        <w:rPr>
          <w:lang w:val="en-ZA"/>
        </w:rPr>
        <w:t>;</w:t>
      </w:r>
      <w:proofErr w:type="gramEnd"/>
    </w:p>
    <w:p w14:paraId="79F5A4C2" w14:textId="77777777" w:rsidR="00DC6EA8" w:rsidRDefault="00BC1A36" w:rsidP="00BC1A36">
      <w:pPr>
        <w:pStyle w:val="SOP"/>
        <w:rPr>
          <w:lang w:val="en-ZA"/>
        </w:rPr>
      </w:pPr>
      <w:r>
        <w:rPr>
          <w:lang w:val="en-ZA"/>
        </w:rPr>
        <w:t xml:space="preserve">- A </w:t>
      </w:r>
      <w:r w:rsidRPr="00BC1A36">
        <w:rPr>
          <w:lang w:val="en-ZA"/>
        </w:rPr>
        <w:t>motivation letter from the sponsor/supervisor with</w:t>
      </w:r>
      <w:r>
        <w:rPr>
          <w:lang w:val="en-ZA"/>
        </w:rPr>
        <w:t xml:space="preserve"> the</w:t>
      </w:r>
      <w:r w:rsidRPr="00BC1A36">
        <w:rPr>
          <w:lang w:val="en-ZA"/>
        </w:rPr>
        <w:t xml:space="preserve"> department</w:t>
      </w:r>
      <w:r>
        <w:rPr>
          <w:lang w:val="en-ZA"/>
        </w:rPr>
        <w:t>’s</w:t>
      </w:r>
      <w:r w:rsidRPr="00BC1A36">
        <w:rPr>
          <w:lang w:val="en-ZA"/>
        </w:rPr>
        <w:t xml:space="preserve"> assessment comments</w:t>
      </w:r>
    </w:p>
    <w:p w14:paraId="4E2EBD04" w14:textId="77777777" w:rsidR="00BC1A36" w:rsidRDefault="00BC1A36" w:rsidP="00BC1A36">
      <w:pPr>
        <w:pStyle w:val="SOP"/>
        <w:rPr>
          <w:lang w:val="en-ZA"/>
        </w:rPr>
      </w:pPr>
      <w:r w:rsidRPr="00BC1A36">
        <w:rPr>
          <w:lang w:val="en-ZA"/>
        </w:rPr>
        <w:t xml:space="preserve"> </w:t>
      </w:r>
      <w:r w:rsidR="00DC6EA8">
        <w:rPr>
          <w:lang w:val="en-ZA"/>
        </w:rPr>
        <w:t xml:space="preserve">  </w:t>
      </w:r>
      <w:proofErr w:type="gramStart"/>
      <w:r w:rsidRPr="00BC1A36">
        <w:rPr>
          <w:lang w:val="en-ZA"/>
        </w:rPr>
        <w:t>included</w:t>
      </w:r>
      <w:r>
        <w:rPr>
          <w:lang w:val="en-ZA"/>
        </w:rPr>
        <w:t>;</w:t>
      </w:r>
      <w:proofErr w:type="gramEnd"/>
    </w:p>
    <w:p w14:paraId="189490F6" w14:textId="77777777" w:rsidR="00BC1A36" w:rsidRDefault="00BC1A36" w:rsidP="00BC1A36">
      <w:pPr>
        <w:pStyle w:val="SOP"/>
        <w:rPr>
          <w:lang w:val="en-ZA"/>
        </w:rPr>
      </w:pPr>
      <w:r>
        <w:rPr>
          <w:lang w:val="en-ZA"/>
        </w:rPr>
        <w:t>- A</w:t>
      </w:r>
      <w:r w:rsidRPr="00BC1A36">
        <w:rPr>
          <w:lang w:val="en-ZA"/>
        </w:rPr>
        <w:t xml:space="preserve"> written example of candidate’s </w:t>
      </w:r>
      <w:proofErr w:type="gramStart"/>
      <w:r w:rsidRPr="00BC1A36">
        <w:rPr>
          <w:lang w:val="en-ZA"/>
        </w:rPr>
        <w:t>writing</w:t>
      </w:r>
      <w:r>
        <w:rPr>
          <w:lang w:val="en-ZA"/>
        </w:rPr>
        <w:t>;</w:t>
      </w:r>
      <w:proofErr w:type="gramEnd"/>
    </w:p>
    <w:p w14:paraId="00610FD0" w14:textId="77777777" w:rsidR="00BC1A36" w:rsidRPr="00EB0BDE" w:rsidRDefault="00DC6EA8" w:rsidP="00DC6EA8">
      <w:pPr>
        <w:pStyle w:val="SOP"/>
      </w:pPr>
      <w:r>
        <w:rPr>
          <w:lang w:val="en-ZA"/>
        </w:rPr>
        <w:t xml:space="preserve">- </w:t>
      </w:r>
      <w:r w:rsidRPr="00DC6EA8">
        <w:rPr>
          <w:lang w:val="en-ZA"/>
        </w:rPr>
        <w:t>In the case of foreign qualifications, an indication of SAQA rating</w:t>
      </w:r>
      <w:r>
        <w:t>.</w:t>
      </w:r>
    </w:p>
    <w:p w14:paraId="17AD93B2" w14:textId="77777777" w:rsidR="00AB4BB1" w:rsidRDefault="00AB4BB1" w:rsidP="00AB4BB1">
      <w:pPr>
        <w:pStyle w:val="ListParagraph"/>
        <w:tabs>
          <w:tab w:val="left" w:pos="1070"/>
        </w:tabs>
        <w:ind w:firstLine="0"/>
        <w:rPr>
          <w:sz w:val="24"/>
        </w:rPr>
      </w:pPr>
    </w:p>
    <w:p w14:paraId="6F3BFED3" w14:textId="77777777" w:rsidR="00AB4BB1" w:rsidRPr="00FC6DF0" w:rsidRDefault="004E040F" w:rsidP="00FC6DF0">
      <w:pPr>
        <w:pStyle w:val="ListParagraph"/>
        <w:numPr>
          <w:ilvl w:val="1"/>
          <w:numId w:val="8"/>
        </w:numPr>
        <w:tabs>
          <w:tab w:val="left" w:pos="1070"/>
        </w:tabs>
        <w:ind w:hanging="849"/>
        <w:rPr>
          <w:sz w:val="24"/>
        </w:rPr>
      </w:pPr>
      <w:r>
        <w:rPr>
          <w:noProof/>
          <w:lang w:val="en-ZA" w:eastAsia="en-ZA"/>
        </w:rPr>
        <mc:AlternateContent>
          <mc:Choice Requires="wps">
            <w:drawing>
              <wp:anchor distT="0" distB="0" distL="114300" distR="114300" simplePos="0" relativeHeight="503286104" behindDoc="1" locked="0" layoutInCell="1" allowOverlap="1" wp14:anchorId="3721210B" wp14:editId="0065D94A">
                <wp:simplePos x="0" y="0"/>
                <wp:positionH relativeFrom="page">
                  <wp:posOffset>3834130</wp:posOffset>
                </wp:positionH>
                <wp:positionV relativeFrom="paragraph">
                  <wp:posOffset>805815</wp:posOffset>
                </wp:positionV>
                <wp:extent cx="35560" cy="7620"/>
                <wp:effectExtent l="0" t="0" r="0" b="254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7395E8">
              <v:rect id="Rectangle 13" style="position:absolute;margin-left:301.9pt;margin-top:63.45pt;width:2.8pt;height:.6pt;z-index:-30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74AC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">
                <w10:wrap anchorx="page"/>
              </v:rect>
            </w:pict>
          </mc:Fallback>
        </mc:AlternateContent>
      </w:r>
      <w:r w:rsidR="007E46AA">
        <w:rPr>
          <w:sz w:val="24"/>
        </w:rPr>
        <w:t>Even if an applicant meets the minimum entry requirements as stated above, a HoD</w:t>
      </w:r>
      <w:r w:rsidR="007E46AA">
        <w:rPr>
          <w:spacing w:val="-13"/>
          <w:sz w:val="24"/>
        </w:rPr>
        <w:t xml:space="preserve"> </w:t>
      </w:r>
      <w:r w:rsidR="007E46AA">
        <w:rPr>
          <w:sz w:val="24"/>
        </w:rPr>
        <w:t>in</w:t>
      </w:r>
      <w:r w:rsidR="007E46AA">
        <w:rPr>
          <w:spacing w:val="-12"/>
          <w:sz w:val="24"/>
        </w:rPr>
        <w:t xml:space="preserve"> </w:t>
      </w:r>
      <w:r w:rsidR="007E46AA">
        <w:rPr>
          <w:sz w:val="24"/>
        </w:rPr>
        <w:t>consultation</w:t>
      </w:r>
      <w:r w:rsidR="007E46AA">
        <w:rPr>
          <w:spacing w:val="-12"/>
          <w:sz w:val="24"/>
        </w:rPr>
        <w:t xml:space="preserve"> </w:t>
      </w:r>
      <w:r w:rsidR="007E46AA">
        <w:rPr>
          <w:sz w:val="24"/>
        </w:rPr>
        <w:t>with</w:t>
      </w:r>
      <w:r w:rsidR="007E46AA">
        <w:rPr>
          <w:spacing w:val="-12"/>
          <w:sz w:val="24"/>
        </w:rPr>
        <w:t xml:space="preserve"> </w:t>
      </w:r>
      <w:r w:rsidR="007E46AA">
        <w:rPr>
          <w:sz w:val="24"/>
        </w:rPr>
        <w:t>the</w:t>
      </w:r>
      <w:r w:rsidR="007E46AA">
        <w:rPr>
          <w:spacing w:val="-12"/>
          <w:sz w:val="24"/>
        </w:rPr>
        <w:t xml:space="preserve"> </w:t>
      </w:r>
      <w:r w:rsidR="007E46AA">
        <w:rPr>
          <w:sz w:val="24"/>
        </w:rPr>
        <w:t>applicable</w:t>
      </w:r>
      <w:r w:rsidR="007E46AA">
        <w:rPr>
          <w:spacing w:val="-14"/>
          <w:sz w:val="24"/>
        </w:rPr>
        <w:t xml:space="preserve"> </w:t>
      </w:r>
      <w:r w:rsidR="007E46AA">
        <w:rPr>
          <w:sz w:val="24"/>
        </w:rPr>
        <w:t>Vice</w:t>
      </w:r>
      <w:r w:rsidR="007E46AA">
        <w:rPr>
          <w:spacing w:val="-12"/>
          <w:sz w:val="24"/>
        </w:rPr>
        <w:t xml:space="preserve"> </w:t>
      </w:r>
      <w:r w:rsidR="007E46AA">
        <w:rPr>
          <w:sz w:val="24"/>
        </w:rPr>
        <w:t>Dean</w:t>
      </w:r>
      <w:r w:rsidR="007E46AA">
        <w:rPr>
          <w:spacing w:val="-14"/>
          <w:sz w:val="24"/>
        </w:rPr>
        <w:t xml:space="preserve"> </w:t>
      </w:r>
      <w:r w:rsidR="007E46AA">
        <w:rPr>
          <w:sz w:val="24"/>
        </w:rPr>
        <w:t>or</w:t>
      </w:r>
      <w:r w:rsidR="007E46AA">
        <w:rPr>
          <w:spacing w:val="-12"/>
          <w:sz w:val="24"/>
        </w:rPr>
        <w:t xml:space="preserve"> </w:t>
      </w:r>
      <w:r w:rsidR="007E46AA">
        <w:rPr>
          <w:sz w:val="24"/>
        </w:rPr>
        <w:t>Executive</w:t>
      </w:r>
      <w:r w:rsidR="007E46AA">
        <w:rPr>
          <w:spacing w:val="-12"/>
          <w:sz w:val="24"/>
        </w:rPr>
        <w:t xml:space="preserve"> </w:t>
      </w:r>
      <w:r w:rsidR="007E46AA">
        <w:rPr>
          <w:sz w:val="24"/>
        </w:rPr>
        <w:t>Deans</w:t>
      </w:r>
      <w:r w:rsidR="007E46AA">
        <w:rPr>
          <w:spacing w:val="-13"/>
          <w:sz w:val="24"/>
        </w:rPr>
        <w:t xml:space="preserve"> </w:t>
      </w:r>
      <w:r w:rsidR="007E46AA">
        <w:rPr>
          <w:sz w:val="24"/>
        </w:rPr>
        <w:t>office</w:t>
      </w:r>
      <w:r w:rsidR="007E46AA">
        <w:rPr>
          <w:spacing w:val="-12"/>
          <w:sz w:val="24"/>
        </w:rPr>
        <w:t xml:space="preserve"> </w:t>
      </w:r>
      <w:r w:rsidR="007E46AA">
        <w:rPr>
          <w:sz w:val="24"/>
        </w:rPr>
        <w:t>may refuse to admit an applicant if in her/his assessment the applicant is unlikely to succeed in the chosen research project, if the DHET enrolment allocation has been exceeded or if the department lacks sufficient supervisory capacity and an appropriate supervisor cannot be identified within the</w:t>
      </w:r>
      <w:r w:rsidR="007E46AA">
        <w:rPr>
          <w:spacing w:val="-14"/>
          <w:sz w:val="24"/>
        </w:rPr>
        <w:t xml:space="preserve"> </w:t>
      </w:r>
      <w:r w:rsidR="007E46AA">
        <w:rPr>
          <w:sz w:val="24"/>
        </w:rPr>
        <w:t>university.</w:t>
      </w:r>
    </w:p>
    <w:p w14:paraId="2280540B" w14:textId="77777777" w:rsidR="00AF3091" w:rsidRDefault="007E46AA">
      <w:pPr>
        <w:pStyle w:val="ListParagraph"/>
        <w:numPr>
          <w:ilvl w:val="1"/>
          <w:numId w:val="8"/>
        </w:numPr>
        <w:tabs>
          <w:tab w:val="left" w:pos="1070"/>
        </w:tabs>
        <w:spacing w:before="1" w:line="237" w:lineRule="auto"/>
        <w:ind w:right="266" w:hanging="849"/>
        <w:rPr>
          <w:sz w:val="24"/>
        </w:rPr>
      </w:pPr>
      <w:r>
        <w:rPr>
          <w:sz w:val="24"/>
        </w:rPr>
        <w:t xml:space="preserve">Applications for admission by international students are dealt with according to the regulations stipulated in the UJ </w:t>
      </w:r>
      <w:r>
        <w:rPr>
          <w:i/>
          <w:sz w:val="24"/>
        </w:rPr>
        <w:t>Academic</w:t>
      </w:r>
      <w:r>
        <w:rPr>
          <w:i/>
          <w:spacing w:val="-10"/>
          <w:sz w:val="24"/>
        </w:rPr>
        <w:t xml:space="preserve"> </w:t>
      </w:r>
      <w:r>
        <w:rPr>
          <w:i/>
          <w:sz w:val="24"/>
        </w:rPr>
        <w:t>Regulations</w:t>
      </w:r>
      <w:r>
        <w:rPr>
          <w:sz w:val="24"/>
        </w:rPr>
        <w:t>.</w:t>
      </w:r>
    </w:p>
    <w:p w14:paraId="1FF224D9" w14:textId="77777777" w:rsidR="00AF3091" w:rsidRDefault="007E46AA">
      <w:pPr>
        <w:pStyle w:val="ListParagraph"/>
        <w:numPr>
          <w:ilvl w:val="1"/>
          <w:numId w:val="8"/>
        </w:numPr>
        <w:tabs>
          <w:tab w:val="left" w:pos="1070"/>
        </w:tabs>
        <w:spacing w:before="4"/>
        <w:ind w:right="266" w:hanging="849"/>
        <w:rPr>
          <w:sz w:val="24"/>
        </w:rPr>
      </w:pPr>
      <w:r>
        <w:rPr>
          <w:sz w:val="24"/>
        </w:rPr>
        <w:t>Master’s and doctoral candidates have to re-register annually until they have completed their studies subject to duration and progress</w:t>
      </w:r>
      <w:r>
        <w:rPr>
          <w:spacing w:val="-32"/>
          <w:sz w:val="24"/>
        </w:rPr>
        <w:t xml:space="preserve"> </w:t>
      </w:r>
      <w:r>
        <w:rPr>
          <w:sz w:val="24"/>
        </w:rPr>
        <w:t>requirements.</w:t>
      </w:r>
    </w:p>
    <w:p w14:paraId="0DE4B5B7" w14:textId="77777777" w:rsidR="00FC374F" w:rsidRDefault="00FC374F" w:rsidP="00FC374F">
      <w:pPr>
        <w:pStyle w:val="ListParagraph"/>
        <w:tabs>
          <w:tab w:val="left" w:pos="1070"/>
        </w:tabs>
        <w:spacing w:before="4"/>
        <w:ind w:right="266" w:firstLine="0"/>
        <w:rPr>
          <w:sz w:val="24"/>
        </w:rPr>
      </w:pPr>
    </w:p>
    <w:p w14:paraId="3B9EA012" w14:textId="457B7ADE" w:rsidR="00FC374F" w:rsidRPr="00EB0BDE" w:rsidRDefault="00FC374F" w:rsidP="00FC374F">
      <w:pPr>
        <w:pStyle w:val="SOP"/>
      </w:pPr>
      <w:r>
        <w:t>Students register for both semesters of each year, except in their first year if they registered only in the second semester.</w:t>
      </w:r>
    </w:p>
    <w:p w14:paraId="66204FF1" w14:textId="77777777" w:rsidR="00FC374F" w:rsidRDefault="00FC374F" w:rsidP="00FC374F">
      <w:pPr>
        <w:pStyle w:val="ListParagraph"/>
        <w:tabs>
          <w:tab w:val="left" w:pos="1070"/>
        </w:tabs>
        <w:spacing w:before="4"/>
        <w:ind w:right="266" w:firstLine="0"/>
        <w:rPr>
          <w:sz w:val="24"/>
        </w:rPr>
      </w:pPr>
    </w:p>
    <w:p w14:paraId="7A204163" w14:textId="77777777" w:rsidR="00AF3091" w:rsidRDefault="007E46AA">
      <w:pPr>
        <w:pStyle w:val="ListParagraph"/>
        <w:numPr>
          <w:ilvl w:val="1"/>
          <w:numId w:val="8"/>
        </w:numPr>
        <w:tabs>
          <w:tab w:val="left" w:pos="1070"/>
        </w:tabs>
        <w:ind w:right="268" w:hanging="849"/>
        <w:rPr>
          <w:sz w:val="24"/>
        </w:rPr>
      </w:pPr>
      <w:r>
        <w:rPr>
          <w:sz w:val="24"/>
        </w:rPr>
        <w:lastRenderedPageBreak/>
        <w:t>In</w:t>
      </w:r>
      <w:r>
        <w:rPr>
          <w:spacing w:val="-7"/>
          <w:sz w:val="24"/>
        </w:rPr>
        <w:t xml:space="preserve"> </w:t>
      </w:r>
      <w:r>
        <w:rPr>
          <w:sz w:val="24"/>
        </w:rPr>
        <w:t>general,</w:t>
      </w:r>
      <w:r>
        <w:rPr>
          <w:spacing w:val="-7"/>
          <w:sz w:val="24"/>
        </w:rPr>
        <w:t xml:space="preserve"> </w:t>
      </w:r>
      <w:r>
        <w:rPr>
          <w:sz w:val="24"/>
        </w:rPr>
        <w:t>if</w:t>
      </w:r>
      <w:r>
        <w:rPr>
          <w:spacing w:val="-4"/>
          <w:sz w:val="24"/>
        </w:rPr>
        <w:t xml:space="preserve"> </w:t>
      </w:r>
      <w:r>
        <w:rPr>
          <w:sz w:val="24"/>
        </w:rPr>
        <w:t>a</w:t>
      </w:r>
      <w:r>
        <w:rPr>
          <w:spacing w:val="-7"/>
          <w:sz w:val="24"/>
        </w:rPr>
        <w:t xml:space="preserve"> </w:t>
      </w:r>
      <w:r>
        <w:rPr>
          <w:sz w:val="24"/>
        </w:rPr>
        <w:t>student</w:t>
      </w:r>
      <w:r>
        <w:rPr>
          <w:spacing w:val="-10"/>
          <w:sz w:val="24"/>
        </w:rPr>
        <w:t xml:space="preserve"> </w:t>
      </w:r>
      <w:r>
        <w:rPr>
          <w:sz w:val="24"/>
        </w:rPr>
        <w:t>exceeds</w:t>
      </w:r>
      <w:r>
        <w:rPr>
          <w:spacing w:val="-7"/>
          <w:sz w:val="24"/>
        </w:rPr>
        <w:t xml:space="preserve"> </w:t>
      </w:r>
      <w:r>
        <w:rPr>
          <w:sz w:val="24"/>
        </w:rPr>
        <w:t>the</w:t>
      </w:r>
      <w:r>
        <w:rPr>
          <w:spacing w:val="-9"/>
          <w:sz w:val="24"/>
        </w:rPr>
        <w:t xml:space="preserve"> </w:t>
      </w:r>
      <w:r>
        <w:rPr>
          <w:sz w:val="24"/>
        </w:rPr>
        <w:t>maximum</w:t>
      </w:r>
      <w:r>
        <w:rPr>
          <w:spacing w:val="-7"/>
          <w:sz w:val="24"/>
        </w:rPr>
        <w:t xml:space="preserve"> </w:t>
      </w:r>
      <w:r>
        <w:rPr>
          <w:sz w:val="24"/>
        </w:rPr>
        <w:t>time</w:t>
      </w:r>
      <w:r>
        <w:rPr>
          <w:spacing w:val="-7"/>
          <w:sz w:val="24"/>
        </w:rPr>
        <w:t xml:space="preserve"> </w:t>
      </w:r>
      <w:r>
        <w:rPr>
          <w:sz w:val="24"/>
        </w:rPr>
        <w:t>the</w:t>
      </w:r>
      <w:r>
        <w:rPr>
          <w:spacing w:val="-6"/>
          <w:sz w:val="24"/>
        </w:rPr>
        <w:t xml:space="preserve"> </w:t>
      </w:r>
      <w:r>
        <w:rPr>
          <w:sz w:val="24"/>
        </w:rPr>
        <w:t>current</w:t>
      </w:r>
      <w:r>
        <w:rPr>
          <w:spacing w:val="-7"/>
          <w:sz w:val="24"/>
        </w:rPr>
        <w:t xml:space="preserve"> </w:t>
      </w:r>
      <w:r>
        <w:rPr>
          <w:sz w:val="24"/>
        </w:rPr>
        <w:t>relevant</w:t>
      </w:r>
      <w:r>
        <w:rPr>
          <w:spacing w:val="-7"/>
          <w:sz w:val="24"/>
        </w:rPr>
        <w:t xml:space="preserve"> </w:t>
      </w:r>
      <w:r>
        <w:rPr>
          <w:sz w:val="24"/>
        </w:rPr>
        <w:t>HD:</w:t>
      </w:r>
      <w:r>
        <w:rPr>
          <w:spacing w:val="14"/>
          <w:sz w:val="24"/>
        </w:rPr>
        <w:t xml:space="preserve"> </w:t>
      </w:r>
      <w:r>
        <w:rPr>
          <w:sz w:val="24"/>
        </w:rPr>
        <w:t>S&amp;P and Academic Regulations apply and not those at the time</w:t>
      </w:r>
      <w:r>
        <w:rPr>
          <w:spacing w:val="-8"/>
          <w:sz w:val="24"/>
        </w:rPr>
        <w:t xml:space="preserve"> </w:t>
      </w:r>
      <w:r>
        <w:rPr>
          <w:sz w:val="24"/>
        </w:rPr>
        <w:t>of</w:t>
      </w:r>
      <w:r w:rsidR="00FC374F">
        <w:rPr>
          <w:sz w:val="24"/>
        </w:rPr>
        <w:t xml:space="preserve"> </w:t>
      </w:r>
      <w:r>
        <w:rPr>
          <w:sz w:val="24"/>
        </w:rPr>
        <w:t>registration.</w:t>
      </w:r>
    </w:p>
    <w:p w14:paraId="701610B8" w14:textId="77777777" w:rsidR="00AF3091" w:rsidRDefault="007E46AA">
      <w:pPr>
        <w:pStyle w:val="ListParagraph"/>
        <w:numPr>
          <w:ilvl w:val="1"/>
          <w:numId w:val="8"/>
        </w:numPr>
        <w:tabs>
          <w:tab w:val="left" w:pos="1070"/>
        </w:tabs>
        <w:ind w:right="266" w:hanging="849"/>
        <w:rPr>
          <w:sz w:val="24"/>
        </w:rPr>
      </w:pPr>
      <w:r>
        <w:rPr>
          <w:sz w:val="24"/>
        </w:rPr>
        <w:t>A period of preregistration may be allowed subject to faculty regulations. The maximum time allowed for the preregistration is one</w:t>
      </w:r>
      <w:r>
        <w:rPr>
          <w:spacing w:val="-4"/>
          <w:sz w:val="24"/>
        </w:rPr>
        <w:t xml:space="preserve"> </w:t>
      </w:r>
      <w:r>
        <w:rPr>
          <w:sz w:val="24"/>
        </w:rPr>
        <w:t>year.</w:t>
      </w:r>
    </w:p>
    <w:p w14:paraId="2DBF0D7D" w14:textId="77777777" w:rsidR="00AF3091" w:rsidRDefault="00AF3091">
      <w:pPr>
        <w:pStyle w:val="BodyText"/>
        <w:spacing w:before="8"/>
        <w:ind w:left="0"/>
        <w:jc w:val="left"/>
        <w:rPr>
          <w:sz w:val="25"/>
        </w:rPr>
      </w:pPr>
    </w:p>
    <w:p w14:paraId="283D02D7" w14:textId="77777777" w:rsidR="00AF3091" w:rsidRDefault="007E46AA">
      <w:pPr>
        <w:pStyle w:val="Heading1"/>
        <w:numPr>
          <w:ilvl w:val="0"/>
          <w:numId w:val="8"/>
        </w:numPr>
        <w:tabs>
          <w:tab w:val="left" w:pos="1069"/>
          <w:tab w:val="left" w:pos="1070"/>
        </w:tabs>
        <w:ind w:hanging="849"/>
      </w:pPr>
      <w:bookmarkStart w:id="15" w:name="3_THE_CONTACT_AND_APPROVAL_PHASE"/>
      <w:bookmarkStart w:id="16" w:name="_bookmark6"/>
      <w:bookmarkEnd w:id="15"/>
      <w:bookmarkEnd w:id="16"/>
      <w:r>
        <w:t xml:space="preserve">THE CONTACT </w:t>
      </w:r>
      <w:r>
        <w:rPr>
          <w:spacing w:val="-2"/>
        </w:rPr>
        <w:t xml:space="preserve">AND </w:t>
      </w:r>
      <w:r>
        <w:t>APPROVAL</w:t>
      </w:r>
      <w:r>
        <w:rPr>
          <w:spacing w:val="8"/>
        </w:rPr>
        <w:t xml:space="preserve"> </w:t>
      </w:r>
      <w:r>
        <w:t>PHASE</w:t>
      </w:r>
    </w:p>
    <w:p w14:paraId="7FCED31A" w14:textId="77777777" w:rsidR="00AF3091" w:rsidRDefault="004E040F">
      <w:pPr>
        <w:pStyle w:val="ListParagraph"/>
        <w:numPr>
          <w:ilvl w:val="1"/>
          <w:numId w:val="8"/>
        </w:numPr>
        <w:tabs>
          <w:tab w:val="left" w:pos="1070"/>
        </w:tabs>
        <w:spacing w:before="2"/>
        <w:ind w:hanging="849"/>
        <w:rPr>
          <w:sz w:val="24"/>
        </w:rPr>
      </w:pPr>
      <w:r>
        <w:rPr>
          <w:noProof/>
          <w:lang w:val="en-ZA" w:eastAsia="en-ZA"/>
        </w:rPr>
        <mc:AlternateContent>
          <mc:Choice Requires="wps">
            <w:drawing>
              <wp:anchor distT="0" distB="0" distL="114300" distR="114300" simplePos="0" relativeHeight="503286128" behindDoc="1" locked="0" layoutInCell="1" allowOverlap="1" wp14:anchorId="0CFD6550" wp14:editId="287B6EBE">
                <wp:simplePos x="0" y="0"/>
                <wp:positionH relativeFrom="page">
                  <wp:posOffset>2096770</wp:posOffset>
                </wp:positionH>
                <wp:positionV relativeFrom="paragraph">
                  <wp:posOffset>104775</wp:posOffset>
                </wp:positionV>
                <wp:extent cx="39370" cy="7620"/>
                <wp:effectExtent l="127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980973B">
              <v:rect id="Rectangle 12" style="position:absolute;margin-left:165.1pt;margin-top:8.25pt;width:3.1pt;height:.6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red" stroked="f" w14:anchorId="59D58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">
                <w10:wrap anchorx="page"/>
              </v:rect>
            </w:pict>
          </mc:Fallback>
        </mc:AlternateContent>
      </w:r>
      <w:r w:rsidR="007E46AA">
        <w:rPr>
          <w:sz w:val="24"/>
        </w:rPr>
        <w:t>A</w:t>
      </w:r>
      <w:r w:rsidR="007E46AA">
        <w:rPr>
          <w:spacing w:val="-7"/>
          <w:sz w:val="24"/>
        </w:rPr>
        <w:t xml:space="preserve"> </w:t>
      </w:r>
      <w:r w:rsidR="007E46AA">
        <w:rPr>
          <w:sz w:val="24"/>
        </w:rPr>
        <w:t>student</w:t>
      </w:r>
      <w:r w:rsidR="006976CC">
        <w:rPr>
          <w:spacing w:val="-6"/>
          <w:sz w:val="24"/>
        </w:rPr>
        <w:t xml:space="preserve"> </w:t>
      </w:r>
      <w:r w:rsidR="007E46AA">
        <w:rPr>
          <w:sz w:val="24"/>
        </w:rPr>
        <w:t>contacts</w:t>
      </w:r>
      <w:r w:rsidR="007E46AA">
        <w:rPr>
          <w:spacing w:val="-7"/>
          <w:sz w:val="24"/>
        </w:rPr>
        <w:t xml:space="preserve"> </w:t>
      </w:r>
      <w:r w:rsidR="007E46AA">
        <w:rPr>
          <w:sz w:val="24"/>
        </w:rPr>
        <w:t>the</w:t>
      </w:r>
      <w:r w:rsidR="007E46AA">
        <w:rPr>
          <w:spacing w:val="-9"/>
          <w:sz w:val="24"/>
        </w:rPr>
        <w:t xml:space="preserve"> </w:t>
      </w:r>
      <w:r w:rsidR="007E46AA">
        <w:rPr>
          <w:sz w:val="24"/>
        </w:rPr>
        <w:t>department</w:t>
      </w:r>
      <w:r w:rsidR="007E46AA">
        <w:rPr>
          <w:spacing w:val="-6"/>
          <w:sz w:val="24"/>
        </w:rPr>
        <w:t xml:space="preserve"> </w:t>
      </w:r>
      <w:r w:rsidR="007E46AA">
        <w:rPr>
          <w:sz w:val="24"/>
        </w:rPr>
        <w:t>or</w:t>
      </w:r>
      <w:r w:rsidR="007E46AA">
        <w:rPr>
          <w:spacing w:val="-7"/>
          <w:sz w:val="24"/>
        </w:rPr>
        <w:t xml:space="preserve"> </w:t>
      </w:r>
      <w:r w:rsidR="007E46AA">
        <w:rPr>
          <w:sz w:val="24"/>
        </w:rPr>
        <w:t>a</w:t>
      </w:r>
      <w:r w:rsidR="007E46AA">
        <w:rPr>
          <w:spacing w:val="-8"/>
          <w:sz w:val="24"/>
        </w:rPr>
        <w:t xml:space="preserve"> </w:t>
      </w:r>
      <w:r w:rsidR="007E46AA">
        <w:rPr>
          <w:sz w:val="24"/>
        </w:rPr>
        <w:t>potential</w:t>
      </w:r>
      <w:r w:rsidR="007E46AA">
        <w:rPr>
          <w:spacing w:val="-8"/>
          <w:sz w:val="24"/>
        </w:rPr>
        <w:t xml:space="preserve"> </w:t>
      </w:r>
      <w:r w:rsidR="007E46AA">
        <w:rPr>
          <w:sz w:val="24"/>
        </w:rPr>
        <w:t>supervisor</w:t>
      </w:r>
      <w:r w:rsidR="007E46AA">
        <w:rPr>
          <w:spacing w:val="-7"/>
          <w:sz w:val="24"/>
        </w:rPr>
        <w:t xml:space="preserve"> </w:t>
      </w:r>
      <w:r w:rsidR="007E46AA">
        <w:rPr>
          <w:sz w:val="24"/>
        </w:rPr>
        <w:t>and</w:t>
      </w:r>
      <w:r w:rsidR="007E46AA">
        <w:rPr>
          <w:spacing w:val="-6"/>
          <w:sz w:val="24"/>
        </w:rPr>
        <w:t xml:space="preserve"> </w:t>
      </w:r>
      <w:r w:rsidR="007E46AA">
        <w:rPr>
          <w:sz w:val="24"/>
        </w:rPr>
        <w:t>seeks</w:t>
      </w:r>
      <w:r w:rsidR="007E46AA">
        <w:rPr>
          <w:spacing w:val="-7"/>
          <w:sz w:val="24"/>
        </w:rPr>
        <w:t xml:space="preserve"> </w:t>
      </w:r>
      <w:r w:rsidR="007E46AA">
        <w:rPr>
          <w:sz w:val="24"/>
        </w:rPr>
        <w:t>advice</w:t>
      </w:r>
      <w:r w:rsidR="007E46AA">
        <w:rPr>
          <w:spacing w:val="-7"/>
          <w:sz w:val="24"/>
        </w:rPr>
        <w:t xml:space="preserve"> </w:t>
      </w:r>
      <w:r w:rsidR="007E46AA">
        <w:rPr>
          <w:sz w:val="24"/>
        </w:rPr>
        <w:t>on admission, a potential research idea and the assignment of a supervisor to his/her</w:t>
      </w:r>
      <w:r w:rsidR="007E46AA">
        <w:rPr>
          <w:spacing w:val="-2"/>
          <w:sz w:val="24"/>
        </w:rPr>
        <w:t xml:space="preserve"> </w:t>
      </w:r>
      <w:r w:rsidR="007E46AA">
        <w:rPr>
          <w:sz w:val="24"/>
        </w:rPr>
        <w:t>study.</w:t>
      </w:r>
    </w:p>
    <w:p w14:paraId="6B62F1B3" w14:textId="77777777" w:rsidR="00FC374F" w:rsidRDefault="00FC374F" w:rsidP="00FC374F">
      <w:pPr>
        <w:pStyle w:val="ListParagraph"/>
        <w:tabs>
          <w:tab w:val="left" w:pos="1070"/>
        </w:tabs>
        <w:spacing w:before="2"/>
        <w:ind w:firstLine="0"/>
        <w:rPr>
          <w:sz w:val="24"/>
        </w:rPr>
      </w:pPr>
    </w:p>
    <w:p w14:paraId="4EED37DA" w14:textId="1EA1BE49" w:rsidR="00FC374F" w:rsidRPr="00EB0BDE" w:rsidRDefault="00FC374F" w:rsidP="00FC374F">
      <w:pPr>
        <w:pStyle w:val="SOP"/>
      </w:pPr>
      <w:r>
        <w:t>Departments or staff members may recruit prospective students and invite them to work on a particular area of research.</w:t>
      </w:r>
    </w:p>
    <w:p w14:paraId="02F2C34E" w14:textId="77777777" w:rsidR="00FC374F" w:rsidRDefault="00FC374F" w:rsidP="00FC374F">
      <w:pPr>
        <w:pStyle w:val="ListParagraph"/>
        <w:tabs>
          <w:tab w:val="left" w:pos="1070"/>
        </w:tabs>
        <w:spacing w:before="2"/>
        <w:ind w:firstLine="0"/>
        <w:rPr>
          <w:sz w:val="24"/>
        </w:rPr>
      </w:pPr>
    </w:p>
    <w:p w14:paraId="6FB76E07" w14:textId="77777777" w:rsidR="00AF3091" w:rsidRDefault="007E46AA">
      <w:pPr>
        <w:pStyle w:val="ListParagraph"/>
        <w:numPr>
          <w:ilvl w:val="2"/>
          <w:numId w:val="8"/>
        </w:numPr>
        <w:tabs>
          <w:tab w:val="left" w:pos="2064"/>
        </w:tabs>
        <w:ind w:right="264" w:hanging="994"/>
        <w:rPr>
          <w:sz w:val="24"/>
        </w:rPr>
      </w:pPr>
      <w:r>
        <w:rPr>
          <w:sz w:val="24"/>
        </w:rPr>
        <w:t>To be appointed as supervisor for a master’s minor/full dissertation a staff member must have acted as sole supervisor before or must have gained experience as co-supervisor with an experienced</w:t>
      </w:r>
      <w:r>
        <w:rPr>
          <w:spacing w:val="-18"/>
          <w:sz w:val="24"/>
        </w:rPr>
        <w:t xml:space="preserve"> </w:t>
      </w:r>
      <w:r>
        <w:rPr>
          <w:sz w:val="24"/>
        </w:rPr>
        <w:t>colleague.</w:t>
      </w:r>
    </w:p>
    <w:p w14:paraId="1881AF7F" w14:textId="77777777" w:rsidR="00AF3091" w:rsidRDefault="007E46AA">
      <w:pPr>
        <w:pStyle w:val="ListParagraph"/>
        <w:numPr>
          <w:ilvl w:val="2"/>
          <w:numId w:val="8"/>
        </w:numPr>
        <w:tabs>
          <w:tab w:val="left" w:pos="2064"/>
        </w:tabs>
        <w:ind w:right="266" w:hanging="994"/>
        <w:rPr>
          <w:sz w:val="24"/>
        </w:rPr>
      </w:pPr>
      <w:r>
        <w:rPr>
          <w:sz w:val="24"/>
        </w:rPr>
        <w:t>To be appointed as supervisor for a doctoral thesis, the staff member concerned must have a doctoral degree in the specific or cognate discipline.</w:t>
      </w:r>
    </w:p>
    <w:p w14:paraId="680A4E5D" w14:textId="77777777" w:rsidR="00FC374F" w:rsidRDefault="00FC374F" w:rsidP="00FC374F">
      <w:pPr>
        <w:pStyle w:val="ListParagraph"/>
        <w:tabs>
          <w:tab w:val="left" w:pos="2064"/>
        </w:tabs>
        <w:ind w:left="2063" w:right="266" w:firstLine="0"/>
        <w:rPr>
          <w:sz w:val="24"/>
        </w:rPr>
      </w:pPr>
    </w:p>
    <w:p w14:paraId="7F3B382F" w14:textId="77777777" w:rsidR="00FC374F" w:rsidRPr="00EB0BDE" w:rsidRDefault="00FC374F" w:rsidP="00FC374F">
      <w:pPr>
        <w:pStyle w:val="SOP"/>
      </w:pPr>
      <w:r w:rsidRPr="00EB0BDE">
        <w:t>It is recommended that staff supervising a doctoral thesis for the first time have an experienced co-supervisor.</w:t>
      </w:r>
    </w:p>
    <w:p w14:paraId="19219836" w14:textId="77777777" w:rsidR="00FC374F" w:rsidRPr="00FC374F" w:rsidRDefault="00FC374F" w:rsidP="00FC374F">
      <w:pPr>
        <w:tabs>
          <w:tab w:val="left" w:pos="2064"/>
        </w:tabs>
        <w:ind w:left="1069" w:right="266"/>
        <w:rPr>
          <w:sz w:val="24"/>
        </w:rPr>
      </w:pPr>
    </w:p>
    <w:p w14:paraId="4EA426D5" w14:textId="77777777" w:rsidR="00AF3091" w:rsidRDefault="007E46AA">
      <w:pPr>
        <w:pStyle w:val="ListParagraph"/>
        <w:numPr>
          <w:ilvl w:val="2"/>
          <w:numId w:val="8"/>
        </w:numPr>
        <w:tabs>
          <w:tab w:val="left" w:pos="2064"/>
        </w:tabs>
        <w:ind w:right="268" w:hanging="994"/>
        <w:rPr>
          <w:sz w:val="24"/>
        </w:rPr>
      </w:pPr>
      <w:r>
        <w:rPr>
          <w:sz w:val="24"/>
        </w:rPr>
        <w:t xml:space="preserve">If the supervisor is not a UJ staff member, a co-supervisor who is a UJ staff member </w:t>
      </w:r>
      <w:proofErr w:type="gramStart"/>
      <w:r>
        <w:rPr>
          <w:sz w:val="24"/>
        </w:rPr>
        <w:t>has to</w:t>
      </w:r>
      <w:proofErr w:type="gramEnd"/>
      <w:r>
        <w:rPr>
          <w:sz w:val="24"/>
        </w:rPr>
        <w:t xml:space="preserve"> be</w:t>
      </w:r>
      <w:r>
        <w:rPr>
          <w:spacing w:val="-8"/>
          <w:sz w:val="24"/>
        </w:rPr>
        <w:t xml:space="preserve"> </w:t>
      </w:r>
      <w:r>
        <w:rPr>
          <w:sz w:val="24"/>
        </w:rPr>
        <w:t>appointed.</w:t>
      </w:r>
    </w:p>
    <w:p w14:paraId="296FEF7D" w14:textId="77777777" w:rsidR="00FC374F" w:rsidRDefault="00FC374F" w:rsidP="00FC374F">
      <w:pPr>
        <w:pStyle w:val="ListParagraph"/>
        <w:tabs>
          <w:tab w:val="left" w:pos="2064"/>
        </w:tabs>
        <w:ind w:left="2063" w:right="268" w:firstLine="0"/>
        <w:rPr>
          <w:sz w:val="24"/>
        </w:rPr>
      </w:pPr>
    </w:p>
    <w:p w14:paraId="5385469D" w14:textId="77777777" w:rsidR="00FC374F" w:rsidRPr="00EB0BDE" w:rsidRDefault="00FC374F" w:rsidP="00FC374F">
      <w:pPr>
        <w:pStyle w:val="SOP"/>
      </w:pPr>
      <w:r w:rsidRPr="00EB0BDE">
        <w:t xml:space="preserve">The supervisor(s) may be drawn from other departments or faculties within UJ. There </w:t>
      </w:r>
      <w:proofErr w:type="gramStart"/>
      <w:r w:rsidRPr="00EB0BDE">
        <w:t>is</w:t>
      </w:r>
      <w:proofErr w:type="gramEnd"/>
      <w:r w:rsidRPr="00EB0BDE">
        <w:t xml:space="preserve"> no requirements that there must be a supervisor from the student’s home department. The key requirement is the expertise and competence of the supervisor to supervise the topic.</w:t>
      </w:r>
    </w:p>
    <w:p w14:paraId="7194DBDC" w14:textId="77777777" w:rsidR="00FC374F" w:rsidRPr="00FC374F" w:rsidRDefault="00FC374F" w:rsidP="00FC374F">
      <w:pPr>
        <w:tabs>
          <w:tab w:val="left" w:pos="2064"/>
        </w:tabs>
        <w:ind w:left="1069" w:right="268"/>
        <w:rPr>
          <w:sz w:val="24"/>
        </w:rPr>
      </w:pPr>
    </w:p>
    <w:p w14:paraId="3C57C000" w14:textId="77777777" w:rsidR="00AF3091" w:rsidRDefault="007E46AA">
      <w:pPr>
        <w:pStyle w:val="ListParagraph"/>
        <w:numPr>
          <w:ilvl w:val="2"/>
          <w:numId w:val="8"/>
        </w:numPr>
        <w:tabs>
          <w:tab w:val="left" w:pos="2064"/>
        </w:tabs>
        <w:ind w:right="271" w:hanging="994"/>
        <w:rPr>
          <w:sz w:val="24"/>
        </w:rPr>
      </w:pPr>
      <w:r>
        <w:rPr>
          <w:sz w:val="24"/>
        </w:rPr>
        <w:t>A PDRF may be appointed in a co-supervisory role at the discretion of the faculty and with mutual</w:t>
      </w:r>
      <w:r>
        <w:rPr>
          <w:spacing w:val="-6"/>
          <w:sz w:val="24"/>
        </w:rPr>
        <w:t xml:space="preserve"> </w:t>
      </w:r>
      <w:r>
        <w:rPr>
          <w:sz w:val="24"/>
        </w:rPr>
        <w:t>agreement.</w:t>
      </w:r>
    </w:p>
    <w:p w14:paraId="53AD1DC2" w14:textId="77777777" w:rsidR="00AF3091" w:rsidRDefault="007E46AA">
      <w:pPr>
        <w:pStyle w:val="ListParagraph"/>
        <w:numPr>
          <w:ilvl w:val="1"/>
          <w:numId w:val="8"/>
        </w:numPr>
        <w:tabs>
          <w:tab w:val="left" w:pos="1070"/>
        </w:tabs>
        <w:ind w:hanging="849"/>
        <w:rPr>
          <w:sz w:val="24"/>
        </w:rPr>
      </w:pPr>
      <w:r>
        <w:rPr>
          <w:sz w:val="24"/>
        </w:rPr>
        <w:t>The prospective student is advised on registration procedures by the faculty office. Faculties are responsible for ensuring that systems and processes are in place to keep records of all relevant application</w:t>
      </w:r>
      <w:r>
        <w:rPr>
          <w:spacing w:val="-12"/>
          <w:sz w:val="24"/>
        </w:rPr>
        <w:t xml:space="preserve"> </w:t>
      </w:r>
      <w:r>
        <w:rPr>
          <w:sz w:val="24"/>
        </w:rPr>
        <w:t>documentation.</w:t>
      </w:r>
    </w:p>
    <w:p w14:paraId="769D0D3C" w14:textId="77777777" w:rsidR="00FC374F" w:rsidRDefault="00FC374F" w:rsidP="00FC374F">
      <w:pPr>
        <w:pStyle w:val="ListParagraph"/>
        <w:tabs>
          <w:tab w:val="left" w:pos="1070"/>
        </w:tabs>
        <w:ind w:firstLine="0"/>
        <w:rPr>
          <w:sz w:val="24"/>
        </w:rPr>
      </w:pPr>
    </w:p>
    <w:p w14:paraId="47AEEA75" w14:textId="4F5C66AA" w:rsidR="00FC374F" w:rsidRDefault="00FC374F" w:rsidP="00FC374F">
      <w:pPr>
        <w:pStyle w:val="SOP"/>
      </w:pPr>
      <w:r>
        <w:t>I</w:t>
      </w:r>
      <w:r w:rsidR="0E02EDB9">
        <w:t>f appropriate</w:t>
      </w:r>
      <w:r w:rsidR="7AF8EE0F">
        <w:t xml:space="preserve"> (e.g., the candidate’s ideas are underdeveloped)</w:t>
      </w:r>
      <w:r w:rsidR="0E02EDB9">
        <w:t xml:space="preserve">, </w:t>
      </w:r>
      <w:r>
        <w:t>students</w:t>
      </w:r>
      <w:r w:rsidR="00274ACF">
        <w:t xml:space="preserve"> can</w:t>
      </w:r>
      <w:r>
        <w:t xml:space="preserve"> register for the </w:t>
      </w:r>
      <w:r w:rsidRPr="185BB400">
        <w:rPr>
          <w:b/>
          <w:bCs/>
        </w:rPr>
        <w:t xml:space="preserve">Proposal Phase: Pre-Registration </w:t>
      </w:r>
      <w:r>
        <w:t xml:space="preserve">prior to registering for the degree itself. This affords the prospective student one </w:t>
      </w:r>
      <w:r w:rsidR="006976CC">
        <w:t xml:space="preserve">or two </w:t>
      </w:r>
      <w:r>
        <w:t>semester</w:t>
      </w:r>
      <w:r w:rsidR="006976CC">
        <w:t>s</w:t>
      </w:r>
      <w:r>
        <w:t xml:space="preserve"> to work on the proposal, with full library access, at a greatly reduced cost, prior to registration for the degree. This affords the supervisor an opportunity to do an extended assessment of the prospective student’s capacity to undertake research a</w:t>
      </w:r>
      <w:r w:rsidR="007D69DF">
        <w:t>t a master’s or doctoral level.</w:t>
      </w:r>
    </w:p>
    <w:p w14:paraId="54CD245A" w14:textId="77777777" w:rsidR="00FC374F" w:rsidRDefault="00FC374F" w:rsidP="00FC374F">
      <w:pPr>
        <w:pStyle w:val="SOP"/>
      </w:pPr>
    </w:p>
    <w:p w14:paraId="027D1334" w14:textId="77777777" w:rsidR="00FC374F" w:rsidRPr="00EB0BDE" w:rsidRDefault="00FC374F" w:rsidP="00FC374F">
      <w:pPr>
        <w:pStyle w:val="SOP"/>
      </w:pPr>
      <w:r w:rsidRPr="00D55FF6">
        <w:t>H</w:t>
      </w:r>
      <w:r w:rsidR="006976CC">
        <w:t>o</w:t>
      </w:r>
      <w:r w:rsidRPr="00D55FF6">
        <w:t xml:space="preserve">Ds ensure that all appropriately qualified staff members </w:t>
      </w:r>
      <w:proofErr w:type="gramStart"/>
      <w:r w:rsidRPr="00D55FF6">
        <w:t>have the opportunity to</w:t>
      </w:r>
      <w:proofErr w:type="gramEnd"/>
      <w:r w:rsidRPr="00D55FF6">
        <w:t xml:space="preserve"> supervise </w:t>
      </w:r>
      <w:r>
        <w:t>higher degree</w:t>
      </w:r>
      <w:r w:rsidRPr="00D55FF6">
        <w:t xml:space="preserve"> students and that the supervision workload is equitably distributed. Wherever possible, staff supervise topics within their research niche</w:t>
      </w:r>
      <w:r>
        <w:t>.</w:t>
      </w:r>
    </w:p>
    <w:p w14:paraId="1231BE67" w14:textId="77777777" w:rsidR="00FC374F" w:rsidRDefault="00FC374F" w:rsidP="00FC374F">
      <w:pPr>
        <w:pStyle w:val="ListParagraph"/>
        <w:tabs>
          <w:tab w:val="left" w:pos="1070"/>
        </w:tabs>
        <w:ind w:firstLine="0"/>
        <w:rPr>
          <w:sz w:val="24"/>
        </w:rPr>
      </w:pPr>
    </w:p>
    <w:p w14:paraId="67B3A65C" w14:textId="77777777" w:rsidR="00AF3091" w:rsidRDefault="007E46AA">
      <w:pPr>
        <w:pStyle w:val="ListParagraph"/>
        <w:numPr>
          <w:ilvl w:val="1"/>
          <w:numId w:val="8"/>
        </w:numPr>
        <w:tabs>
          <w:tab w:val="left" w:pos="1070"/>
        </w:tabs>
        <w:ind w:right="266" w:hanging="849"/>
        <w:rPr>
          <w:sz w:val="24"/>
        </w:rPr>
      </w:pPr>
      <w:r>
        <w:rPr>
          <w:sz w:val="24"/>
        </w:rPr>
        <w:t>Guidelines are provided by the supervisor on the preparation of a research proposal and technical requirements pertaining to academic writing and referencing.</w:t>
      </w:r>
    </w:p>
    <w:p w14:paraId="50E4BCEE" w14:textId="77777777" w:rsidR="00AF3091" w:rsidRDefault="007E46AA">
      <w:pPr>
        <w:pStyle w:val="ListParagraph"/>
        <w:numPr>
          <w:ilvl w:val="1"/>
          <w:numId w:val="8"/>
        </w:numPr>
        <w:tabs>
          <w:tab w:val="left" w:pos="1070"/>
        </w:tabs>
        <w:ind w:right="271" w:hanging="849"/>
        <w:rPr>
          <w:sz w:val="24"/>
        </w:rPr>
      </w:pPr>
      <w:r>
        <w:rPr>
          <w:sz w:val="24"/>
        </w:rPr>
        <w:t>The Supervisor-Student Agreement must be signed within one month of registration and should be kept on</w:t>
      </w:r>
      <w:r>
        <w:rPr>
          <w:spacing w:val="-1"/>
          <w:sz w:val="24"/>
        </w:rPr>
        <w:t xml:space="preserve"> </w:t>
      </w:r>
      <w:r>
        <w:rPr>
          <w:sz w:val="24"/>
        </w:rPr>
        <w:t>record.</w:t>
      </w:r>
    </w:p>
    <w:p w14:paraId="36FEB5B0" w14:textId="77777777" w:rsidR="006976CC" w:rsidRDefault="006976CC" w:rsidP="006976CC">
      <w:pPr>
        <w:pStyle w:val="ListParagraph"/>
        <w:tabs>
          <w:tab w:val="left" w:pos="1070"/>
        </w:tabs>
        <w:ind w:right="271" w:firstLine="0"/>
        <w:rPr>
          <w:sz w:val="24"/>
        </w:rPr>
      </w:pPr>
    </w:p>
    <w:p w14:paraId="20E68FFF" w14:textId="77777777" w:rsidR="006976CC" w:rsidRPr="006976CC" w:rsidRDefault="006976CC" w:rsidP="003B6D92">
      <w:pPr>
        <w:pStyle w:val="ListParagraph"/>
        <w:pBdr>
          <w:top w:val="single" w:sz="4" w:space="1" w:color="auto"/>
          <w:left w:val="single" w:sz="4" w:space="4" w:color="auto"/>
          <w:bottom w:val="single" w:sz="4" w:space="1" w:color="auto"/>
          <w:right w:val="single" w:sz="4" w:space="4" w:color="auto"/>
        </w:pBdr>
        <w:ind w:left="709" w:right="59" w:firstLine="0"/>
        <w:rPr>
          <w:rFonts w:ascii="Cambria" w:hAnsi="Cambria"/>
        </w:rPr>
      </w:pPr>
      <w:r w:rsidRPr="006976CC">
        <w:rPr>
          <w:rFonts w:ascii="Cambria" w:hAnsi="Cambria"/>
        </w:rPr>
        <w:lastRenderedPageBreak/>
        <w:t>The Supervisor-Student Agreement, signed by all relevant parties, is a requirement when submitting research proposals to the FHDC for ratification.</w:t>
      </w:r>
    </w:p>
    <w:p w14:paraId="30D7AA69" w14:textId="77777777" w:rsidR="006976CC" w:rsidRDefault="006976CC" w:rsidP="006976CC">
      <w:pPr>
        <w:pStyle w:val="ListParagraph"/>
        <w:tabs>
          <w:tab w:val="left" w:pos="1070"/>
        </w:tabs>
        <w:ind w:right="271" w:firstLine="0"/>
        <w:rPr>
          <w:sz w:val="24"/>
        </w:rPr>
      </w:pPr>
    </w:p>
    <w:p w14:paraId="1D966838" w14:textId="77777777" w:rsidR="00AF3091" w:rsidRDefault="007E46AA">
      <w:pPr>
        <w:pStyle w:val="ListParagraph"/>
        <w:numPr>
          <w:ilvl w:val="1"/>
          <w:numId w:val="8"/>
        </w:numPr>
        <w:tabs>
          <w:tab w:val="left" w:pos="1070"/>
        </w:tabs>
        <w:spacing w:before="84"/>
        <w:ind w:hanging="849"/>
        <w:rPr>
          <w:sz w:val="24"/>
        </w:rPr>
      </w:pPr>
      <w:r>
        <w:rPr>
          <w:sz w:val="24"/>
        </w:rPr>
        <w:t xml:space="preserve">The student formally registers for the degree programme to qualify for research supervision. Thereafter, master’s students have six and doctoral students nine months to complete their research proposals to the standards required by the relevant faculty and University policy. During this </w:t>
      </w:r>
      <w:proofErr w:type="gramStart"/>
      <w:r>
        <w:rPr>
          <w:sz w:val="24"/>
        </w:rPr>
        <w:t>time</w:t>
      </w:r>
      <w:proofErr w:type="gramEnd"/>
      <w:r>
        <w:rPr>
          <w:sz w:val="24"/>
        </w:rPr>
        <w:t xml:space="preserve"> they have access to the University resources that they require to formulate their research proposals. Students may not undertake any data </w:t>
      </w:r>
      <w:proofErr w:type="gramStart"/>
      <w:r>
        <w:rPr>
          <w:sz w:val="24"/>
        </w:rPr>
        <w:t>collection</w:t>
      </w:r>
      <w:proofErr w:type="gramEnd"/>
      <w:r>
        <w:rPr>
          <w:sz w:val="24"/>
        </w:rPr>
        <w:t xml:space="preserve"> or any activities related to data collection</w:t>
      </w:r>
      <w:r>
        <w:rPr>
          <w:spacing w:val="-19"/>
          <w:sz w:val="24"/>
        </w:rPr>
        <w:t xml:space="preserve"> </w:t>
      </w:r>
      <w:r>
        <w:rPr>
          <w:sz w:val="24"/>
        </w:rPr>
        <w:t>prior</w:t>
      </w:r>
      <w:r>
        <w:rPr>
          <w:spacing w:val="-18"/>
          <w:sz w:val="24"/>
        </w:rPr>
        <w:t xml:space="preserve"> </w:t>
      </w:r>
      <w:r>
        <w:rPr>
          <w:sz w:val="24"/>
        </w:rPr>
        <w:t>to</w:t>
      </w:r>
      <w:r>
        <w:rPr>
          <w:spacing w:val="-17"/>
          <w:sz w:val="24"/>
        </w:rPr>
        <w:t xml:space="preserve"> </w:t>
      </w:r>
      <w:r>
        <w:rPr>
          <w:sz w:val="24"/>
        </w:rPr>
        <w:t>applicable</w:t>
      </w:r>
      <w:r>
        <w:rPr>
          <w:spacing w:val="-16"/>
          <w:sz w:val="24"/>
        </w:rPr>
        <w:t xml:space="preserve"> </w:t>
      </w:r>
      <w:r>
        <w:rPr>
          <w:sz w:val="24"/>
        </w:rPr>
        <w:t>ethical</w:t>
      </w:r>
      <w:r>
        <w:rPr>
          <w:spacing w:val="-18"/>
          <w:sz w:val="24"/>
        </w:rPr>
        <w:t xml:space="preserve"> </w:t>
      </w:r>
      <w:r>
        <w:rPr>
          <w:sz w:val="24"/>
        </w:rPr>
        <w:t>clearance</w:t>
      </w:r>
      <w:r>
        <w:rPr>
          <w:spacing w:val="-19"/>
          <w:sz w:val="24"/>
        </w:rPr>
        <w:t xml:space="preserve"> </w:t>
      </w:r>
      <w:r>
        <w:rPr>
          <w:sz w:val="24"/>
        </w:rPr>
        <w:t>and</w:t>
      </w:r>
      <w:r>
        <w:rPr>
          <w:spacing w:val="-16"/>
          <w:sz w:val="24"/>
        </w:rPr>
        <w:t xml:space="preserve"> </w:t>
      </w:r>
      <w:r>
        <w:rPr>
          <w:sz w:val="24"/>
        </w:rPr>
        <w:t>the</w:t>
      </w:r>
      <w:r>
        <w:rPr>
          <w:spacing w:val="-19"/>
          <w:sz w:val="24"/>
        </w:rPr>
        <w:t xml:space="preserve"> </w:t>
      </w:r>
      <w:r>
        <w:rPr>
          <w:sz w:val="24"/>
        </w:rPr>
        <w:t>acceptance</w:t>
      </w:r>
      <w:r>
        <w:rPr>
          <w:spacing w:val="-16"/>
          <w:sz w:val="24"/>
        </w:rPr>
        <w:t xml:space="preserve"> </w:t>
      </w:r>
      <w:r>
        <w:rPr>
          <w:sz w:val="24"/>
        </w:rPr>
        <w:t>of</w:t>
      </w:r>
      <w:r>
        <w:rPr>
          <w:spacing w:val="-19"/>
          <w:sz w:val="24"/>
        </w:rPr>
        <w:t xml:space="preserve"> </w:t>
      </w:r>
      <w:r>
        <w:rPr>
          <w:sz w:val="24"/>
        </w:rPr>
        <w:t>the</w:t>
      </w:r>
      <w:r>
        <w:rPr>
          <w:spacing w:val="-16"/>
          <w:sz w:val="24"/>
        </w:rPr>
        <w:t xml:space="preserve"> </w:t>
      </w:r>
      <w:r>
        <w:rPr>
          <w:sz w:val="24"/>
        </w:rPr>
        <w:t>proposal by the relevant structure within the</w:t>
      </w:r>
      <w:r>
        <w:rPr>
          <w:spacing w:val="-7"/>
          <w:sz w:val="24"/>
        </w:rPr>
        <w:t xml:space="preserve"> </w:t>
      </w:r>
      <w:r>
        <w:rPr>
          <w:sz w:val="24"/>
        </w:rPr>
        <w:t>Faculty.</w:t>
      </w:r>
    </w:p>
    <w:p w14:paraId="7196D064" w14:textId="77777777" w:rsidR="00B17DE3" w:rsidRDefault="00B17DE3" w:rsidP="00B17DE3">
      <w:pPr>
        <w:pStyle w:val="ListParagraph"/>
        <w:tabs>
          <w:tab w:val="left" w:pos="1070"/>
        </w:tabs>
        <w:spacing w:before="84"/>
        <w:ind w:firstLine="0"/>
        <w:rPr>
          <w:sz w:val="24"/>
        </w:rPr>
      </w:pPr>
    </w:p>
    <w:p w14:paraId="71D3FC20" w14:textId="77777777" w:rsidR="00B17DE3" w:rsidRPr="00EB0BDE" w:rsidRDefault="00003435" w:rsidP="00003435">
      <w:pPr>
        <w:pStyle w:val="SOP"/>
      </w:pPr>
      <w:r>
        <w:t xml:space="preserve">Research proposals may not be submitted to the FHDC if the student is still registered </w:t>
      </w:r>
      <w:r w:rsidRPr="00003435">
        <w:rPr>
          <w:lang w:val="en-US"/>
        </w:rPr>
        <w:t>for the pre-registration phase</w:t>
      </w:r>
      <w:r>
        <w:rPr>
          <w:lang w:val="en-US"/>
        </w:rPr>
        <w:t>, but</w:t>
      </w:r>
      <w:r w:rsidRPr="00003435">
        <w:rPr>
          <w:lang w:val="en-US"/>
        </w:rPr>
        <w:t xml:space="preserve"> </w:t>
      </w:r>
      <w:r>
        <w:t xml:space="preserve">only </w:t>
      </w:r>
      <w:proofErr w:type="gramStart"/>
      <w:r>
        <w:t>if and when</w:t>
      </w:r>
      <w:proofErr w:type="gramEnd"/>
      <w:r>
        <w:t xml:space="preserve"> the student is formally registered. </w:t>
      </w:r>
      <w:r w:rsidR="004F7BC7">
        <w:t>A</w:t>
      </w:r>
      <w:r>
        <w:t xml:space="preserve">ll proposals must serve during the time periods indicated in point 3.5 above; that is, six months after first registration for master’s students and nine months after first registration for doctoral students. </w:t>
      </w:r>
      <w:r w:rsidR="00B17DE3" w:rsidRPr="00EB0BDE">
        <w:t>All proposals serving after the</w:t>
      </w:r>
      <w:r w:rsidR="00B17DE3">
        <w:t xml:space="preserve"> deadlines indicated above</w:t>
      </w:r>
      <w:r w:rsidR="00B17DE3" w:rsidRPr="00EB0BDE">
        <w:t xml:space="preserve"> must be accompanied by a letter of motivation from the student detailing (1) why the proposal has taken so long to prepare</w:t>
      </w:r>
      <w:r w:rsidR="00566940">
        <w:t>,</w:t>
      </w:r>
      <w:r w:rsidR="00B17DE3" w:rsidRPr="00EB0BDE">
        <w:t xml:space="preserve"> and (2) how they intend to complete the degree within the maximum period permitted (see below). This motivation must be supported by the supervisor.</w:t>
      </w:r>
    </w:p>
    <w:p w14:paraId="34FF1C98" w14:textId="77777777" w:rsidR="00566940" w:rsidRDefault="00566940">
      <w:pPr>
        <w:rPr>
          <w:sz w:val="24"/>
        </w:rPr>
      </w:pPr>
    </w:p>
    <w:p w14:paraId="67EE76BE" w14:textId="77777777" w:rsidR="00566940" w:rsidRDefault="007E46AA" w:rsidP="00566940">
      <w:pPr>
        <w:pStyle w:val="ListParagraph"/>
        <w:numPr>
          <w:ilvl w:val="1"/>
          <w:numId w:val="8"/>
        </w:numPr>
        <w:tabs>
          <w:tab w:val="left" w:pos="1070"/>
        </w:tabs>
        <w:ind w:hanging="849"/>
        <w:rPr>
          <w:sz w:val="24"/>
        </w:rPr>
      </w:pPr>
      <w:r>
        <w:rPr>
          <w:sz w:val="24"/>
        </w:rPr>
        <w:t xml:space="preserve">The study field, title, </w:t>
      </w:r>
      <w:proofErr w:type="gramStart"/>
      <w:r>
        <w:rPr>
          <w:sz w:val="24"/>
        </w:rPr>
        <w:t>supervisors</w:t>
      </w:r>
      <w:proofErr w:type="gramEnd"/>
      <w:r>
        <w:rPr>
          <w:sz w:val="24"/>
        </w:rPr>
        <w:t xml:space="preserve"> and assessors for course work</w:t>
      </w:r>
      <w:r w:rsidR="00566940">
        <w:rPr>
          <w:sz w:val="24"/>
        </w:rPr>
        <w:t>,</w:t>
      </w:r>
      <w:r>
        <w:rPr>
          <w:sz w:val="24"/>
        </w:rPr>
        <w:t xml:space="preserve"> minor or full dissertations and theses are approved by the FHDC and noted by the</w:t>
      </w:r>
      <w:r>
        <w:rPr>
          <w:spacing w:val="-25"/>
          <w:sz w:val="24"/>
        </w:rPr>
        <w:t xml:space="preserve"> </w:t>
      </w:r>
      <w:r>
        <w:rPr>
          <w:sz w:val="24"/>
        </w:rPr>
        <w:t>SHDC.</w:t>
      </w:r>
    </w:p>
    <w:p w14:paraId="6D072C0D" w14:textId="77777777" w:rsidR="004F1BE4" w:rsidRDefault="004F1BE4" w:rsidP="004F1BE4">
      <w:pPr>
        <w:tabs>
          <w:tab w:val="left" w:pos="1070"/>
        </w:tabs>
        <w:ind w:left="220"/>
        <w:rPr>
          <w:sz w:val="24"/>
        </w:rPr>
      </w:pPr>
    </w:p>
    <w:p w14:paraId="49B41605"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All submissions to the FHDC follow the same procedure: </w:t>
      </w:r>
    </w:p>
    <w:p w14:paraId="0E49F014"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Submission by the supervisor(s) or DHDC to the departmental </w:t>
      </w:r>
      <w:proofErr w:type="gramStart"/>
      <w:r w:rsidRPr="004F1BE4">
        <w:rPr>
          <w:rFonts w:ascii="Cambria" w:hAnsi="Cambria"/>
          <w:bCs/>
        </w:rPr>
        <w:t>representative;</w:t>
      </w:r>
      <w:proofErr w:type="gramEnd"/>
    </w:p>
    <w:p w14:paraId="20BABB0B"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Submission by the departmental representative to the designated Faculty </w:t>
      </w:r>
      <w:proofErr w:type="gramStart"/>
      <w:r w:rsidRPr="004F1BE4">
        <w:rPr>
          <w:rFonts w:ascii="Cambria" w:hAnsi="Cambria"/>
          <w:bCs/>
        </w:rPr>
        <w:t>Officer;</w:t>
      </w:r>
      <w:proofErr w:type="gramEnd"/>
    </w:p>
    <w:p w14:paraId="7FB6F180"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Placement of the submission item on the FHDC agenda by the designated Faculty </w:t>
      </w:r>
      <w:proofErr w:type="gramStart"/>
      <w:r w:rsidRPr="004F1BE4">
        <w:rPr>
          <w:rFonts w:ascii="Cambria" w:hAnsi="Cambria"/>
          <w:bCs/>
        </w:rPr>
        <w:t>Officer;</w:t>
      </w:r>
      <w:proofErr w:type="gramEnd"/>
      <w:r w:rsidRPr="004F1BE4">
        <w:rPr>
          <w:rFonts w:ascii="Cambria" w:hAnsi="Cambria"/>
          <w:bCs/>
        </w:rPr>
        <w:t xml:space="preserve"> </w:t>
      </w:r>
    </w:p>
    <w:p w14:paraId="73FD10DC" w14:textId="77777777" w:rsidR="004F1BE4" w:rsidRPr="004F1BE4"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Consideration of the item by the </w:t>
      </w:r>
      <w:proofErr w:type="gramStart"/>
      <w:r w:rsidRPr="004F1BE4">
        <w:rPr>
          <w:rFonts w:ascii="Cambria" w:hAnsi="Cambria"/>
          <w:bCs/>
        </w:rPr>
        <w:t>FHDC;</w:t>
      </w:r>
      <w:proofErr w:type="gramEnd"/>
    </w:p>
    <w:p w14:paraId="3AAA75E2" w14:textId="77777777" w:rsidR="00D664E6" w:rsidRDefault="004F1BE4" w:rsidP="00D664E6">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sidRPr="004F1BE4">
        <w:rPr>
          <w:rFonts w:ascii="Cambria" w:hAnsi="Cambria"/>
          <w:bCs/>
        </w:rPr>
        <w:t xml:space="preserve">- Communication of the </w:t>
      </w:r>
      <w:r>
        <w:rPr>
          <w:rFonts w:ascii="Cambria" w:hAnsi="Cambria"/>
          <w:bCs/>
        </w:rPr>
        <w:t xml:space="preserve">FHDC’s </w:t>
      </w:r>
      <w:r w:rsidRPr="004F1BE4">
        <w:rPr>
          <w:rFonts w:ascii="Cambria" w:hAnsi="Cambria"/>
          <w:bCs/>
        </w:rPr>
        <w:t xml:space="preserve">decision </w:t>
      </w:r>
      <w:r>
        <w:rPr>
          <w:rFonts w:ascii="Cambria" w:hAnsi="Cambria"/>
          <w:bCs/>
        </w:rPr>
        <w:t xml:space="preserve">from the Faculty Office </w:t>
      </w:r>
      <w:r w:rsidRPr="004F1BE4">
        <w:rPr>
          <w:rFonts w:ascii="Cambria" w:hAnsi="Cambria"/>
          <w:bCs/>
        </w:rPr>
        <w:t>to the department</w:t>
      </w:r>
      <w:r>
        <w:rPr>
          <w:rFonts w:ascii="Cambria" w:hAnsi="Cambria"/>
          <w:bCs/>
        </w:rPr>
        <w:t>al</w:t>
      </w:r>
    </w:p>
    <w:p w14:paraId="1DA367A9" w14:textId="77777777" w:rsidR="00A509E9" w:rsidRDefault="00D664E6" w:rsidP="0014730C">
      <w:pPr>
        <w:pBdr>
          <w:top w:val="single" w:sz="4" w:space="1" w:color="auto"/>
          <w:left w:val="single" w:sz="4" w:space="4" w:color="auto"/>
          <w:bottom w:val="single" w:sz="4" w:space="1" w:color="auto"/>
          <w:right w:val="single" w:sz="4" w:space="4" w:color="auto"/>
        </w:pBdr>
        <w:tabs>
          <w:tab w:val="left" w:pos="1070"/>
        </w:tabs>
        <w:ind w:left="709"/>
        <w:rPr>
          <w:rFonts w:ascii="Cambria" w:hAnsi="Cambria"/>
          <w:bCs/>
        </w:rPr>
      </w:pPr>
      <w:r>
        <w:rPr>
          <w:rFonts w:ascii="Cambria" w:hAnsi="Cambria"/>
          <w:bCs/>
        </w:rPr>
        <w:t xml:space="preserve">   </w:t>
      </w:r>
      <w:r w:rsidR="004F1BE4" w:rsidRPr="004F1BE4">
        <w:rPr>
          <w:rFonts w:ascii="Cambria" w:hAnsi="Cambria"/>
          <w:bCs/>
        </w:rPr>
        <w:t>representative</w:t>
      </w:r>
      <w:r w:rsidR="004F1BE4">
        <w:rPr>
          <w:rFonts w:ascii="Cambria" w:hAnsi="Cambria"/>
          <w:bCs/>
        </w:rPr>
        <w:t>,</w:t>
      </w:r>
      <w:r>
        <w:rPr>
          <w:rFonts w:ascii="Cambria" w:hAnsi="Cambria"/>
          <w:bCs/>
        </w:rPr>
        <w:t xml:space="preserve"> </w:t>
      </w:r>
      <w:r w:rsidR="004F1BE4">
        <w:rPr>
          <w:rFonts w:ascii="Cambria" w:hAnsi="Cambria"/>
          <w:bCs/>
        </w:rPr>
        <w:t>the supervisor(s)</w:t>
      </w:r>
      <w:r w:rsidR="004F1BE4" w:rsidRPr="004F1BE4">
        <w:rPr>
          <w:rFonts w:ascii="Cambria" w:hAnsi="Cambria"/>
          <w:bCs/>
        </w:rPr>
        <w:t xml:space="preserve"> and,</w:t>
      </w:r>
      <w:r w:rsidR="004F1BE4">
        <w:rPr>
          <w:rFonts w:ascii="Cambria" w:hAnsi="Cambria"/>
          <w:bCs/>
        </w:rPr>
        <w:t xml:space="preserve"> </w:t>
      </w:r>
      <w:r w:rsidR="004F1BE4" w:rsidRPr="004F1BE4">
        <w:rPr>
          <w:rFonts w:ascii="Cambria" w:hAnsi="Cambria"/>
          <w:bCs/>
        </w:rPr>
        <w:t>where</w:t>
      </w:r>
      <w:r w:rsidR="004F1BE4">
        <w:rPr>
          <w:rFonts w:ascii="Cambria" w:hAnsi="Cambria"/>
          <w:bCs/>
        </w:rPr>
        <w:t xml:space="preserve"> </w:t>
      </w:r>
      <w:r w:rsidR="004F1BE4" w:rsidRPr="004F1BE4">
        <w:rPr>
          <w:rFonts w:ascii="Cambria" w:hAnsi="Cambria"/>
          <w:bCs/>
        </w:rPr>
        <w:t>applicable,</w:t>
      </w:r>
      <w:r w:rsidR="004F1BE4">
        <w:rPr>
          <w:rFonts w:ascii="Cambria" w:hAnsi="Cambria"/>
          <w:bCs/>
        </w:rPr>
        <w:t xml:space="preserve"> </w:t>
      </w:r>
      <w:r w:rsidR="004F1BE4" w:rsidRPr="004F1BE4">
        <w:rPr>
          <w:rFonts w:ascii="Cambria" w:hAnsi="Cambria"/>
          <w:bCs/>
        </w:rPr>
        <w:t>the NAC.</w:t>
      </w:r>
    </w:p>
    <w:p w14:paraId="48A21919" w14:textId="77777777" w:rsidR="004F1BE4" w:rsidRPr="004F1BE4" w:rsidRDefault="004F1BE4" w:rsidP="004F1BE4">
      <w:pPr>
        <w:tabs>
          <w:tab w:val="left" w:pos="1070"/>
        </w:tabs>
        <w:ind w:left="220"/>
        <w:rPr>
          <w:sz w:val="24"/>
        </w:rPr>
      </w:pPr>
    </w:p>
    <w:p w14:paraId="5843611D" w14:textId="77777777" w:rsidR="00AF3091" w:rsidRDefault="007E46AA">
      <w:pPr>
        <w:pStyle w:val="ListParagraph"/>
        <w:numPr>
          <w:ilvl w:val="1"/>
          <w:numId w:val="8"/>
        </w:numPr>
        <w:tabs>
          <w:tab w:val="left" w:pos="1070"/>
        </w:tabs>
        <w:ind w:hanging="849"/>
        <w:rPr>
          <w:sz w:val="24"/>
        </w:rPr>
      </w:pPr>
      <w:r>
        <w:rPr>
          <w:sz w:val="24"/>
        </w:rPr>
        <w:t>Research proposals are formally approved by faculties in terms of their quality and research ethics requirements. Research proposals are scrutinised at departmental level before they are considered and approved by the relevant FHDC. Research proposals may also be approved at departmental level where Faculty specific regulations provide for such an</w:t>
      </w:r>
      <w:r>
        <w:rPr>
          <w:spacing w:val="-19"/>
          <w:sz w:val="24"/>
        </w:rPr>
        <w:t xml:space="preserve"> </w:t>
      </w:r>
      <w:r>
        <w:rPr>
          <w:sz w:val="24"/>
        </w:rPr>
        <w:t>arrangement.</w:t>
      </w:r>
    </w:p>
    <w:p w14:paraId="6BD18F9B" w14:textId="77777777" w:rsidR="00566607" w:rsidRDefault="00566607" w:rsidP="0015641D">
      <w:pPr>
        <w:pStyle w:val="BodyText"/>
        <w:spacing w:before="1"/>
        <w:ind w:left="0"/>
        <w:jc w:val="left"/>
      </w:pPr>
    </w:p>
    <w:p w14:paraId="35CFAA0D" w14:textId="2062DFFD" w:rsidR="004E040F" w:rsidRPr="004E040F" w:rsidRDefault="0015641D" w:rsidP="004E040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185BB400">
        <w:rPr>
          <w:rFonts w:ascii="Cambria" w:hAnsi="Cambria"/>
        </w:rPr>
        <w:t xml:space="preserve">In the Faculty of Humanities, research proposals are approved on departmental level by the various DHDCs and ratified by the FHDC. </w:t>
      </w:r>
      <w:r w:rsidRPr="185BB400">
        <w:rPr>
          <w:rFonts w:ascii="Cambria" w:hAnsi="Cambria"/>
          <w:lang w:val="en-GB"/>
        </w:rPr>
        <w:t xml:space="preserve">DHDCs </w:t>
      </w:r>
      <w:proofErr w:type="gramStart"/>
      <w:r w:rsidRPr="185BB400">
        <w:rPr>
          <w:rFonts w:ascii="Cambria" w:hAnsi="Cambria"/>
          <w:lang w:val="en-GB"/>
        </w:rPr>
        <w:t>have to</w:t>
      </w:r>
      <w:proofErr w:type="gramEnd"/>
      <w:r w:rsidRPr="185BB400">
        <w:rPr>
          <w:rFonts w:ascii="Cambria" w:hAnsi="Cambria"/>
          <w:lang w:val="en-GB"/>
        </w:rPr>
        <w:t xml:space="preserve"> be in agreement that the proposal meets all of the Faculty and University requirements before submitting it to the FHDC. Disputed cases may be referred to the FHDC. These may include, but are not limited to, deadlocked decisions within the DHDC </w:t>
      </w:r>
      <w:r w:rsidR="009C613F" w:rsidRPr="185BB400">
        <w:rPr>
          <w:rFonts w:ascii="Cambria" w:hAnsi="Cambria"/>
          <w:lang w:val="en-GB"/>
        </w:rPr>
        <w:t>and</w:t>
      </w:r>
      <w:r w:rsidRPr="185BB400">
        <w:rPr>
          <w:rFonts w:ascii="Cambria" w:hAnsi="Cambria"/>
          <w:lang w:val="en-GB"/>
        </w:rPr>
        <w:t xml:space="preserve"> dissatisfaction of the</w:t>
      </w:r>
      <w:r w:rsidR="009C613F" w:rsidRPr="185BB400">
        <w:rPr>
          <w:rFonts w:ascii="Cambria" w:hAnsi="Cambria"/>
          <w:lang w:val="en-GB"/>
        </w:rPr>
        <w:t xml:space="preserve"> </w:t>
      </w:r>
      <w:r w:rsidRPr="185BB400">
        <w:rPr>
          <w:rFonts w:ascii="Cambria" w:hAnsi="Cambria"/>
          <w:lang w:val="en-GB"/>
        </w:rPr>
        <w:t>supervisor(s) regarding a particular decision by the DHDC.</w:t>
      </w:r>
      <w:r w:rsidRPr="185BB400">
        <w:rPr>
          <w:rFonts w:ascii="Cambria" w:hAnsi="Cambria"/>
        </w:rPr>
        <w:t xml:space="preserve"> </w:t>
      </w:r>
      <w:r w:rsidR="009C613F" w:rsidRPr="185BB400">
        <w:rPr>
          <w:rFonts w:ascii="Cambria" w:hAnsi="Cambria"/>
        </w:rPr>
        <w:t xml:space="preserve">If the supervisor(s) also disagree with the finding(s) of the FHDC, she/he/they </w:t>
      </w:r>
      <w:r w:rsidR="009C613F" w:rsidRPr="185BB400">
        <w:rPr>
          <w:rFonts w:ascii="Cambria" w:hAnsi="Cambria"/>
          <w:lang w:val="en-GB"/>
        </w:rPr>
        <w:t xml:space="preserve">may appeal the decision in writing with reasons to the Vice-Dean Research in the Faculty of Humanities. </w:t>
      </w:r>
      <w:r w:rsidR="004E040F" w:rsidRPr="185BB400">
        <w:rPr>
          <w:rFonts w:ascii="Cambria" w:eastAsia="Times New Roman" w:hAnsi="Cambria" w:cs="Times New Roman"/>
          <w:lang w:val="en-GB" w:eastAsia="en-GB"/>
        </w:rPr>
        <w:t xml:space="preserve">Research proposals must be submitted </w:t>
      </w:r>
      <w:r w:rsidR="0014730C" w:rsidRPr="185BB400">
        <w:rPr>
          <w:rFonts w:ascii="Cambria" w:eastAsia="Times New Roman" w:hAnsi="Cambria" w:cs="Times New Roman"/>
          <w:lang w:val="en-GB" w:eastAsia="en-GB"/>
        </w:rPr>
        <w:t xml:space="preserve">in Word format </w:t>
      </w:r>
      <w:r w:rsidR="004E040F" w:rsidRPr="185BB400">
        <w:rPr>
          <w:rFonts w:ascii="Cambria" w:eastAsia="Times New Roman" w:hAnsi="Cambria" w:cs="Times New Roman"/>
          <w:lang w:val="en-GB" w:eastAsia="en-GB"/>
        </w:rPr>
        <w:t xml:space="preserve">on the </w:t>
      </w:r>
      <w:r w:rsidRPr="185BB400">
        <w:rPr>
          <w:rFonts w:ascii="Cambria" w:eastAsia="Times New Roman" w:hAnsi="Cambria" w:cs="Times New Roman"/>
          <w:lang w:val="en-GB" w:eastAsia="en-GB"/>
        </w:rPr>
        <w:t xml:space="preserve">latest </w:t>
      </w:r>
      <w:r w:rsidR="004E040F" w:rsidRPr="185BB400">
        <w:rPr>
          <w:rFonts w:ascii="Cambria" w:eastAsia="Times New Roman" w:hAnsi="Cambria" w:cs="Times New Roman"/>
          <w:lang w:val="en-GB" w:eastAsia="en-GB"/>
        </w:rPr>
        <w:t>Faculty of Humanities research template and adhere to the requirements set out in the template.</w:t>
      </w:r>
      <w:r w:rsidR="009721C5" w:rsidRPr="185BB400">
        <w:rPr>
          <w:rFonts w:ascii="Cambria" w:eastAsia="Times New Roman" w:hAnsi="Cambria" w:cs="Times New Roman"/>
          <w:lang w:val="en-GB" w:eastAsia="en-GB"/>
        </w:rPr>
        <w:t xml:space="preserve"> </w:t>
      </w:r>
      <w:r w:rsidR="00E95B93" w:rsidRPr="185BB400">
        <w:rPr>
          <w:rFonts w:ascii="Cambria" w:eastAsia="Times New Roman" w:hAnsi="Cambria" w:cs="Times New Roman"/>
          <w:lang w:val="en-GB" w:eastAsia="en-GB"/>
        </w:rPr>
        <w:t xml:space="preserve">Proposals must be </w:t>
      </w:r>
      <w:r w:rsidR="00F432B7" w:rsidRPr="185BB400">
        <w:rPr>
          <w:rFonts w:ascii="Cambria" w:eastAsia="Times New Roman" w:hAnsi="Cambria" w:cs="Times New Roman"/>
          <w:lang w:val="en-GB" w:eastAsia="en-GB"/>
        </w:rPr>
        <w:t>acknowledged</w:t>
      </w:r>
      <w:r w:rsidR="00E95B93" w:rsidRPr="185BB400">
        <w:rPr>
          <w:rFonts w:ascii="Cambria" w:eastAsia="Times New Roman" w:hAnsi="Cambria" w:cs="Times New Roman"/>
          <w:lang w:val="en-GB" w:eastAsia="en-GB"/>
        </w:rPr>
        <w:t xml:space="preserve"> by the student, supervisor(s) and HoD</w:t>
      </w:r>
      <w:r w:rsidR="00097466" w:rsidRPr="185BB400">
        <w:rPr>
          <w:rFonts w:ascii="Cambria" w:eastAsia="Times New Roman" w:hAnsi="Cambria" w:cs="Times New Roman"/>
          <w:lang w:val="en-GB" w:eastAsia="en-GB"/>
        </w:rPr>
        <w:t xml:space="preserve"> by typing </w:t>
      </w:r>
      <w:r w:rsidR="00F432B7" w:rsidRPr="185BB400">
        <w:rPr>
          <w:rFonts w:ascii="Cambria" w:eastAsia="Times New Roman" w:hAnsi="Cambria" w:cs="Times New Roman"/>
          <w:lang w:val="en-GB" w:eastAsia="en-GB"/>
        </w:rPr>
        <w:t>the</w:t>
      </w:r>
      <w:r w:rsidR="00BC576E" w:rsidRPr="185BB400">
        <w:rPr>
          <w:rFonts w:ascii="Cambria" w:eastAsia="Times New Roman" w:hAnsi="Cambria" w:cs="Times New Roman"/>
          <w:lang w:val="en-GB" w:eastAsia="en-GB"/>
        </w:rPr>
        <w:t xml:space="preserve"> names/initials and surname</w:t>
      </w:r>
      <w:r w:rsidR="00F432B7" w:rsidRPr="185BB400">
        <w:rPr>
          <w:rFonts w:ascii="Cambria" w:eastAsia="Times New Roman" w:hAnsi="Cambria" w:cs="Times New Roman"/>
          <w:lang w:val="en-GB" w:eastAsia="en-GB"/>
        </w:rPr>
        <w:t xml:space="preserve">s </w:t>
      </w:r>
      <w:r w:rsidR="00097466" w:rsidRPr="185BB400">
        <w:rPr>
          <w:rFonts w:ascii="Cambria" w:eastAsia="Times New Roman" w:hAnsi="Cambria" w:cs="Times New Roman"/>
          <w:lang w:val="en-GB" w:eastAsia="en-GB"/>
        </w:rPr>
        <w:t>of these parties o</w:t>
      </w:r>
      <w:r w:rsidR="00F432B7" w:rsidRPr="185BB400">
        <w:rPr>
          <w:rFonts w:ascii="Cambria" w:eastAsia="Times New Roman" w:hAnsi="Cambria" w:cs="Times New Roman"/>
          <w:lang w:val="en-GB" w:eastAsia="en-GB"/>
        </w:rPr>
        <w:t xml:space="preserve">n </w:t>
      </w:r>
      <w:r w:rsidR="00097466" w:rsidRPr="185BB400">
        <w:rPr>
          <w:rFonts w:ascii="Cambria" w:eastAsia="Times New Roman" w:hAnsi="Cambria" w:cs="Times New Roman"/>
          <w:lang w:val="en-GB" w:eastAsia="en-GB"/>
        </w:rPr>
        <w:t xml:space="preserve">the relevant page of </w:t>
      </w:r>
      <w:r w:rsidR="00F432B7" w:rsidRPr="185BB400">
        <w:rPr>
          <w:rFonts w:ascii="Cambria" w:eastAsia="Times New Roman" w:hAnsi="Cambria" w:cs="Times New Roman"/>
          <w:lang w:val="en-GB" w:eastAsia="en-GB"/>
        </w:rPr>
        <w:t>the proposal document</w:t>
      </w:r>
      <w:r w:rsidR="00097466" w:rsidRPr="185BB400">
        <w:rPr>
          <w:rFonts w:ascii="Cambria" w:eastAsia="Times New Roman" w:hAnsi="Cambria" w:cs="Times New Roman"/>
          <w:lang w:val="en-GB" w:eastAsia="en-GB"/>
        </w:rPr>
        <w:t xml:space="preserve">. These typed names/initials and surnames act as acknowledgement that these parties are aware of and agree to the submission of the proposal. </w:t>
      </w:r>
      <w:r w:rsidR="00BC576E" w:rsidRPr="185BB400">
        <w:rPr>
          <w:rFonts w:ascii="Cambria" w:eastAsia="Times New Roman" w:hAnsi="Cambria" w:cs="Times New Roman"/>
          <w:lang w:val="en-GB" w:eastAsia="en-GB"/>
        </w:rPr>
        <w:t>The proposal</w:t>
      </w:r>
      <w:r w:rsidR="00E95B93" w:rsidRPr="185BB400">
        <w:rPr>
          <w:rFonts w:ascii="Cambria" w:eastAsia="Times New Roman" w:hAnsi="Cambria" w:cs="Times New Roman"/>
          <w:lang w:val="en-GB" w:eastAsia="en-GB"/>
        </w:rPr>
        <w:t xml:space="preserve"> </w:t>
      </w:r>
      <w:r w:rsidR="009336A8" w:rsidRPr="185BB400">
        <w:rPr>
          <w:rFonts w:ascii="Cambria" w:eastAsia="Times New Roman" w:hAnsi="Cambria" w:cs="Times New Roman"/>
          <w:lang w:val="en-GB" w:eastAsia="en-GB"/>
        </w:rPr>
        <w:t xml:space="preserve">must be </w:t>
      </w:r>
      <w:r w:rsidR="00E95B93" w:rsidRPr="185BB400">
        <w:rPr>
          <w:rFonts w:ascii="Cambria" w:eastAsia="Times New Roman" w:hAnsi="Cambria" w:cs="Times New Roman"/>
          <w:lang w:val="en-GB" w:eastAsia="en-GB"/>
        </w:rPr>
        <w:t>accompanied by a signed Supervisor-Student Agreement form</w:t>
      </w:r>
      <w:r w:rsidR="00BC576E" w:rsidRPr="185BB400">
        <w:rPr>
          <w:rFonts w:ascii="Cambria" w:eastAsia="Times New Roman" w:hAnsi="Cambria" w:cs="Times New Roman"/>
          <w:lang w:val="en-GB" w:eastAsia="en-GB"/>
        </w:rPr>
        <w:t xml:space="preserve"> when submitted to the FHDC</w:t>
      </w:r>
      <w:r w:rsidR="00E95B93" w:rsidRPr="185BB400">
        <w:rPr>
          <w:rFonts w:ascii="Cambria" w:eastAsia="Times New Roman" w:hAnsi="Cambria" w:cs="Times New Roman"/>
          <w:lang w:val="en-GB" w:eastAsia="en-GB"/>
        </w:rPr>
        <w:t xml:space="preserve">. </w:t>
      </w:r>
      <w:r w:rsidR="009721C5" w:rsidRPr="185BB400">
        <w:rPr>
          <w:rFonts w:ascii="Cambria" w:eastAsia="Times New Roman" w:hAnsi="Cambria" w:cs="Times New Roman"/>
          <w:lang w:val="en-GB" w:eastAsia="en-GB"/>
        </w:rPr>
        <w:t xml:space="preserve">If the proposal is ratified and requires ethical clearance, it is then submitted to the REC. The REC reviews all proposals involving human or animal subjects. </w:t>
      </w:r>
      <w:r w:rsidR="004E040F" w:rsidRPr="185BB400">
        <w:rPr>
          <w:rFonts w:ascii="Cambria" w:eastAsia="Times New Roman" w:hAnsi="Cambria" w:cs="Times New Roman"/>
          <w:lang w:val="en-GB" w:eastAsia="en-GB"/>
        </w:rPr>
        <w:t xml:space="preserve">The agenda submission and meeting dates for these committees are published annually by the HFA, </w:t>
      </w:r>
      <w:r w:rsidR="004E040F" w:rsidRPr="185BB400">
        <w:rPr>
          <w:rFonts w:ascii="Cambria" w:eastAsia="Times New Roman" w:hAnsi="Cambria" w:cs="Times New Roman"/>
          <w:lang w:val="en-GB" w:eastAsia="en-GB"/>
        </w:rPr>
        <w:lastRenderedPageBreak/>
        <w:t>and are scheduled to</w:t>
      </w:r>
      <w:r w:rsidR="31B83A36" w:rsidRPr="185BB400">
        <w:rPr>
          <w:rFonts w:ascii="Cambria" w:eastAsia="Times New Roman" w:hAnsi="Cambria" w:cs="Times New Roman"/>
          <w:lang w:val="en-GB" w:eastAsia="en-GB"/>
        </w:rPr>
        <w:t xml:space="preserve"> align with SHDC </w:t>
      </w:r>
      <w:r w:rsidR="007D69DF">
        <w:rPr>
          <w:rFonts w:ascii="Cambria" w:eastAsia="Times New Roman" w:hAnsi="Cambria" w:cs="Times New Roman"/>
          <w:lang w:val="en-GB" w:eastAsia="en-GB"/>
        </w:rPr>
        <w:t xml:space="preserve">submission </w:t>
      </w:r>
      <w:proofErr w:type="gramStart"/>
      <w:r w:rsidR="007D69DF">
        <w:rPr>
          <w:rFonts w:ascii="Cambria" w:eastAsia="Times New Roman" w:hAnsi="Cambria" w:cs="Times New Roman"/>
          <w:lang w:val="en-GB" w:eastAsia="en-GB"/>
        </w:rPr>
        <w:t>dates.</w:t>
      </w:r>
      <w:r w:rsidR="004E040F" w:rsidRPr="004E040F">
        <w:rPr>
          <w:rFonts w:ascii="Cambria" w:eastAsia="Times New Roman" w:hAnsi="Cambria" w:cs="Times New Roman"/>
          <w:szCs w:val="24"/>
          <w:lang w:val="en-GB" w:eastAsia="en-GB"/>
        </w:rPr>
        <w:t>The</w:t>
      </w:r>
      <w:proofErr w:type="gramEnd"/>
      <w:r w:rsidR="004E040F" w:rsidRPr="004E040F">
        <w:rPr>
          <w:rFonts w:ascii="Cambria" w:eastAsia="Times New Roman" w:hAnsi="Cambria" w:cs="Times New Roman"/>
          <w:szCs w:val="24"/>
          <w:lang w:val="en-GB" w:eastAsia="en-GB"/>
        </w:rPr>
        <w:t xml:space="preserve"> </w:t>
      </w:r>
      <w:r w:rsidR="009C613F">
        <w:rPr>
          <w:rFonts w:ascii="Cambria" w:eastAsia="Times New Roman" w:hAnsi="Cambria" w:cs="Times New Roman"/>
          <w:szCs w:val="24"/>
          <w:lang w:val="en-GB" w:eastAsia="en-GB"/>
        </w:rPr>
        <w:t>D</w:t>
      </w:r>
      <w:r w:rsidR="004E040F" w:rsidRPr="004E040F">
        <w:rPr>
          <w:rFonts w:ascii="Cambria" w:eastAsia="Times New Roman" w:hAnsi="Cambria" w:cs="Times New Roman"/>
          <w:szCs w:val="24"/>
          <w:lang w:val="en-GB" w:eastAsia="en-GB"/>
        </w:rPr>
        <w:t>HDC reviews proposals to ensure the appropriateness of the proposed study for the given qualification and to assess the student</w:t>
      </w:r>
      <w:r w:rsidR="009C613F">
        <w:rPr>
          <w:rFonts w:ascii="Cambria" w:eastAsia="Times New Roman" w:hAnsi="Cambria" w:cs="Times New Roman"/>
          <w:szCs w:val="24"/>
          <w:lang w:val="en-GB" w:eastAsia="en-GB"/>
        </w:rPr>
        <w:t>’</w:t>
      </w:r>
      <w:r w:rsidR="004E040F" w:rsidRPr="004E040F">
        <w:rPr>
          <w:rFonts w:ascii="Cambria" w:eastAsia="Times New Roman" w:hAnsi="Cambria" w:cs="Times New Roman"/>
          <w:szCs w:val="24"/>
          <w:lang w:val="en-GB" w:eastAsia="en-GB"/>
        </w:rPr>
        <w:t>s capacity to successfully complete the research, against the following assessment criteria, on which grounds a major revision to a proposal may be required:</w:t>
      </w:r>
    </w:p>
    <w:p w14:paraId="381A3316"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bookmarkStart w:id="17" w:name="_Hlk9085210"/>
      <w:r w:rsidRPr="004E040F">
        <w:rPr>
          <w:rFonts w:ascii="Cambria" w:eastAsia="Times New Roman" w:hAnsi="Cambria" w:cs="Times New Roman"/>
          <w:szCs w:val="24"/>
          <w:lang w:val="en-GB" w:eastAsia="en-GB"/>
        </w:rPr>
        <w:t>(a)</w:t>
      </w:r>
      <w:r w:rsidRPr="004E040F">
        <w:rPr>
          <w:rFonts w:ascii="Cambria" w:eastAsia="Times New Roman" w:hAnsi="Cambria" w:cs="Times New Roman"/>
          <w:szCs w:val="24"/>
          <w:lang w:val="en-GB" w:eastAsia="en-GB"/>
        </w:rPr>
        <w:tab/>
        <w:t xml:space="preserve">Conceptual clarity of the study title and research questions (aim, objectives, etc.) </w:t>
      </w:r>
      <w:proofErr w:type="gramStart"/>
      <w:r w:rsidRPr="004E040F">
        <w:rPr>
          <w:rFonts w:ascii="Cambria" w:eastAsia="Times New Roman" w:hAnsi="Cambria" w:cs="Times New Roman"/>
          <w:szCs w:val="24"/>
          <w:lang w:val="en-GB" w:eastAsia="en-GB"/>
        </w:rPr>
        <w:t>in light of</w:t>
      </w:r>
      <w:proofErr w:type="gramEnd"/>
      <w:r w:rsidRPr="004E040F">
        <w:rPr>
          <w:rFonts w:ascii="Cambria" w:eastAsia="Times New Roman" w:hAnsi="Cambria" w:cs="Times New Roman"/>
          <w:szCs w:val="24"/>
          <w:lang w:val="en-GB" w:eastAsia="en-GB"/>
        </w:rPr>
        <w:t xml:space="preserve"> the research problem.</w:t>
      </w:r>
    </w:p>
    <w:p w14:paraId="797A679A"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(b)</w:t>
      </w:r>
      <w:r w:rsidRPr="004E040F">
        <w:rPr>
          <w:rFonts w:ascii="Cambria" w:eastAsia="Times New Roman" w:hAnsi="Cambria" w:cs="Times New Roman"/>
          <w:szCs w:val="24"/>
          <w:lang w:val="en-GB" w:eastAsia="en-GB"/>
        </w:rPr>
        <w:tab/>
        <w:t>Clarity and feasibility of the methodology to answer the research questions.</w:t>
      </w:r>
    </w:p>
    <w:p w14:paraId="18FC9B5E"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(c)</w:t>
      </w:r>
      <w:r w:rsidRPr="004E040F">
        <w:rPr>
          <w:rFonts w:ascii="Cambria" w:eastAsia="Times New Roman" w:hAnsi="Cambria" w:cs="Times New Roman"/>
          <w:szCs w:val="24"/>
          <w:lang w:val="en-GB" w:eastAsia="en-GB"/>
        </w:rPr>
        <w:tab/>
        <w:t>Adequacy of a theoretical framework within which to conduct the study.</w:t>
      </w:r>
    </w:p>
    <w:p w14:paraId="4840F975"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(d)</w:t>
      </w:r>
      <w:r w:rsidRPr="004E040F">
        <w:rPr>
          <w:rFonts w:ascii="Cambria" w:eastAsia="Times New Roman" w:hAnsi="Cambria" w:cs="Times New Roman"/>
          <w:szCs w:val="24"/>
          <w:lang w:val="en-GB" w:eastAsia="en-GB"/>
        </w:rPr>
        <w:tab/>
        <w:t xml:space="preserve">Overall demonstrated competence to undertake higher degree research at the required level, including writing skills, technical </w:t>
      </w:r>
      <w:proofErr w:type="gramStart"/>
      <w:r w:rsidRPr="004E040F">
        <w:rPr>
          <w:rFonts w:ascii="Cambria" w:eastAsia="Times New Roman" w:hAnsi="Cambria" w:cs="Times New Roman"/>
          <w:szCs w:val="24"/>
          <w:lang w:val="en-GB" w:eastAsia="en-GB"/>
        </w:rPr>
        <w:t>care</w:t>
      </w:r>
      <w:proofErr w:type="gramEnd"/>
      <w:r w:rsidRPr="004E040F">
        <w:rPr>
          <w:rFonts w:ascii="Cambria" w:eastAsia="Times New Roman" w:hAnsi="Cambria" w:cs="Times New Roman"/>
          <w:szCs w:val="24"/>
          <w:lang w:val="en-GB" w:eastAsia="en-GB"/>
        </w:rPr>
        <w:t xml:space="preserve"> and appropriate use of literature.</w:t>
      </w:r>
    </w:p>
    <w:p w14:paraId="6233CBE5"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(e)</w:t>
      </w:r>
      <w:r w:rsidRPr="004E040F">
        <w:rPr>
          <w:rFonts w:ascii="Cambria" w:eastAsia="Times New Roman" w:hAnsi="Cambria" w:cs="Times New Roman"/>
          <w:szCs w:val="24"/>
          <w:lang w:val="en-GB" w:eastAsia="en-GB"/>
        </w:rPr>
        <w:tab/>
        <w:t>Defensible original scientific contribution (in the case of doctoral proposals).</w:t>
      </w:r>
      <w:bookmarkEnd w:id="17"/>
    </w:p>
    <w:p w14:paraId="0F3CABC7" w14:textId="77777777" w:rsidR="004E040F" w:rsidRPr="004E040F" w:rsidRDefault="004E040F" w:rsidP="004E040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p>
    <w:p w14:paraId="499069C0" w14:textId="58E91434" w:rsidR="004E040F" w:rsidRPr="004E040F" w:rsidRDefault="004E040F" w:rsidP="299B4F13">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lang w:val="en-GB" w:eastAsia="en-GB"/>
        </w:rPr>
      </w:pPr>
      <w:r w:rsidRPr="185BB400">
        <w:rPr>
          <w:rFonts w:ascii="Cambria" w:eastAsia="Times New Roman" w:hAnsi="Cambria" w:cs="Times New Roman"/>
          <w:lang w:val="en-GB" w:eastAsia="en-GB"/>
        </w:rPr>
        <w:t xml:space="preserve">Research proposals should be screened for </w:t>
      </w:r>
      <w:proofErr w:type="gramStart"/>
      <w:r w:rsidRPr="185BB400">
        <w:rPr>
          <w:rFonts w:ascii="Cambria" w:eastAsia="Times New Roman" w:hAnsi="Cambria" w:cs="Times New Roman"/>
          <w:lang w:val="en-GB" w:eastAsia="en-GB"/>
        </w:rPr>
        <w:t>plagiarism  prior</w:t>
      </w:r>
      <w:proofErr w:type="gramEnd"/>
      <w:r w:rsidRPr="185BB400">
        <w:rPr>
          <w:rFonts w:ascii="Cambria" w:eastAsia="Times New Roman" w:hAnsi="Cambria" w:cs="Times New Roman"/>
          <w:lang w:val="en-GB" w:eastAsia="en-GB"/>
        </w:rPr>
        <w:t xml:space="preserve"> to submission to the DHDC and FHDC.</w:t>
      </w:r>
      <w:r w:rsidR="64CC08A4" w:rsidRPr="185BB400">
        <w:rPr>
          <w:rFonts w:ascii="Cambria" w:eastAsia="Times New Roman" w:hAnsi="Cambria" w:cs="Times New Roman"/>
          <w:lang w:val="en-GB" w:eastAsia="en-GB"/>
        </w:rPr>
        <w:t xml:space="preserve"> The F</w:t>
      </w:r>
      <w:r w:rsidR="007D69DF">
        <w:rPr>
          <w:rFonts w:ascii="Cambria" w:eastAsia="Times New Roman" w:hAnsi="Cambria" w:cs="Times New Roman"/>
          <w:lang w:val="en-GB" w:eastAsia="en-GB"/>
        </w:rPr>
        <w:t>a</w:t>
      </w:r>
      <w:r w:rsidR="64CC08A4" w:rsidRPr="185BB400">
        <w:rPr>
          <w:rFonts w:ascii="Cambria" w:eastAsia="Times New Roman" w:hAnsi="Cambria" w:cs="Times New Roman"/>
          <w:lang w:val="en-GB" w:eastAsia="en-GB"/>
        </w:rPr>
        <w:t xml:space="preserve">culty of Humanities recommends Turnitin, but candidates may use any established plagiarism tools. </w:t>
      </w:r>
      <w:r w:rsidRPr="185BB400">
        <w:rPr>
          <w:rFonts w:ascii="Cambria" w:eastAsia="Times New Roman" w:hAnsi="Cambria" w:cs="Times New Roman"/>
          <w:lang w:val="en-GB" w:eastAsia="en-GB"/>
        </w:rPr>
        <w:t xml:space="preserve"> The DHDC and FHDC are at liberty to screen any proposal for plagiarism. Proposals that appear to contain significant plagiarism may be </w:t>
      </w:r>
      <w:proofErr w:type="gramStart"/>
      <w:r w:rsidRPr="185BB400">
        <w:rPr>
          <w:rFonts w:ascii="Cambria" w:eastAsia="Times New Roman" w:hAnsi="Cambria" w:cs="Times New Roman"/>
          <w:lang w:val="en-GB" w:eastAsia="en-GB"/>
        </w:rPr>
        <w:t>referred back</w:t>
      </w:r>
      <w:proofErr w:type="gramEnd"/>
      <w:r w:rsidRPr="185BB400">
        <w:rPr>
          <w:rFonts w:ascii="Cambria" w:eastAsia="Times New Roman" w:hAnsi="Cambria" w:cs="Times New Roman"/>
          <w:lang w:val="en-GB" w:eastAsia="en-GB"/>
        </w:rPr>
        <w:t xml:space="preserve"> to the department for action (as a ‘major revision’). Departments decide </w:t>
      </w:r>
      <w:proofErr w:type="gramStart"/>
      <w:r w:rsidRPr="185BB400">
        <w:rPr>
          <w:rFonts w:ascii="Cambria" w:eastAsia="Times New Roman" w:hAnsi="Cambria" w:cs="Times New Roman"/>
          <w:lang w:val="en-GB" w:eastAsia="en-GB"/>
        </w:rPr>
        <w:t>whether or not</w:t>
      </w:r>
      <w:proofErr w:type="gramEnd"/>
      <w:r w:rsidRPr="185BB400">
        <w:rPr>
          <w:rFonts w:ascii="Cambria" w:eastAsia="Times New Roman" w:hAnsi="Cambria" w:cs="Times New Roman"/>
          <w:lang w:val="en-GB" w:eastAsia="en-GB"/>
        </w:rPr>
        <w:t xml:space="preserve"> to refer the matter to the Humanities Plagiarism Committee.</w:t>
      </w:r>
    </w:p>
    <w:p w14:paraId="5B08B5D1" w14:textId="77777777" w:rsidR="004E040F" w:rsidRDefault="004E040F" w:rsidP="00E95B93">
      <w:pPr>
        <w:pStyle w:val="BodyText"/>
        <w:spacing w:before="1"/>
        <w:ind w:left="0"/>
        <w:jc w:val="left"/>
      </w:pPr>
    </w:p>
    <w:p w14:paraId="4C7EF717" w14:textId="77777777" w:rsidR="00566940" w:rsidRPr="00401010" w:rsidRDefault="00566940" w:rsidP="00401010">
      <w:pPr>
        <w:pStyle w:val="BodyText"/>
      </w:pPr>
      <w:r w:rsidRPr="00566940">
        <w:t>Faculties may require a student to defend his/her proposal.</w:t>
      </w:r>
    </w:p>
    <w:p w14:paraId="1477CA81" w14:textId="77777777" w:rsidR="00AF3091" w:rsidRDefault="007E46AA">
      <w:pPr>
        <w:pStyle w:val="ListParagraph"/>
        <w:numPr>
          <w:ilvl w:val="1"/>
          <w:numId w:val="8"/>
        </w:numPr>
        <w:tabs>
          <w:tab w:val="left" w:pos="1070"/>
        </w:tabs>
        <w:ind w:right="267" w:hanging="849"/>
        <w:rPr>
          <w:sz w:val="24"/>
        </w:rPr>
      </w:pPr>
      <w:r>
        <w:rPr>
          <w:sz w:val="24"/>
        </w:rPr>
        <w:t>If a research proposal is not approved by the FHDC or delegated authority, the student may re-work the proposal, but may only submit it for approval one more time.</w:t>
      </w:r>
      <w:r>
        <w:rPr>
          <w:spacing w:val="-17"/>
          <w:sz w:val="24"/>
        </w:rPr>
        <w:t xml:space="preserve"> </w:t>
      </w:r>
      <w:r>
        <w:rPr>
          <w:sz w:val="24"/>
        </w:rPr>
        <w:t>If</w:t>
      </w:r>
      <w:r>
        <w:rPr>
          <w:spacing w:val="-13"/>
          <w:sz w:val="24"/>
        </w:rPr>
        <w:t xml:space="preserve"> </w:t>
      </w:r>
      <w:r>
        <w:rPr>
          <w:sz w:val="24"/>
        </w:rPr>
        <w:t>the</w:t>
      </w:r>
      <w:r>
        <w:rPr>
          <w:spacing w:val="-16"/>
          <w:sz w:val="24"/>
        </w:rPr>
        <w:t xml:space="preserve"> </w:t>
      </w:r>
      <w:r>
        <w:rPr>
          <w:sz w:val="24"/>
        </w:rPr>
        <w:t>research</w:t>
      </w:r>
      <w:r>
        <w:rPr>
          <w:spacing w:val="-15"/>
          <w:sz w:val="24"/>
        </w:rPr>
        <w:t xml:space="preserve"> </w:t>
      </w:r>
      <w:r>
        <w:rPr>
          <w:sz w:val="24"/>
        </w:rPr>
        <w:t>proposal</w:t>
      </w:r>
      <w:r>
        <w:rPr>
          <w:spacing w:val="-17"/>
          <w:sz w:val="24"/>
        </w:rPr>
        <w:t xml:space="preserve"> </w:t>
      </w:r>
      <w:r>
        <w:rPr>
          <w:sz w:val="24"/>
        </w:rPr>
        <w:t>on</w:t>
      </w:r>
      <w:r>
        <w:rPr>
          <w:spacing w:val="-15"/>
          <w:sz w:val="24"/>
        </w:rPr>
        <w:t xml:space="preserve"> </w:t>
      </w:r>
      <w:r>
        <w:rPr>
          <w:sz w:val="24"/>
        </w:rPr>
        <w:t>this</w:t>
      </w:r>
      <w:r>
        <w:rPr>
          <w:spacing w:val="-17"/>
          <w:sz w:val="24"/>
        </w:rPr>
        <w:t xml:space="preserve"> </w:t>
      </w:r>
      <w:r>
        <w:rPr>
          <w:sz w:val="24"/>
        </w:rPr>
        <w:t>re-submission</w:t>
      </w:r>
      <w:r>
        <w:rPr>
          <w:spacing w:val="-15"/>
          <w:sz w:val="24"/>
        </w:rPr>
        <w:t xml:space="preserve"> </w:t>
      </w:r>
      <w:r>
        <w:rPr>
          <w:sz w:val="24"/>
        </w:rPr>
        <w:t>is</w:t>
      </w:r>
      <w:r>
        <w:rPr>
          <w:spacing w:val="-16"/>
          <w:sz w:val="24"/>
        </w:rPr>
        <w:t xml:space="preserve"> </w:t>
      </w:r>
      <w:r>
        <w:rPr>
          <w:sz w:val="24"/>
        </w:rPr>
        <w:t>not</w:t>
      </w:r>
      <w:r>
        <w:rPr>
          <w:spacing w:val="-17"/>
          <w:sz w:val="24"/>
        </w:rPr>
        <w:t xml:space="preserve"> </w:t>
      </w:r>
      <w:r>
        <w:rPr>
          <w:sz w:val="24"/>
        </w:rPr>
        <w:t>approved,</w:t>
      </w:r>
      <w:r>
        <w:rPr>
          <w:spacing w:val="-16"/>
          <w:sz w:val="24"/>
        </w:rPr>
        <w:t xml:space="preserve"> </w:t>
      </w:r>
      <w:r>
        <w:rPr>
          <w:sz w:val="24"/>
        </w:rPr>
        <w:t>the</w:t>
      </w:r>
      <w:r>
        <w:rPr>
          <w:spacing w:val="-15"/>
          <w:sz w:val="24"/>
        </w:rPr>
        <w:t xml:space="preserve"> </w:t>
      </w:r>
      <w:r>
        <w:rPr>
          <w:sz w:val="24"/>
        </w:rPr>
        <w:t>student’s registration is terminated, unless permission to continue is granted by the HoD and Executive Dean</w:t>
      </w:r>
      <w:r>
        <w:rPr>
          <w:spacing w:val="-2"/>
          <w:sz w:val="24"/>
        </w:rPr>
        <w:t xml:space="preserve"> </w:t>
      </w:r>
      <w:r>
        <w:rPr>
          <w:sz w:val="24"/>
        </w:rPr>
        <w:t>concerned.</w:t>
      </w:r>
    </w:p>
    <w:p w14:paraId="7D1BFFB2" w14:textId="77777777" w:rsidR="00AF3091" w:rsidRDefault="007E46AA">
      <w:pPr>
        <w:pStyle w:val="ListParagraph"/>
        <w:numPr>
          <w:ilvl w:val="1"/>
          <w:numId w:val="8"/>
        </w:numPr>
        <w:tabs>
          <w:tab w:val="left" w:pos="1070"/>
        </w:tabs>
        <w:ind w:right="267" w:hanging="849"/>
        <w:rPr>
          <w:sz w:val="24"/>
        </w:rPr>
      </w:pPr>
      <w:r>
        <w:rPr>
          <w:sz w:val="24"/>
        </w:rPr>
        <w:t>Changes to the study title, the supervisors and assessors of minor/full dissertations and theses are approved by the FHDC and noted by the</w:t>
      </w:r>
      <w:r>
        <w:rPr>
          <w:spacing w:val="-25"/>
          <w:sz w:val="24"/>
        </w:rPr>
        <w:t xml:space="preserve"> </w:t>
      </w:r>
      <w:r>
        <w:rPr>
          <w:sz w:val="24"/>
        </w:rPr>
        <w:t>SHDC.</w:t>
      </w:r>
    </w:p>
    <w:p w14:paraId="16DEB4AB" w14:textId="77777777" w:rsidR="00AF3091" w:rsidRDefault="00AF3091">
      <w:pPr>
        <w:pStyle w:val="BodyText"/>
        <w:spacing w:before="11"/>
        <w:ind w:left="0"/>
        <w:jc w:val="left"/>
        <w:rPr>
          <w:sz w:val="25"/>
        </w:rPr>
      </w:pPr>
    </w:p>
    <w:p w14:paraId="283C475A" w14:textId="77777777" w:rsidR="00AF3091" w:rsidRDefault="007E46AA">
      <w:pPr>
        <w:pStyle w:val="Heading1"/>
        <w:numPr>
          <w:ilvl w:val="0"/>
          <w:numId w:val="8"/>
        </w:numPr>
        <w:tabs>
          <w:tab w:val="left" w:pos="1069"/>
          <w:tab w:val="left" w:pos="1070"/>
        </w:tabs>
        <w:ind w:right="466" w:hanging="849"/>
      </w:pPr>
      <w:bookmarkStart w:id="18" w:name="4_FULL-TIME_VERSUS_PART-TIME_REGISTRATIO"/>
      <w:bookmarkStart w:id="19" w:name="_bookmark7"/>
      <w:bookmarkEnd w:id="18"/>
      <w:bookmarkEnd w:id="19"/>
      <w:r>
        <w:t xml:space="preserve">FULL-TIME VERSUS PART-TIME REGISTRATION, </w:t>
      </w:r>
      <w:proofErr w:type="gramStart"/>
      <w:r>
        <w:t>RESIDENCY</w:t>
      </w:r>
      <w:proofErr w:type="gramEnd"/>
      <w:r>
        <w:t xml:space="preserve"> AND INTERRUPTION OF</w:t>
      </w:r>
      <w:r>
        <w:rPr>
          <w:spacing w:val="-4"/>
        </w:rPr>
        <w:t xml:space="preserve"> </w:t>
      </w:r>
      <w:r>
        <w:t>STUDIES</w:t>
      </w:r>
    </w:p>
    <w:p w14:paraId="5F10D15F" w14:textId="77777777" w:rsidR="00AF3091" w:rsidRDefault="007E46AA">
      <w:pPr>
        <w:pStyle w:val="ListParagraph"/>
        <w:numPr>
          <w:ilvl w:val="1"/>
          <w:numId w:val="8"/>
        </w:numPr>
        <w:tabs>
          <w:tab w:val="left" w:pos="1070"/>
        </w:tabs>
        <w:spacing w:before="1"/>
        <w:ind w:right="267" w:hanging="849"/>
        <w:rPr>
          <w:sz w:val="24"/>
        </w:rPr>
      </w:pPr>
      <w:r>
        <w:rPr>
          <w:sz w:val="24"/>
        </w:rPr>
        <w:t>A</w:t>
      </w:r>
      <w:r>
        <w:rPr>
          <w:spacing w:val="-13"/>
          <w:sz w:val="24"/>
        </w:rPr>
        <w:t xml:space="preserve"> </w:t>
      </w:r>
      <w:r>
        <w:rPr>
          <w:sz w:val="24"/>
        </w:rPr>
        <w:t>student</w:t>
      </w:r>
      <w:r>
        <w:rPr>
          <w:spacing w:val="-16"/>
          <w:sz w:val="24"/>
        </w:rPr>
        <w:t xml:space="preserve"> </w:t>
      </w:r>
      <w:r>
        <w:rPr>
          <w:sz w:val="24"/>
        </w:rPr>
        <w:t>may</w:t>
      </w:r>
      <w:r>
        <w:rPr>
          <w:spacing w:val="-15"/>
          <w:sz w:val="24"/>
        </w:rPr>
        <w:t xml:space="preserve"> </w:t>
      </w:r>
      <w:r>
        <w:rPr>
          <w:sz w:val="24"/>
        </w:rPr>
        <w:t>register</w:t>
      </w:r>
      <w:r>
        <w:rPr>
          <w:spacing w:val="-15"/>
          <w:sz w:val="24"/>
        </w:rPr>
        <w:t xml:space="preserve"> </w:t>
      </w:r>
      <w:r>
        <w:rPr>
          <w:sz w:val="24"/>
        </w:rPr>
        <w:t>as</w:t>
      </w:r>
      <w:r>
        <w:rPr>
          <w:spacing w:val="-13"/>
          <w:sz w:val="24"/>
        </w:rPr>
        <w:t xml:space="preserve"> </w:t>
      </w:r>
      <w:r>
        <w:rPr>
          <w:sz w:val="24"/>
        </w:rPr>
        <w:t>a</w:t>
      </w:r>
      <w:r>
        <w:rPr>
          <w:spacing w:val="-15"/>
          <w:sz w:val="24"/>
        </w:rPr>
        <w:t xml:space="preserve"> </w:t>
      </w:r>
      <w:r>
        <w:rPr>
          <w:sz w:val="24"/>
        </w:rPr>
        <w:t>full</w:t>
      </w:r>
      <w:r>
        <w:rPr>
          <w:spacing w:val="-13"/>
          <w:sz w:val="24"/>
        </w:rPr>
        <w:t xml:space="preserve"> </w:t>
      </w:r>
      <w:r>
        <w:rPr>
          <w:sz w:val="24"/>
        </w:rPr>
        <w:t>time</w:t>
      </w:r>
      <w:r>
        <w:rPr>
          <w:spacing w:val="-13"/>
          <w:sz w:val="24"/>
        </w:rPr>
        <w:t xml:space="preserve"> </w:t>
      </w:r>
      <w:r>
        <w:rPr>
          <w:sz w:val="24"/>
        </w:rPr>
        <w:t>or</w:t>
      </w:r>
      <w:r>
        <w:rPr>
          <w:spacing w:val="-15"/>
          <w:sz w:val="24"/>
        </w:rPr>
        <w:t xml:space="preserve"> </w:t>
      </w:r>
      <w:r>
        <w:rPr>
          <w:sz w:val="24"/>
        </w:rPr>
        <w:t>part</w:t>
      </w:r>
      <w:r>
        <w:rPr>
          <w:spacing w:val="-12"/>
          <w:sz w:val="24"/>
        </w:rPr>
        <w:t xml:space="preserve"> </w:t>
      </w:r>
      <w:r>
        <w:rPr>
          <w:sz w:val="24"/>
        </w:rPr>
        <w:t>time</w:t>
      </w:r>
      <w:r>
        <w:rPr>
          <w:spacing w:val="-13"/>
          <w:sz w:val="24"/>
        </w:rPr>
        <w:t xml:space="preserve"> </w:t>
      </w:r>
      <w:r>
        <w:rPr>
          <w:sz w:val="24"/>
        </w:rPr>
        <w:t>student.</w:t>
      </w:r>
      <w:r>
        <w:rPr>
          <w:spacing w:val="-15"/>
          <w:sz w:val="24"/>
        </w:rPr>
        <w:t xml:space="preserve"> </w:t>
      </w:r>
      <w:r>
        <w:rPr>
          <w:sz w:val="24"/>
        </w:rPr>
        <w:t>Each</w:t>
      </w:r>
      <w:r>
        <w:rPr>
          <w:spacing w:val="-15"/>
          <w:sz w:val="24"/>
        </w:rPr>
        <w:t xml:space="preserve"> </w:t>
      </w:r>
      <w:r>
        <w:rPr>
          <w:sz w:val="24"/>
        </w:rPr>
        <w:t>of</w:t>
      </w:r>
      <w:r>
        <w:rPr>
          <w:spacing w:val="-11"/>
          <w:sz w:val="24"/>
        </w:rPr>
        <w:t xml:space="preserve"> </w:t>
      </w:r>
      <w:r>
        <w:rPr>
          <w:sz w:val="24"/>
        </w:rPr>
        <w:t>the</w:t>
      </w:r>
      <w:r>
        <w:rPr>
          <w:spacing w:val="-14"/>
          <w:sz w:val="24"/>
        </w:rPr>
        <w:t xml:space="preserve"> </w:t>
      </w:r>
      <w:r>
        <w:rPr>
          <w:sz w:val="24"/>
        </w:rPr>
        <w:t>modes</w:t>
      </w:r>
      <w:r>
        <w:rPr>
          <w:spacing w:val="-14"/>
          <w:sz w:val="24"/>
        </w:rPr>
        <w:t xml:space="preserve"> </w:t>
      </w:r>
      <w:r>
        <w:rPr>
          <w:sz w:val="24"/>
        </w:rPr>
        <w:t>have consequences regarding the set maximum time. Switching between the modes is subject to permission by the</w:t>
      </w:r>
      <w:r>
        <w:rPr>
          <w:spacing w:val="-7"/>
          <w:sz w:val="24"/>
        </w:rPr>
        <w:t xml:space="preserve"> </w:t>
      </w:r>
      <w:r>
        <w:rPr>
          <w:sz w:val="24"/>
        </w:rPr>
        <w:t>FHDC.</w:t>
      </w:r>
    </w:p>
    <w:p w14:paraId="0AD9C6F4" w14:textId="77777777" w:rsidR="00E6063F" w:rsidRDefault="00E6063F" w:rsidP="00E6063F">
      <w:pPr>
        <w:tabs>
          <w:tab w:val="left" w:pos="1070"/>
        </w:tabs>
        <w:spacing w:before="1"/>
        <w:ind w:left="220" w:right="267"/>
        <w:rPr>
          <w:sz w:val="24"/>
        </w:rPr>
      </w:pPr>
    </w:p>
    <w:p w14:paraId="622FAE94" w14:textId="77777777" w:rsidR="00E6063F" w:rsidRPr="00EB0BDE" w:rsidRDefault="00E6063F" w:rsidP="00E6063F">
      <w:pPr>
        <w:pStyle w:val="SOP"/>
      </w:pPr>
      <w:r>
        <w:t>The latest version of the One-Stop Form makes provision for this.</w:t>
      </w:r>
    </w:p>
    <w:p w14:paraId="4B1F511A" w14:textId="77777777" w:rsidR="00E6063F" w:rsidRPr="00E6063F" w:rsidRDefault="00E6063F" w:rsidP="00E6063F">
      <w:pPr>
        <w:tabs>
          <w:tab w:val="left" w:pos="1070"/>
        </w:tabs>
        <w:spacing w:before="1"/>
        <w:ind w:left="220" w:right="267"/>
        <w:rPr>
          <w:sz w:val="24"/>
        </w:rPr>
      </w:pPr>
    </w:p>
    <w:p w14:paraId="2C318874" w14:textId="77777777" w:rsidR="00AF3091" w:rsidRDefault="007E46AA">
      <w:pPr>
        <w:pStyle w:val="ListParagraph"/>
        <w:numPr>
          <w:ilvl w:val="1"/>
          <w:numId w:val="8"/>
        </w:numPr>
        <w:tabs>
          <w:tab w:val="left" w:pos="1070"/>
        </w:tabs>
        <w:ind w:right="264" w:hanging="849"/>
        <w:rPr>
          <w:sz w:val="24"/>
        </w:rPr>
      </w:pPr>
      <w:r>
        <w:rPr>
          <w:sz w:val="24"/>
        </w:rPr>
        <w:t>Irrespective</w:t>
      </w:r>
      <w:r>
        <w:rPr>
          <w:spacing w:val="-8"/>
          <w:sz w:val="24"/>
        </w:rPr>
        <w:t xml:space="preserve"> </w:t>
      </w:r>
      <w:r>
        <w:rPr>
          <w:sz w:val="24"/>
        </w:rPr>
        <w:t>of</w:t>
      </w:r>
      <w:r>
        <w:rPr>
          <w:spacing w:val="-7"/>
          <w:sz w:val="24"/>
        </w:rPr>
        <w:t xml:space="preserve"> </w:t>
      </w:r>
      <w:r>
        <w:rPr>
          <w:sz w:val="24"/>
        </w:rPr>
        <w:t>full</w:t>
      </w:r>
      <w:r>
        <w:rPr>
          <w:spacing w:val="-9"/>
          <w:sz w:val="24"/>
        </w:rPr>
        <w:t xml:space="preserve"> </w:t>
      </w:r>
      <w:r>
        <w:rPr>
          <w:sz w:val="24"/>
        </w:rPr>
        <w:t>or</w:t>
      </w:r>
      <w:r>
        <w:rPr>
          <w:spacing w:val="-8"/>
          <w:sz w:val="24"/>
        </w:rPr>
        <w:t xml:space="preserve"> </w:t>
      </w:r>
      <w:r>
        <w:rPr>
          <w:sz w:val="24"/>
        </w:rPr>
        <w:t>part-time</w:t>
      </w:r>
      <w:r>
        <w:rPr>
          <w:spacing w:val="-9"/>
          <w:sz w:val="24"/>
        </w:rPr>
        <w:t xml:space="preserve"> </w:t>
      </w:r>
      <w:r>
        <w:rPr>
          <w:sz w:val="24"/>
        </w:rPr>
        <w:t>enrolment,</w:t>
      </w:r>
      <w:r>
        <w:rPr>
          <w:spacing w:val="-7"/>
          <w:sz w:val="24"/>
        </w:rPr>
        <w:t xml:space="preserve"> </w:t>
      </w:r>
      <w:r>
        <w:rPr>
          <w:sz w:val="24"/>
        </w:rPr>
        <w:t>the</w:t>
      </w:r>
      <w:r>
        <w:rPr>
          <w:spacing w:val="-10"/>
          <w:sz w:val="24"/>
        </w:rPr>
        <w:t xml:space="preserve"> </w:t>
      </w:r>
      <w:r>
        <w:rPr>
          <w:sz w:val="24"/>
        </w:rPr>
        <w:t>minimum</w:t>
      </w:r>
      <w:r>
        <w:rPr>
          <w:spacing w:val="-8"/>
          <w:sz w:val="24"/>
        </w:rPr>
        <w:t xml:space="preserve"> </w:t>
      </w:r>
      <w:r>
        <w:rPr>
          <w:sz w:val="24"/>
        </w:rPr>
        <w:t>formal</w:t>
      </w:r>
      <w:r>
        <w:rPr>
          <w:spacing w:val="-8"/>
          <w:sz w:val="24"/>
        </w:rPr>
        <w:t xml:space="preserve"> </w:t>
      </w:r>
      <w:r>
        <w:rPr>
          <w:sz w:val="24"/>
        </w:rPr>
        <w:t>registration</w:t>
      </w:r>
      <w:r>
        <w:rPr>
          <w:spacing w:val="-8"/>
          <w:sz w:val="24"/>
        </w:rPr>
        <w:t xml:space="preserve"> </w:t>
      </w:r>
      <w:r>
        <w:rPr>
          <w:sz w:val="24"/>
        </w:rPr>
        <w:t>period for a master’s degree is one academic year and for a doctoral degree two academic</w:t>
      </w:r>
      <w:r>
        <w:rPr>
          <w:spacing w:val="-25"/>
          <w:sz w:val="24"/>
        </w:rPr>
        <w:t xml:space="preserve"> </w:t>
      </w:r>
      <w:r>
        <w:rPr>
          <w:sz w:val="24"/>
        </w:rPr>
        <w:t>years.</w:t>
      </w:r>
      <w:r>
        <w:rPr>
          <w:spacing w:val="-23"/>
          <w:sz w:val="24"/>
        </w:rPr>
        <w:t xml:space="preserve"> </w:t>
      </w:r>
      <w:r>
        <w:rPr>
          <w:sz w:val="24"/>
        </w:rPr>
        <w:t>In</w:t>
      </w:r>
      <w:r>
        <w:rPr>
          <w:spacing w:val="-23"/>
          <w:sz w:val="24"/>
        </w:rPr>
        <w:t xml:space="preserve"> </w:t>
      </w:r>
      <w:r>
        <w:rPr>
          <w:sz w:val="24"/>
        </w:rPr>
        <w:t>each</w:t>
      </w:r>
      <w:r>
        <w:rPr>
          <w:spacing w:val="-23"/>
          <w:sz w:val="24"/>
        </w:rPr>
        <w:t xml:space="preserve"> </w:t>
      </w:r>
      <w:r>
        <w:rPr>
          <w:sz w:val="24"/>
        </w:rPr>
        <w:t>case</w:t>
      </w:r>
      <w:r>
        <w:rPr>
          <w:spacing w:val="-25"/>
          <w:sz w:val="24"/>
        </w:rPr>
        <w:t xml:space="preserve"> </w:t>
      </w:r>
      <w:r>
        <w:rPr>
          <w:sz w:val="24"/>
        </w:rPr>
        <w:t>these</w:t>
      </w:r>
      <w:r>
        <w:rPr>
          <w:spacing w:val="-25"/>
          <w:sz w:val="24"/>
        </w:rPr>
        <w:t xml:space="preserve"> </w:t>
      </w:r>
      <w:r>
        <w:rPr>
          <w:sz w:val="24"/>
        </w:rPr>
        <w:t>periods</w:t>
      </w:r>
      <w:r>
        <w:rPr>
          <w:spacing w:val="-24"/>
          <w:sz w:val="24"/>
        </w:rPr>
        <w:t xml:space="preserve"> </w:t>
      </w:r>
      <w:r>
        <w:rPr>
          <w:sz w:val="24"/>
        </w:rPr>
        <w:t>run</w:t>
      </w:r>
      <w:r>
        <w:rPr>
          <w:spacing w:val="-25"/>
          <w:sz w:val="24"/>
        </w:rPr>
        <w:t xml:space="preserve"> </w:t>
      </w:r>
      <w:r>
        <w:rPr>
          <w:sz w:val="24"/>
        </w:rPr>
        <w:t>from</w:t>
      </w:r>
      <w:r>
        <w:rPr>
          <w:spacing w:val="-22"/>
          <w:sz w:val="24"/>
        </w:rPr>
        <w:t xml:space="preserve"> </w:t>
      </w:r>
      <w:r>
        <w:rPr>
          <w:sz w:val="24"/>
        </w:rPr>
        <w:t>the</w:t>
      </w:r>
      <w:r>
        <w:rPr>
          <w:spacing w:val="-23"/>
          <w:sz w:val="24"/>
        </w:rPr>
        <w:t xml:space="preserve"> </w:t>
      </w:r>
      <w:r>
        <w:rPr>
          <w:sz w:val="24"/>
        </w:rPr>
        <w:t>start</w:t>
      </w:r>
      <w:r>
        <w:rPr>
          <w:spacing w:val="-23"/>
          <w:sz w:val="24"/>
        </w:rPr>
        <w:t xml:space="preserve"> </w:t>
      </w:r>
      <w:r>
        <w:rPr>
          <w:sz w:val="24"/>
        </w:rPr>
        <w:t>of</w:t>
      </w:r>
      <w:r>
        <w:rPr>
          <w:spacing w:val="-23"/>
          <w:sz w:val="24"/>
        </w:rPr>
        <w:t xml:space="preserve"> </w:t>
      </w:r>
      <w:r w:rsidRPr="006C1517">
        <w:rPr>
          <w:sz w:val="24"/>
        </w:rPr>
        <w:t>the</w:t>
      </w:r>
      <w:r w:rsidRPr="006C1517">
        <w:rPr>
          <w:spacing w:val="-23"/>
          <w:sz w:val="24"/>
        </w:rPr>
        <w:t xml:space="preserve"> </w:t>
      </w:r>
      <w:r w:rsidRPr="006C1517">
        <w:rPr>
          <w:spacing w:val="-8"/>
          <w:sz w:val="24"/>
        </w:rPr>
        <w:t>year</w:t>
      </w:r>
      <w:r w:rsidRPr="006C1517">
        <w:rPr>
          <w:spacing w:val="-34"/>
          <w:sz w:val="24"/>
        </w:rPr>
        <w:t xml:space="preserve"> </w:t>
      </w:r>
      <w:r>
        <w:rPr>
          <w:sz w:val="24"/>
        </w:rPr>
        <w:t>of</w:t>
      </w:r>
      <w:r>
        <w:rPr>
          <w:spacing w:val="-13"/>
          <w:sz w:val="24"/>
        </w:rPr>
        <w:t xml:space="preserve"> </w:t>
      </w:r>
      <w:r>
        <w:rPr>
          <w:sz w:val="24"/>
        </w:rPr>
        <w:t>first</w:t>
      </w:r>
      <w:r>
        <w:rPr>
          <w:spacing w:val="-13"/>
          <w:sz w:val="24"/>
        </w:rPr>
        <w:t xml:space="preserve"> </w:t>
      </w:r>
      <w:r>
        <w:rPr>
          <w:sz w:val="24"/>
        </w:rPr>
        <w:t>registration</w:t>
      </w:r>
      <w:r>
        <w:rPr>
          <w:spacing w:val="-15"/>
          <w:sz w:val="24"/>
        </w:rPr>
        <w:t xml:space="preserve"> </w:t>
      </w:r>
      <w:r>
        <w:rPr>
          <w:sz w:val="24"/>
        </w:rPr>
        <w:t>for</w:t>
      </w:r>
      <w:r>
        <w:rPr>
          <w:spacing w:val="-14"/>
          <w:sz w:val="24"/>
        </w:rPr>
        <w:t xml:space="preserve"> </w:t>
      </w:r>
      <w:r>
        <w:rPr>
          <w:sz w:val="24"/>
        </w:rPr>
        <w:t>the</w:t>
      </w:r>
      <w:r>
        <w:rPr>
          <w:spacing w:val="-13"/>
          <w:sz w:val="24"/>
        </w:rPr>
        <w:t xml:space="preserve"> </w:t>
      </w:r>
      <w:r>
        <w:rPr>
          <w:sz w:val="24"/>
        </w:rPr>
        <w:t>degree</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day</w:t>
      </w:r>
      <w:r>
        <w:rPr>
          <w:spacing w:val="-16"/>
          <w:sz w:val="24"/>
        </w:rPr>
        <w:t xml:space="preserve"> </w:t>
      </w:r>
      <w:r>
        <w:rPr>
          <w:sz w:val="24"/>
        </w:rPr>
        <w:t>on</w:t>
      </w:r>
      <w:r>
        <w:rPr>
          <w:spacing w:val="-12"/>
          <w:sz w:val="24"/>
        </w:rPr>
        <w:t xml:space="preserve"> </w:t>
      </w:r>
      <w:r>
        <w:rPr>
          <w:sz w:val="24"/>
        </w:rPr>
        <w:t>which</w:t>
      </w:r>
      <w:r>
        <w:rPr>
          <w:spacing w:val="-13"/>
          <w:sz w:val="24"/>
        </w:rPr>
        <w:t xml:space="preserve"> </w:t>
      </w:r>
      <w:r>
        <w:rPr>
          <w:sz w:val="24"/>
        </w:rPr>
        <w:t>the</w:t>
      </w:r>
      <w:r>
        <w:rPr>
          <w:spacing w:val="-13"/>
          <w:sz w:val="24"/>
        </w:rPr>
        <w:t xml:space="preserve"> </w:t>
      </w:r>
      <w:r>
        <w:rPr>
          <w:sz w:val="24"/>
        </w:rPr>
        <w:t>student</w:t>
      </w:r>
      <w:r>
        <w:rPr>
          <w:spacing w:val="-13"/>
          <w:sz w:val="24"/>
        </w:rPr>
        <w:t xml:space="preserve"> </w:t>
      </w:r>
      <w:r>
        <w:rPr>
          <w:sz w:val="24"/>
        </w:rPr>
        <w:t>submits</w:t>
      </w:r>
      <w:r>
        <w:rPr>
          <w:spacing w:val="-13"/>
          <w:sz w:val="24"/>
        </w:rPr>
        <w:t xml:space="preserve"> </w:t>
      </w:r>
      <w:r>
        <w:rPr>
          <w:sz w:val="24"/>
        </w:rPr>
        <w:t>the</w:t>
      </w:r>
      <w:r>
        <w:rPr>
          <w:spacing w:val="-15"/>
          <w:sz w:val="24"/>
        </w:rPr>
        <w:t xml:space="preserve"> </w:t>
      </w:r>
      <w:r>
        <w:rPr>
          <w:sz w:val="24"/>
        </w:rPr>
        <w:t xml:space="preserve">final version of the minor dissertation, </w:t>
      </w:r>
      <w:proofErr w:type="gramStart"/>
      <w:r>
        <w:rPr>
          <w:sz w:val="24"/>
        </w:rPr>
        <w:t>dissertation</w:t>
      </w:r>
      <w:proofErr w:type="gramEnd"/>
      <w:r>
        <w:rPr>
          <w:sz w:val="24"/>
        </w:rPr>
        <w:t xml:space="preserve"> or thesis to the faculty for assessment.</w:t>
      </w:r>
    </w:p>
    <w:p w14:paraId="69B5715A" w14:textId="77777777" w:rsidR="00AF3091" w:rsidRDefault="007E46AA">
      <w:pPr>
        <w:pStyle w:val="ListParagraph"/>
        <w:numPr>
          <w:ilvl w:val="1"/>
          <w:numId w:val="8"/>
        </w:numPr>
        <w:tabs>
          <w:tab w:val="left" w:pos="1070"/>
        </w:tabs>
        <w:ind w:right="266" w:hanging="849"/>
        <w:rPr>
          <w:sz w:val="24"/>
        </w:rPr>
      </w:pPr>
      <w:r>
        <w:rPr>
          <w:sz w:val="24"/>
        </w:rPr>
        <w:t>Table 1 stipulates the minimum and maximum periods of enrolment for full- time and part-time master’s and doctoral</w:t>
      </w:r>
      <w:r>
        <w:rPr>
          <w:spacing w:val="-5"/>
          <w:sz w:val="24"/>
        </w:rPr>
        <w:t xml:space="preserve"> </w:t>
      </w:r>
      <w:r>
        <w:rPr>
          <w:sz w:val="24"/>
        </w:rPr>
        <w:t>study.</w:t>
      </w:r>
    </w:p>
    <w:p w14:paraId="5454FCDA" w14:textId="77777777" w:rsidR="00AF3091" w:rsidRDefault="007E46AA">
      <w:pPr>
        <w:pStyle w:val="BodyText"/>
        <w:spacing w:before="192" w:after="2"/>
        <w:ind w:left="1127"/>
        <w:jc w:val="left"/>
      </w:pPr>
      <w:r>
        <w:t>Table 1: Duration of masters and doctoral studies</w:t>
      </w:r>
    </w:p>
    <w:tbl>
      <w:tblPr>
        <w:tblW w:w="0" w:type="auto"/>
        <w:tblInd w:w="1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1"/>
        <w:gridCol w:w="1783"/>
        <w:gridCol w:w="2517"/>
        <w:gridCol w:w="2467"/>
      </w:tblGrid>
      <w:tr w:rsidR="00AF3091" w14:paraId="256C1E12" w14:textId="77777777">
        <w:trPr>
          <w:trHeight w:val="285"/>
        </w:trPr>
        <w:tc>
          <w:tcPr>
            <w:tcW w:w="3384" w:type="dxa"/>
            <w:gridSpan w:val="2"/>
            <w:tcBorders>
              <w:left w:val="nil"/>
              <w:bottom w:val="single" w:sz="4" w:space="0" w:color="000000"/>
              <w:right w:val="single" w:sz="4" w:space="0" w:color="000000"/>
            </w:tcBorders>
          </w:tcPr>
          <w:p w14:paraId="65F9C3DC" w14:textId="77777777" w:rsidR="00AF3091" w:rsidRDefault="00AF3091">
            <w:pPr>
              <w:pStyle w:val="TableParagraph"/>
              <w:ind w:left="0"/>
              <w:rPr>
                <w:rFonts w:ascii="Times New Roman"/>
                <w:sz w:val="20"/>
              </w:rPr>
            </w:pPr>
          </w:p>
        </w:tc>
        <w:tc>
          <w:tcPr>
            <w:tcW w:w="2517" w:type="dxa"/>
            <w:tcBorders>
              <w:top w:val="single" w:sz="4" w:space="0" w:color="000000"/>
              <w:left w:val="single" w:sz="4" w:space="0" w:color="000000"/>
              <w:bottom w:val="single" w:sz="4" w:space="0" w:color="000000"/>
              <w:right w:val="single" w:sz="4" w:space="0" w:color="000000"/>
            </w:tcBorders>
          </w:tcPr>
          <w:p w14:paraId="1C424668" w14:textId="77777777" w:rsidR="00AF3091" w:rsidRDefault="007E46AA">
            <w:pPr>
              <w:pStyle w:val="TableParagraph"/>
              <w:spacing w:line="264" w:lineRule="exact"/>
              <w:ind w:left="431"/>
              <w:rPr>
                <w:b/>
                <w:sz w:val="24"/>
              </w:rPr>
            </w:pPr>
            <w:r>
              <w:rPr>
                <w:b/>
                <w:sz w:val="24"/>
              </w:rPr>
              <w:t>Master’s study</w:t>
            </w:r>
          </w:p>
        </w:tc>
        <w:tc>
          <w:tcPr>
            <w:tcW w:w="2467" w:type="dxa"/>
            <w:tcBorders>
              <w:top w:val="single" w:sz="4" w:space="0" w:color="000000"/>
              <w:left w:val="single" w:sz="4" w:space="0" w:color="000000"/>
              <w:bottom w:val="single" w:sz="4" w:space="0" w:color="000000"/>
              <w:right w:val="single" w:sz="4" w:space="0" w:color="000000"/>
            </w:tcBorders>
          </w:tcPr>
          <w:p w14:paraId="226744D6" w14:textId="77777777" w:rsidR="00AF3091" w:rsidRDefault="007E46AA">
            <w:pPr>
              <w:pStyle w:val="TableParagraph"/>
              <w:spacing w:line="264" w:lineRule="exact"/>
              <w:ind w:left="405"/>
              <w:rPr>
                <w:b/>
                <w:sz w:val="24"/>
              </w:rPr>
            </w:pPr>
            <w:r>
              <w:rPr>
                <w:b/>
                <w:sz w:val="24"/>
              </w:rPr>
              <w:t>Doctoral study</w:t>
            </w:r>
          </w:p>
        </w:tc>
      </w:tr>
      <w:tr w:rsidR="00AF3091" w14:paraId="0AD3012F" w14:textId="77777777">
        <w:trPr>
          <w:trHeight w:val="551"/>
        </w:trPr>
        <w:tc>
          <w:tcPr>
            <w:tcW w:w="1601" w:type="dxa"/>
            <w:vMerge w:val="restart"/>
            <w:tcBorders>
              <w:top w:val="single" w:sz="4" w:space="0" w:color="000000"/>
              <w:left w:val="single" w:sz="4" w:space="0" w:color="000000"/>
              <w:bottom w:val="single" w:sz="4" w:space="0" w:color="000000"/>
              <w:right w:val="single" w:sz="4" w:space="0" w:color="000000"/>
            </w:tcBorders>
          </w:tcPr>
          <w:p w14:paraId="5023141B" w14:textId="77777777" w:rsidR="00AF3091" w:rsidRDefault="00AF3091">
            <w:pPr>
              <w:pStyle w:val="TableParagraph"/>
              <w:spacing w:before="8"/>
              <w:ind w:left="0"/>
            </w:pPr>
          </w:p>
          <w:p w14:paraId="6F6CEAD4" w14:textId="77777777" w:rsidR="00AF3091" w:rsidRDefault="007E46AA">
            <w:pPr>
              <w:pStyle w:val="TableParagraph"/>
              <w:spacing w:before="1"/>
              <w:ind w:left="494" w:right="260" w:hanging="183"/>
              <w:rPr>
                <w:b/>
                <w:sz w:val="24"/>
              </w:rPr>
            </w:pPr>
            <w:r>
              <w:rPr>
                <w:b/>
                <w:sz w:val="24"/>
              </w:rPr>
              <w:t>Full-time study</w:t>
            </w:r>
          </w:p>
        </w:tc>
        <w:tc>
          <w:tcPr>
            <w:tcW w:w="1783" w:type="dxa"/>
            <w:tcBorders>
              <w:top w:val="single" w:sz="4" w:space="0" w:color="000000"/>
              <w:left w:val="single" w:sz="4" w:space="0" w:color="000000"/>
              <w:bottom w:val="single" w:sz="4" w:space="0" w:color="000000"/>
              <w:right w:val="single" w:sz="4" w:space="0" w:color="000000"/>
            </w:tcBorders>
          </w:tcPr>
          <w:p w14:paraId="3A8C8131" w14:textId="77777777" w:rsidR="00AF3091" w:rsidRDefault="007E46AA">
            <w:pPr>
              <w:pStyle w:val="TableParagraph"/>
              <w:spacing w:line="235" w:lineRule="auto"/>
              <w:ind w:left="654" w:right="324" w:hanging="279"/>
              <w:rPr>
                <w:b/>
                <w:sz w:val="24"/>
              </w:rPr>
            </w:pPr>
            <w:r>
              <w:rPr>
                <w:b/>
                <w:sz w:val="24"/>
              </w:rPr>
              <w:t>Minimum time</w:t>
            </w:r>
          </w:p>
        </w:tc>
        <w:tc>
          <w:tcPr>
            <w:tcW w:w="2517" w:type="dxa"/>
            <w:tcBorders>
              <w:top w:val="single" w:sz="4" w:space="0" w:color="000000"/>
              <w:left w:val="single" w:sz="4" w:space="0" w:color="000000"/>
              <w:bottom w:val="single" w:sz="4" w:space="0" w:color="000000"/>
              <w:right w:val="single" w:sz="4" w:space="0" w:color="000000"/>
            </w:tcBorders>
          </w:tcPr>
          <w:p w14:paraId="1F3B1409" w14:textId="77777777" w:rsidR="00AF3091" w:rsidRDefault="00AF3091">
            <w:pPr>
              <w:pStyle w:val="TableParagraph"/>
              <w:spacing w:before="10"/>
              <w:ind w:left="0"/>
              <w:rPr>
                <w:sz w:val="21"/>
              </w:rPr>
            </w:pPr>
          </w:p>
          <w:p w14:paraId="798AE975" w14:textId="77777777" w:rsidR="00AF3091" w:rsidRDefault="007E46AA">
            <w:pPr>
              <w:pStyle w:val="TableParagraph"/>
              <w:spacing w:before="1"/>
              <w:ind w:left="712"/>
              <w:rPr>
                <w:sz w:val="24"/>
              </w:rPr>
            </w:pPr>
            <w:r>
              <w:rPr>
                <w:sz w:val="24"/>
              </w:rPr>
              <w:t>12 months</w:t>
            </w:r>
          </w:p>
        </w:tc>
        <w:tc>
          <w:tcPr>
            <w:tcW w:w="2467" w:type="dxa"/>
            <w:tcBorders>
              <w:top w:val="single" w:sz="4" w:space="0" w:color="000000"/>
              <w:left w:val="single" w:sz="4" w:space="0" w:color="000000"/>
              <w:bottom w:val="single" w:sz="4" w:space="0" w:color="000000"/>
              <w:right w:val="single" w:sz="4" w:space="0" w:color="000000"/>
            </w:tcBorders>
          </w:tcPr>
          <w:p w14:paraId="562C75D1" w14:textId="77777777" w:rsidR="00AF3091" w:rsidRDefault="00AF3091">
            <w:pPr>
              <w:pStyle w:val="TableParagraph"/>
              <w:spacing w:before="10"/>
              <w:ind w:left="0"/>
              <w:rPr>
                <w:sz w:val="21"/>
              </w:rPr>
            </w:pPr>
          </w:p>
          <w:p w14:paraId="1533DE2D" w14:textId="77777777" w:rsidR="00AF3091" w:rsidRDefault="007E46AA">
            <w:pPr>
              <w:pStyle w:val="TableParagraph"/>
              <w:spacing w:before="1"/>
              <w:ind w:left="530"/>
              <w:rPr>
                <w:sz w:val="24"/>
              </w:rPr>
            </w:pPr>
            <w:r>
              <w:rPr>
                <w:sz w:val="24"/>
              </w:rPr>
              <w:t>24 months</w:t>
            </w:r>
          </w:p>
        </w:tc>
      </w:tr>
      <w:tr w:rsidR="00AF3091" w14:paraId="04EBCDFF" w14:textId="77777777">
        <w:trPr>
          <w:trHeight w:val="551"/>
        </w:trPr>
        <w:tc>
          <w:tcPr>
            <w:tcW w:w="1601" w:type="dxa"/>
            <w:vMerge/>
            <w:tcBorders>
              <w:top w:val="nil"/>
              <w:left w:val="single" w:sz="4" w:space="0" w:color="000000"/>
              <w:bottom w:val="single" w:sz="4" w:space="0" w:color="000000"/>
              <w:right w:val="single" w:sz="4" w:space="0" w:color="000000"/>
            </w:tcBorders>
          </w:tcPr>
          <w:p w14:paraId="664355AD" w14:textId="77777777" w:rsidR="00AF3091" w:rsidRDefault="00AF3091">
            <w:pPr>
              <w:rPr>
                <w:sz w:val="2"/>
                <w:szCs w:val="2"/>
              </w:rPr>
            </w:pPr>
          </w:p>
        </w:tc>
        <w:tc>
          <w:tcPr>
            <w:tcW w:w="1783" w:type="dxa"/>
            <w:tcBorders>
              <w:top w:val="single" w:sz="4" w:space="0" w:color="000000"/>
              <w:left w:val="single" w:sz="4" w:space="0" w:color="000000"/>
              <w:bottom w:val="single" w:sz="4" w:space="0" w:color="000000"/>
              <w:right w:val="single" w:sz="4" w:space="0" w:color="000000"/>
            </w:tcBorders>
          </w:tcPr>
          <w:p w14:paraId="6B7708D4" w14:textId="77777777" w:rsidR="00AF3091" w:rsidRDefault="007E46AA">
            <w:pPr>
              <w:pStyle w:val="TableParagraph"/>
              <w:spacing w:line="235" w:lineRule="auto"/>
              <w:ind w:left="657" w:right="297" w:hanging="308"/>
              <w:rPr>
                <w:b/>
                <w:sz w:val="24"/>
              </w:rPr>
            </w:pPr>
            <w:r>
              <w:rPr>
                <w:b/>
                <w:sz w:val="24"/>
              </w:rPr>
              <w:t>Maximum time</w:t>
            </w:r>
          </w:p>
        </w:tc>
        <w:tc>
          <w:tcPr>
            <w:tcW w:w="2517" w:type="dxa"/>
            <w:tcBorders>
              <w:top w:val="single" w:sz="4" w:space="0" w:color="000000"/>
              <w:left w:val="single" w:sz="4" w:space="0" w:color="000000"/>
              <w:bottom w:val="single" w:sz="4" w:space="0" w:color="000000"/>
              <w:right w:val="single" w:sz="4" w:space="0" w:color="000000"/>
            </w:tcBorders>
          </w:tcPr>
          <w:p w14:paraId="1A965116" w14:textId="77777777" w:rsidR="00AF3091" w:rsidRDefault="00AF3091">
            <w:pPr>
              <w:pStyle w:val="TableParagraph"/>
              <w:spacing w:before="10"/>
              <w:ind w:left="0"/>
              <w:rPr>
                <w:sz w:val="21"/>
              </w:rPr>
            </w:pPr>
          </w:p>
          <w:p w14:paraId="26D1E1CE" w14:textId="77777777" w:rsidR="00AF3091" w:rsidRDefault="007E46AA">
            <w:pPr>
              <w:pStyle w:val="TableParagraph"/>
              <w:spacing w:before="1"/>
              <w:ind w:left="712"/>
              <w:rPr>
                <w:sz w:val="24"/>
              </w:rPr>
            </w:pPr>
            <w:r>
              <w:rPr>
                <w:sz w:val="24"/>
              </w:rPr>
              <w:t>24 months</w:t>
            </w:r>
          </w:p>
        </w:tc>
        <w:tc>
          <w:tcPr>
            <w:tcW w:w="2467" w:type="dxa"/>
            <w:tcBorders>
              <w:top w:val="single" w:sz="4" w:space="0" w:color="000000"/>
              <w:left w:val="single" w:sz="4" w:space="0" w:color="000000"/>
              <w:bottom w:val="single" w:sz="4" w:space="0" w:color="000000"/>
              <w:right w:val="single" w:sz="4" w:space="0" w:color="000000"/>
            </w:tcBorders>
          </w:tcPr>
          <w:p w14:paraId="7DF4E37C" w14:textId="77777777" w:rsidR="00AF3091" w:rsidRDefault="00AF3091">
            <w:pPr>
              <w:pStyle w:val="TableParagraph"/>
              <w:spacing w:before="10"/>
              <w:ind w:left="0"/>
              <w:rPr>
                <w:sz w:val="21"/>
              </w:rPr>
            </w:pPr>
          </w:p>
          <w:p w14:paraId="1E6C3A71" w14:textId="77777777" w:rsidR="00AF3091" w:rsidRDefault="007E46AA">
            <w:pPr>
              <w:pStyle w:val="TableParagraph"/>
              <w:spacing w:before="1"/>
              <w:ind w:left="530"/>
              <w:rPr>
                <w:sz w:val="24"/>
              </w:rPr>
            </w:pPr>
            <w:r>
              <w:rPr>
                <w:sz w:val="24"/>
              </w:rPr>
              <w:t>48 months</w:t>
            </w:r>
          </w:p>
        </w:tc>
      </w:tr>
      <w:tr w:rsidR="00AF3091" w14:paraId="7B3C996C" w14:textId="77777777">
        <w:trPr>
          <w:trHeight w:val="551"/>
        </w:trPr>
        <w:tc>
          <w:tcPr>
            <w:tcW w:w="1601" w:type="dxa"/>
            <w:vMerge w:val="restart"/>
            <w:tcBorders>
              <w:top w:val="single" w:sz="4" w:space="0" w:color="000000"/>
              <w:left w:val="single" w:sz="4" w:space="0" w:color="000000"/>
              <w:bottom w:val="single" w:sz="4" w:space="0" w:color="000000"/>
              <w:right w:val="single" w:sz="4" w:space="0" w:color="000000"/>
            </w:tcBorders>
          </w:tcPr>
          <w:p w14:paraId="44FB30F8" w14:textId="77777777" w:rsidR="00AF3091" w:rsidRDefault="00AF3091">
            <w:pPr>
              <w:pStyle w:val="TableParagraph"/>
              <w:spacing w:before="7"/>
              <w:ind w:left="0"/>
              <w:rPr>
                <w:sz w:val="24"/>
              </w:rPr>
            </w:pPr>
          </w:p>
          <w:p w14:paraId="1058AFE3" w14:textId="77777777" w:rsidR="00AF3091" w:rsidRDefault="007E46AA">
            <w:pPr>
              <w:pStyle w:val="TableParagraph"/>
              <w:ind w:left="484" w:right="248" w:hanging="202"/>
              <w:rPr>
                <w:b/>
                <w:sz w:val="24"/>
              </w:rPr>
            </w:pPr>
            <w:r>
              <w:rPr>
                <w:b/>
                <w:sz w:val="24"/>
              </w:rPr>
              <w:t>Part-time study</w:t>
            </w:r>
          </w:p>
        </w:tc>
        <w:tc>
          <w:tcPr>
            <w:tcW w:w="1783" w:type="dxa"/>
            <w:tcBorders>
              <w:top w:val="single" w:sz="4" w:space="0" w:color="000000"/>
              <w:left w:val="single" w:sz="4" w:space="0" w:color="000000"/>
              <w:bottom w:val="single" w:sz="4" w:space="0" w:color="000000"/>
              <w:right w:val="single" w:sz="4" w:space="0" w:color="000000"/>
            </w:tcBorders>
          </w:tcPr>
          <w:p w14:paraId="209E9DA4" w14:textId="77777777" w:rsidR="00AF3091" w:rsidRDefault="007E46AA">
            <w:pPr>
              <w:pStyle w:val="TableParagraph"/>
              <w:spacing w:line="225" w:lineRule="auto"/>
              <w:ind w:left="657" w:right="323" w:hanging="281"/>
              <w:rPr>
                <w:b/>
                <w:sz w:val="24"/>
              </w:rPr>
            </w:pPr>
            <w:r>
              <w:rPr>
                <w:b/>
                <w:sz w:val="24"/>
              </w:rPr>
              <w:t>Minimum time</w:t>
            </w:r>
          </w:p>
        </w:tc>
        <w:tc>
          <w:tcPr>
            <w:tcW w:w="2517" w:type="dxa"/>
            <w:tcBorders>
              <w:top w:val="single" w:sz="4" w:space="0" w:color="000000"/>
              <w:left w:val="single" w:sz="4" w:space="0" w:color="000000"/>
              <w:bottom w:val="single" w:sz="4" w:space="0" w:color="000000"/>
              <w:right w:val="single" w:sz="4" w:space="0" w:color="000000"/>
            </w:tcBorders>
          </w:tcPr>
          <w:p w14:paraId="1DA6542E" w14:textId="77777777" w:rsidR="00AF3091" w:rsidRDefault="00AF3091">
            <w:pPr>
              <w:pStyle w:val="TableParagraph"/>
              <w:spacing w:before="9"/>
              <w:ind w:left="0"/>
              <w:rPr>
                <w:sz w:val="23"/>
              </w:rPr>
            </w:pPr>
          </w:p>
          <w:p w14:paraId="503EA01B" w14:textId="77777777" w:rsidR="00AF3091" w:rsidRDefault="007E46AA" w:rsidP="007D69DF">
            <w:pPr>
              <w:pStyle w:val="TableParagraph"/>
              <w:spacing w:line="258" w:lineRule="exact"/>
              <w:ind w:left="9"/>
              <w:jc w:val="center"/>
              <w:rPr>
                <w:sz w:val="24"/>
              </w:rPr>
            </w:pPr>
            <w:r>
              <w:rPr>
                <w:sz w:val="24"/>
              </w:rPr>
              <w:t>12 months</w:t>
            </w:r>
          </w:p>
        </w:tc>
        <w:tc>
          <w:tcPr>
            <w:tcW w:w="2467" w:type="dxa"/>
            <w:tcBorders>
              <w:top w:val="single" w:sz="4" w:space="0" w:color="000000"/>
              <w:left w:val="single" w:sz="4" w:space="0" w:color="000000"/>
              <w:bottom w:val="single" w:sz="4" w:space="0" w:color="000000"/>
              <w:right w:val="single" w:sz="4" w:space="0" w:color="000000"/>
            </w:tcBorders>
          </w:tcPr>
          <w:p w14:paraId="3041E394" w14:textId="77777777" w:rsidR="00AF3091" w:rsidRDefault="00AF3091">
            <w:pPr>
              <w:pStyle w:val="TableParagraph"/>
              <w:spacing w:before="9"/>
              <w:ind w:left="0"/>
              <w:rPr>
                <w:sz w:val="23"/>
              </w:rPr>
            </w:pPr>
          </w:p>
          <w:p w14:paraId="6F35AD67" w14:textId="77777777" w:rsidR="00AF3091" w:rsidRDefault="007E46AA" w:rsidP="007D69DF">
            <w:pPr>
              <w:pStyle w:val="TableParagraph"/>
              <w:spacing w:line="258" w:lineRule="exact"/>
              <w:ind w:left="9"/>
              <w:jc w:val="center"/>
              <w:rPr>
                <w:sz w:val="24"/>
              </w:rPr>
            </w:pPr>
            <w:r>
              <w:rPr>
                <w:sz w:val="24"/>
              </w:rPr>
              <w:t>24 months</w:t>
            </w:r>
          </w:p>
        </w:tc>
      </w:tr>
      <w:tr w:rsidR="00AF3091" w14:paraId="4F48E4CF" w14:textId="77777777">
        <w:trPr>
          <w:trHeight w:val="563"/>
        </w:trPr>
        <w:tc>
          <w:tcPr>
            <w:tcW w:w="1601" w:type="dxa"/>
            <w:vMerge/>
            <w:tcBorders>
              <w:top w:val="nil"/>
              <w:left w:val="single" w:sz="4" w:space="0" w:color="000000"/>
              <w:bottom w:val="single" w:sz="4" w:space="0" w:color="000000"/>
              <w:right w:val="single" w:sz="4" w:space="0" w:color="000000"/>
            </w:tcBorders>
          </w:tcPr>
          <w:p w14:paraId="722B00AE" w14:textId="77777777" w:rsidR="00AF3091" w:rsidRDefault="00AF3091">
            <w:pPr>
              <w:rPr>
                <w:sz w:val="2"/>
                <w:szCs w:val="2"/>
              </w:rPr>
            </w:pPr>
          </w:p>
        </w:tc>
        <w:tc>
          <w:tcPr>
            <w:tcW w:w="1783" w:type="dxa"/>
            <w:tcBorders>
              <w:top w:val="single" w:sz="4" w:space="0" w:color="000000"/>
              <w:left w:val="single" w:sz="4" w:space="0" w:color="000000"/>
              <w:bottom w:val="single" w:sz="4" w:space="0" w:color="000000"/>
              <w:right w:val="single" w:sz="4" w:space="0" w:color="000000"/>
            </w:tcBorders>
          </w:tcPr>
          <w:p w14:paraId="2A728EDD" w14:textId="77777777" w:rsidR="00AF3091" w:rsidRDefault="007E46AA">
            <w:pPr>
              <w:pStyle w:val="TableParagraph"/>
              <w:spacing w:before="6" w:line="225" w:lineRule="auto"/>
              <w:ind w:left="657" w:right="297" w:hanging="308"/>
              <w:rPr>
                <w:b/>
                <w:sz w:val="24"/>
              </w:rPr>
            </w:pPr>
            <w:r>
              <w:rPr>
                <w:b/>
                <w:sz w:val="24"/>
              </w:rPr>
              <w:t>Maximum time</w:t>
            </w:r>
          </w:p>
        </w:tc>
        <w:tc>
          <w:tcPr>
            <w:tcW w:w="2517" w:type="dxa"/>
            <w:tcBorders>
              <w:top w:val="single" w:sz="4" w:space="0" w:color="000000"/>
              <w:left w:val="single" w:sz="4" w:space="0" w:color="000000"/>
              <w:bottom w:val="single" w:sz="4" w:space="0" w:color="000000"/>
              <w:right w:val="single" w:sz="4" w:space="0" w:color="000000"/>
            </w:tcBorders>
          </w:tcPr>
          <w:p w14:paraId="42C6D796" w14:textId="77777777" w:rsidR="00AF3091" w:rsidRDefault="00AF3091">
            <w:pPr>
              <w:pStyle w:val="TableParagraph"/>
              <w:spacing w:before="7"/>
              <w:ind w:left="0"/>
              <w:rPr>
                <w:sz w:val="24"/>
              </w:rPr>
            </w:pPr>
          </w:p>
          <w:p w14:paraId="1A97F275" w14:textId="77777777" w:rsidR="00AF3091" w:rsidRDefault="007E46AA" w:rsidP="007D69DF">
            <w:pPr>
              <w:pStyle w:val="TableParagraph"/>
              <w:spacing w:line="260" w:lineRule="exact"/>
              <w:ind w:left="9"/>
              <w:jc w:val="center"/>
              <w:rPr>
                <w:sz w:val="24"/>
              </w:rPr>
            </w:pPr>
            <w:r>
              <w:rPr>
                <w:sz w:val="24"/>
              </w:rPr>
              <w:t>36 months</w:t>
            </w:r>
          </w:p>
        </w:tc>
        <w:tc>
          <w:tcPr>
            <w:tcW w:w="2467" w:type="dxa"/>
            <w:tcBorders>
              <w:top w:val="single" w:sz="4" w:space="0" w:color="000000"/>
              <w:left w:val="single" w:sz="4" w:space="0" w:color="000000"/>
              <w:bottom w:val="single" w:sz="4" w:space="0" w:color="000000"/>
              <w:right w:val="single" w:sz="4" w:space="0" w:color="000000"/>
            </w:tcBorders>
          </w:tcPr>
          <w:p w14:paraId="6E1831B3" w14:textId="77777777" w:rsidR="00AF3091" w:rsidRDefault="00AF3091">
            <w:pPr>
              <w:pStyle w:val="TableParagraph"/>
              <w:spacing w:before="7"/>
              <w:ind w:left="0"/>
              <w:rPr>
                <w:sz w:val="24"/>
              </w:rPr>
            </w:pPr>
          </w:p>
          <w:p w14:paraId="07024E9A" w14:textId="77777777" w:rsidR="00AF3091" w:rsidRDefault="007E46AA" w:rsidP="007D69DF">
            <w:pPr>
              <w:pStyle w:val="TableParagraph"/>
              <w:spacing w:line="260" w:lineRule="exact"/>
              <w:ind w:left="9"/>
              <w:jc w:val="center"/>
              <w:rPr>
                <w:sz w:val="24"/>
              </w:rPr>
            </w:pPr>
            <w:r>
              <w:rPr>
                <w:sz w:val="24"/>
              </w:rPr>
              <w:t>60 months</w:t>
            </w:r>
          </w:p>
        </w:tc>
      </w:tr>
    </w:tbl>
    <w:p w14:paraId="54E11D2A" w14:textId="77777777" w:rsidR="002A0852" w:rsidRPr="002A0852" w:rsidRDefault="002A0852" w:rsidP="002A0852">
      <w:pPr>
        <w:tabs>
          <w:tab w:val="left" w:pos="1070"/>
        </w:tabs>
        <w:ind w:right="170"/>
        <w:rPr>
          <w:sz w:val="24"/>
        </w:rPr>
      </w:pPr>
    </w:p>
    <w:p w14:paraId="5FD950D7" w14:textId="77777777" w:rsidR="002A0852" w:rsidRDefault="002A0852" w:rsidP="002A0852">
      <w:pPr>
        <w:pStyle w:val="SOP"/>
      </w:pPr>
      <w:r w:rsidRPr="002A0852">
        <w:rPr>
          <w:szCs w:val="22"/>
        </w:rPr>
        <w:t xml:space="preserve">The pre-registration phase is not included when calculating these </w:t>
      </w:r>
      <w:r>
        <w:rPr>
          <w:szCs w:val="22"/>
        </w:rPr>
        <w:t>periods</w:t>
      </w:r>
      <w:r w:rsidRPr="002A0852">
        <w:rPr>
          <w:szCs w:val="22"/>
        </w:rPr>
        <w:t>, since the candidate is not</w:t>
      </w:r>
      <w:r>
        <w:t xml:space="preserve"> </w:t>
      </w:r>
      <w:r w:rsidRPr="002A0852">
        <w:rPr>
          <w:szCs w:val="22"/>
        </w:rPr>
        <w:t>formally registered as a student</w:t>
      </w:r>
      <w:r>
        <w:t xml:space="preserve"> during the pre-registration phase</w:t>
      </w:r>
      <w:r w:rsidRPr="002A0852">
        <w:rPr>
          <w:szCs w:val="22"/>
        </w:rPr>
        <w:t>.</w:t>
      </w:r>
      <w:r>
        <w:t xml:space="preserve"> </w:t>
      </w:r>
      <w:bookmarkStart w:id="20" w:name="_Hlk6320440"/>
      <w:r>
        <w:t xml:space="preserve">The deadline for submission of minor dissertations, dissertations and theses is 31 October of the last year of registration: </w:t>
      </w:r>
    </w:p>
    <w:p w14:paraId="27AC00A9" w14:textId="77777777" w:rsidR="002A0852" w:rsidRDefault="002A0852" w:rsidP="002A0852">
      <w:pPr>
        <w:pStyle w:val="SOP"/>
        <w:rPr>
          <w:lang w:val="en-US"/>
        </w:rPr>
      </w:pPr>
      <w:r>
        <w:t xml:space="preserve">- </w:t>
      </w:r>
      <w:r w:rsidRPr="007E64D5">
        <w:rPr>
          <w:lang w:val="en-US"/>
        </w:rPr>
        <w:t>M</w:t>
      </w:r>
      <w:r>
        <w:rPr>
          <w:lang w:val="en-US"/>
        </w:rPr>
        <w:t>aster’s degree</w:t>
      </w:r>
      <w:r w:rsidRPr="007E64D5">
        <w:rPr>
          <w:lang w:val="en-US"/>
        </w:rPr>
        <w:t xml:space="preserve"> (CW &amp; R)</w:t>
      </w:r>
      <w:r>
        <w:rPr>
          <w:lang w:val="en-US"/>
        </w:rPr>
        <w:t>,</w:t>
      </w:r>
      <w:r w:rsidRPr="007E64D5">
        <w:rPr>
          <w:lang w:val="en-US"/>
        </w:rPr>
        <w:t xml:space="preserve"> </w:t>
      </w:r>
      <w:r>
        <w:rPr>
          <w:lang w:val="en-US"/>
        </w:rPr>
        <w:t>f</w:t>
      </w:r>
      <w:r w:rsidRPr="007E64D5">
        <w:rPr>
          <w:lang w:val="en-US"/>
        </w:rPr>
        <w:t xml:space="preserve">ull time: 31 Oct during the second year of </w:t>
      </w:r>
      <w:proofErr w:type="gramStart"/>
      <w:r w:rsidRPr="007E64D5">
        <w:rPr>
          <w:lang w:val="en-US"/>
        </w:rPr>
        <w:t>registration</w:t>
      </w:r>
      <w:r>
        <w:rPr>
          <w:lang w:val="en-US"/>
        </w:rPr>
        <w:t>;</w:t>
      </w:r>
      <w:proofErr w:type="gramEnd"/>
    </w:p>
    <w:p w14:paraId="216AF5F7" w14:textId="77777777" w:rsidR="002A0852" w:rsidRDefault="002A0852" w:rsidP="002A0852">
      <w:pPr>
        <w:pStyle w:val="SOP"/>
        <w:rPr>
          <w:lang w:val="en-US"/>
        </w:rPr>
      </w:pPr>
      <w:r>
        <w:rPr>
          <w:lang w:val="en-US"/>
        </w:rPr>
        <w:t xml:space="preserve">- </w:t>
      </w:r>
      <w:r w:rsidRPr="004A1931">
        <w:rPr>
          <w:lang w:val="en-US"/>
        </w:rPr>
        <w:t>M</w:t>
      </w:r>
      <w:r>
        <w:rPr>
          <w:lang w:val="en-US"/>
        </w:rPr>
        <w:t>aster’s degree</w:t>
      </w:r>
      <w:r w:rsidRPr="004A1931">
        <w:rPr>
          <w:lang w:val="en-US"/>
        </w:rPr>
        <w:t xml:space="preserve"> (CW &amp; R)</w:t>
      </w:r>
      <w:r>
        <w:rPr>
          <w:lang w:val="en-US"/>
        </w:rPr>
        <w:t>,</w:t>
      </w:r>
      <w:r w:rsidRPr="004A1931">
        <w:rPr>
          <w:lang w:val="en-US"/>
        </w:rPr>
        <w:t xml:space="preserve"> </w:t>
      </w:r>
      <w:r>
        <w:rPr>
          <w:lang w:val="en-US"/>
        </w:rPr>
        <w:t>p</w:t>
      </w:r>
      <w:r w:rsidRPr="004A1931">
        <w:rPr>
          <w:lang w:val="en-US"/>
        </w:rPr>
        <w:t xml:space="preserve">art time: 31 Oct during the third year of </w:t>
      </w:r>
      <w:proofErr w:type="gramStart"/>
      <w:r w:rsidRPr="004A1931">
        <w:rPr>
          <w:lang w:val="en-US"/>
        </w:rPr>
        <w:t>registration</w:t>
      </w:r>
      <w:r>
        <w:rPr>
          <w:lang w:val="en-US"/>
        </w:rPr>
        <w:t>;</w:t>
      </w:r>
      <w:proofErr w:type="gramEnd"/>
    </w:p>
    <w:p w14:paraId="698647BA" w14:textId="77777777" w:rsidR="002A0852" w:rsidRDefault="002A0852" w:rsidP="002A0852">
      <w:pPr>
        <w:pStyle w:val="SOP"/>
        <w:rPr>
          <w:lang w:val="en-US"/>
        </w:rPr>
      </w:pPr>
      <w:r>
        <w:rPr>
          <w:lang w:val="en-US"/>
        </w:rPr>
        <w:t xml:space="preserve">- </w:t>
      </w:r>
      <w:r w:rsidRPr="004A1931">
        <w:rPr>
          <w:lang w:val="en-US"/>
        </w:rPr>
        <w:t>D</w:t>
      </w:r>
      <w:r>
        <w:rPr>
          <w:lang w:val="en-US"/>
        </w:rPr>
        <w:t>octoral degree,</w:t>
      </w:r>
      <w:r w:rsidRPr="004A1931">
        <w:rPr>
          <w:lang w:val="en-US"/>
        </w:rPr>
        <w:t xml:space="preserve"> </w:t>
      </w:r>
      <w:r>
        <w:rPr>
          <w:lang w:val="en-US"/>
        </w:rPr>
        <w:t>f</w:t>
      </w:r>
      <w:r w:rsidRPr="004A1931">
        <w:rPr>
          <w:lang w:val="en-US"/>
        </w:rPr>
        <w:t xml:space="preserve">ull time: 31 Oct during the fourth year of </w:t>
      </w:r>
      <w:proofErr w:type="gramStart"/>
      <w:r w:rsidRPr="004A1931">
        <w:rPr>
          <w:lang w:val="en-US"/>
        </w:rPr>
        <w:t>registration</w:t>
      </w:r>
      <w:r>
        <w:rPr>
          <w:lang w:val="en-US"/>
        </w:rPr>
        <w:t>;</w:t>
      </w:r>
      <w:proofErr w:type="gramEnd"/>
    </w:p>
    <w:p w14:paraId="557261A0" w14:textId="77777777" w:rsidR="002A0852" w:rsidRPr="002A0852" w:rsidRDefault="002A0852" w:rsidP="002A0852">
      <w:pPr>
        <w:pStyle w:val="SOP"/>
        <w:rPr>
          <w:lang w:val="en-US"/>
        </w:rPr>
      </w:pPr>
      <w:r>
        <w:rPr>
          <w:lang w:val="en-US"/>
        </w:rPr>
        <w:t xml:space="preserve">- </w:t>
      </w:r>
      <w:r w:rsidRPr="004A1931">
        <w:rPr>
          <w:lang w:val="en-US"/>
        </w:rPr>
        <w:t>D</w:t>
      </w:r>
      <w:r>
        <w:rPr>
          <w:lang w:val="en-US"/>
        </w:rPr>
        <w:t>octoral degree,</w:t>
      </w:r>
      <w:r w:rsidRPr="004A1931">
        <w:rPr>
          <w:lang w:val="en-US"/>
        </w:rPr>
        <w:t xml:space="preserve"> </w:t>
      </w:r>
      <w:r>
        <w:rPr>
          <w:lang w:val="en-US"/>
        </w:rPr>
        <w:t>p</w:t>
      </w:r>
      <w:r w:rsidRPr="004A1931">
        <w:rPr>
          <w:lang w:val="en-US"/>
        </w:rPr>
        <w:t>art time: 31 Oct during the fifth year of registration</w:t>
      </w:r>
      <w:r>
        <w:rPr>
          <w:lang w:val="en-US"/>
        </w:rPr>
        <w:t>.</w:t>
      </w:r>
      <w:bookmarkEnd w:id="20"/>
    </w:p>
    <w:p w14:paraId="31126E5D" w14:textId="77777777" w:rsidR="002A0852" w:rsidRDefault="002A0852" w:rsidP="002A0852">
      <w:pPr>
        <w:pStyle w:val="ListParagraph"/>
        <w:tabs>
          <w:tab w:val="left" w:pos="1070"/>
        </w:tabs>
        <w:ind w:right="268" w:firstLine="0"/>
        <w:rPr>
          <w:sz w:val="24"/>
        </w:rPr>
      </w:pPr>
    </w:p>
    <w:p w14:paraId="7949AF98" w14:textId="77777777" w:rsidR="00AF3091" w:rsidRDefault="007E46AA" w:rsidP="00C54A25">
      <w:pPr>
        <w:pStyle w:val="ListParagraph"/>
        <w:numPr>
          <w:ilvl w:val="1"/>
          <w:numId w:val="8"/>
        </w:numPr>
        <w:tabs>
          <w:tab w:val="left" w:pos="1070"/>
        </w:tabs>
        <w:ind w:right="268" w:hanging="849"/>
        <w:rPr>
          <w:sz w:val="24"/>
        </w:rPr>
      </w:pPr>
      <w:r>
        <w:rPr>
          <w:sz w:val="24"/>
        </w:rPr>
        <w:t>Permission</w:t>
      </w:r>
      <w:r>
        <w:rPr>
          <w:spacing w:val="-15"/>
          <w:sz w:val="24"/>
        </w:rPr>
        <w:t xml:space="preserve"> </w:t>
      </w:r>
      <w:r>
        <w:rPr>
          <w:sz w:val="24"/>
        </w:rPr>
        <w:t>to</w:t>
      </w:r>
      <w:r>
        <w:rPr>
          <w:spacing w:val="-13"/>
          <w:sz w:val="24"/>
        </w:rPr>
        <w:t xml:space="preserve"> </w:t>
      </w:r>
      <w:r>
        <w:rPr>
          <w:sz w:val="24"/>
        </w:rPr>
        <w:t>register</w:t>
      </w:r>
      <w:r>
        <w:rPr>
          <w:spacing w:val="-14"/>
          <w:sz w:val="24"/>
        </w:rPr>
        <w:t xml:space="preserve"> </w:t>
      </w:r>
      <w:r>
        <w:rPr>
          <w:sz w:val="24"/>
        </w:rPr>
        <w:t>beyond</w:t>
      </w:r>
      <w:r>
        <w:rPr>
          <w:spacing w:val="-13"/>
          <w:sz w:val="24"/>
        </w:rPr>
        <w:t xml:space="preserve"> </w:t>
      </w:r>
      <w:r>
        <w:rPr>
          <w:sz w:val="24"/>
        </w:rPr>
        <w:t>the</w:t>
      </w:r>
      <w:r>
        <w:rPr>
          <w:spacing w:val="-15"/>
          <w:sz w:val="24"/>
        </w:rPr>
        <w:t xml:space="preserve"> </w:t>
      </w:r>
      <w:r>
        <w:rPr>
          <w:sz w:val="24"/>
        </w:rPr>
        <w:t>permissible</w:t>
      </w:r>
      <w:r>
        <w:rPr>
          <w:spacing w:val="-15"/>
          <w:sz w:val="24"/>
        </w:rPr>
        <w:t xml:space="preserve"> </w:t>
      </w:r>
      <w:r>
        <w:rPr>
          <w:sz w:val="24"/>
        </w:rPr>
        <w:t>maximum</w:t>
      </w:r>
      <w:r>
        <w:rPr>
          <w:spacing w:val="-12"/>
          <w:sz w:val="24"/>
        </w:rPr>
        <w:t xml:space="preserve"> </w:t>
      </w:r>
      <w:r>
        <w:rPr>
          <w:sz w:val="24"/>
        </w:rPr>
        <w:t>time</w:t>
      </w:r>
      <w:r>
        <w:rPr>
          <w:spacing w:val="-13"/>
          <w:sz w:val="24"/>
        </w:rPr>
        <w:t xml:space="preserve"> </w:t>
      </w:r>
      <w:r>
        <w:rPr>
          <w:sz w:val="24"/>
        </w:rPr>
        <w:t>requires</w:t>
      </w:r>
      <w:r>
        <w:rPr>
          <w:spacing w:val="-14"/>
          <w:sz w:val="24"/>
        </w:rPr>
        <w:t xml:space="preserve"> </w:t>
      </w:r>
      <w:r>
        <w:rPr>
          <w:sz w:val="24"/>
        </w:rPr>
        <w:t>motivation by the supervisor, recommendation by the HoD and approval by the Executive Dean. Permission will only be granted in exceptional circumstances and will in general be limited to 12</w:t>
      </w:r>
      <w:r>
        <w:rPr>
          <w:spacing w:val="-1"/>
          <w:sz w:val="24"/>
        </w:rPr>
        <w:t xml:space="preserve"> </w:t>
      </w:r>
      <w:r>
        <w:rPr>
          <w:sz w:val="24"/>
        </w:rPr>
        <w:t>months.</w:t>
      </w:r>
    </w:p>
    <w:p w14:paraId="2DE403A5" w14:textId="77777777" w:rsidR="004E040F" w:rsidRDefault="004E040F" w:rsidP="00C54A25">
      <w:pPr>
        <w:pStyle w:val="ListParagraph"/>
        <w:tabs>
          <w:tab w:val="left" w:pos="1070"/>
        </w:tabs>
        <w:ind w:right="268" w:firstLine="0"/>
        <w:rPr>
          <w:sz w:val="24"/>
        </w:rPr>
      </w:pPr>
    </w:p>
    <w:p w14:paraId="7019B5EC" w14:textId="77777777" w:rsidR="004E040F" w:rsidRPr="00D4703B" w:rsidRDefault="00E7557A" w:rsidP="00E7557A">
      <w:pPr>
        <w:pStyle w:val="SOP"/>
        <w:rPr>
          <w:bCs/>
        </w:rPr>
      </w:pPr>
      <w:r w:rsidRPr="00E7557A">
        <w:rPr>
          <w:bCs/>
          <w:lang w:val="en-US"/>
        </w:rPr>
        <w:t>Requests for</w:t>
      </w:r>
      <w:r w:rsidRPr="00E7557A">
        <w:rPr>
          <w:b/>
          <w:bCs/>
          <w:lang w:val="en-US"/>
        </w:rPr>
        <w:t> </w:t>
      </w:r>
      <w:r w:rsidRPr="00E7557A">
        <w:rPr>
          <w:bCs/>
          <w:lang w:val="en-US"/>
        </w:rPr>
        <w:t xml:space="preserve">an extension beyond the deadlines listed in 4.3 above must be submitted to the FHDC in time to appear on the agenda for the August, </w:t>
      </w:r>
      <w:proofErr w:type="gramStart"/>
      <w:r w:rsidRPr="00E7557A">
        <w:rPr>
          <w:bCs/>
          <w:lang w:val="en-US"/>
        </w:rPr>
        <w:t>September</w:t>
      </w:r>
      <w:proofErr w:type="gramEnd"/>
      <w:r w:rsidRPr="00E7557A">
        <w:rPr>
          <w:bCs/>
          <w:lang w:val="en-US"/>
        </w:rPr>
        <w:t xml:space="preserve"> or October meeting of the relevant year.</w:t>
      </w:r>
      <w:r w:rsidR="004A1931">
        <w:rPr>
          <w:bCs/>
        </w:rPr>
        <w:t xml:space="preserve"> To do so, the supervisor(s) </w:t>
      </w:r>
      <w:r w:rsidR="004A1931" w:rsidRPr="004A1931">
        <w:rPr>
          <w:bCs/>
          <w:lang w:val="en-US"/>
        </w:rPr>
        <w:t>complete</w:t>
      </w:r>
      <w:r w:rsidR="004A1931">
        <w:rPr>
          <w:bCs/>
          <w:lang w:val="en-US"/>
        </w:rPr>
        <w:t>s</w:t>
      </w:r>
      <w:r w:rsidR="004A1931" w:rsidRPr="004A1931">
        <w:rPr>
          <w:bCs/>
          <w:lang w:val="en-US"/>
        </w:rPr>
        <w:t xml:space="preserve"> the relevant section of the One-Stop Form: </w:t>
      </w:r>
      <w:r w:rsidR="004A1931" w:rsidRPr="004A1931">
        <w:rPr>
          <w:bCs/>
          <w:i/>
          <w:lang w:val="en-US"/>
        </w:rPr>
        <w:t>Extending Studies</w:t>
      </w:r>
      <w:r w:rsidR="004A1931" w:rsidRPr="004A1931">
        <w:rPr>
          <w:bCs/>
          <w:lang w:val="en-US"/>
        </w:rPr>
        <w:t>, attaches the required letter from the student, obtains the HoD’s support, and submits this to the departmental representative to serve at the FHDC</w:t>
      </w:r>
      <w:r w:rsidR="004A1931">
        <w:rPr>
          <w:bCs/>
          <w:lang w:val="en-US"/>
        </w:rPr>
        <w:t xml:space="preserve">. </w:t>
      </w:r>
      <w:r w:rsidR="004A1931">
        <w:rPr>
          <w:bCs/>
        </w:rPr>
        <w:t>If the request is approved, t</w:t>
      </w:r>
      <w:r w:rsidR="004E040F" w:rsidRPr="004A1931">
        <w:rPr>
          <w:bCs/>
        </w:rPr>
        <w:t>he period of extension is added to the maximum time, meaning that the student has more time to complete the study. However</w:t>
      </w:r>
      <w:r w:rsidR="004E040F" w:rsidRPr="00D86ABF">
        <w:rPr>
          <w:bCs/>
        </w:rPr>
        <w:t xml:space="preserve">, the period of extension still counts towards the overall period taken to complete the study, so that a distinction may not be awarded if the overall period (that is, the time that has elapsed before requesting an extension plus the approved period of extension) exceeds the minimum time allowed for receiving a master’s degree with distinction (see 16.12.1). Extension will be awarded for a </w:t>
      </w:r>
      <w:r w:rsidR="000D6791">
        <w:rPr>
          <w:bCs/>
        </w:rPr>
        <w:t>full year, ending</w:t>
      </w:r>
      <w:r w:rsidR="004E040F" w:rsidRPr="00D86ABF">
        <w:rPr>
          <w:bCs/>
        </w:rPr>
        <w:t xml:space="preserve"> 31 October</w:t>
      </w:r>
      <w:r w:rsidR="000D6791">
        <w:rPr>
          <w:bCs/>
        </w:rPr>
        <w:t xml:space="preserve"> of the following year</w:t>
      </w:r>
      <w:r w:rsidR="004E040F" w:rsidRPr="00D86ABF">
        <w:rPr>
          <w:bCs/>
        </w:rPr>
        <w:t>.</w:t>
      </w:r>
      <w:r w:rsidR="00D86ABF" w:rsidRPr="00D86ABF">
        <w:rPr>
          <w:bCs/>
        </w:rPr>
        <w:t xml:space="preserve"> </w:t>
      </w:r>
      <w:r w:rsidR="000058CF">
        <w:rPr>
          <w:bCs/>
        </w:rPr>
        <w:t xml:space="preserve">There is no guarantee that any </w:t>
      </w:r>
      <w:proofErr w:type="gramStart"/>
      <w:r w:rsidR="000058CF">
        <w:rPr>
          <w:bCs/>
        </w:rPr>
        <w:t>particular application</w:t>
      </w:r>
      <w:proofErr w:type="gramEnd"/>
      <w:r w:rsidR="000058CF">
        <w:rPr>
          <w:bCs/>
        </w:rPr>
        <w:t xml:space="preserve"> for extension will be successful. </w:t>
      </w:r>
      <w:r w:rsidR="00DB48AD">
        <w:rPr>
          <w:bCs/>
        </w:rPr>
        <w:t>In general, requests for an extension will not be approved for longer than one year after the original deadline.</w:t>
      </w:r>
    </w:p>
    <w:p w14:paraId="62431CDC" w14:textId="77777777" w:rsidR="004E040F" w:rsidRDefault="004E040F" w:rsidP="004E040F">
      <w:pPr>
        <w:pStyle w:val="SOP"/>
        <w:rPr>
          <w:b/>
        </w:rPr>
      </w:pPr>
    </w:p>
    <w:p w14:paraId="0705E87E" w14:textId="77777777" w:rsidR="00C10675" w:rsidRPr="00EB0BDE" w:rsidRDefault="00C10675" w:rsidP="000D6791">
      <w:pPr>
        <w:pStyle w:val="SOP"/>
      </w:pPr>
      <w:bookmarkStart w:id="21" w:name="_Hlk6307923"/>
      <w:r w:rsidRPr="00C10675">
        <w:rPr>
          <w:lang w:val="en-US"/>
        </w:rPr>
        <w:t>If an extension is approved beyond the 31 Oct</w:t>
      </w:r>
      <w:r>
        <w:rPr>
          <w:lang w:val="en-US"/>
        </w:rPr>
        <w:t>ober</w:t>
      </w:r>
      <w:r w:rsidRPr="00C10675">
        <w:rPr>
          <w:lang w:val="en-US"/>
        </w:rPr>
        <w:t xml:space="preserve"> deadline, it </w:t>
      </w:r>
      <w:r w:rsidR="001E087C">
        <w:rPr>
          <w:lang w:val="en-US"/>
        </w:rPr>
        <w:t>has</w:t>
      </w:r>
      <w:r w:rsidRPr="00C10675">
        <w:rPr>
          <w:lang w:val="en-US"/>
        </w:rPr>
        <w:t xml:space="preserve"> </w:t>
      </w:r>
      <w:r w:rsidR="000D6791">
        <w:rPr>
          <w:lang w:val="en-US"/>
        </w:rPr>
        <w:t xml:space="preserve">implications for the </w:t>
      </w:r>
      <w:r w:rsidR="000D6791" w:rsidRPr="000D6791">
        <w:rPr>
          <w:lang w:val="en-US"/>
        </w:rPr>
        <w:t>student and/or department</w:t>
      </w:r>
      <w:r w:rsidR="000D6791">
        <w:rPr>
          <w:lang w:val="en-US"/>
        </w:rPr>
        <w:t>, including</w:t>
      </w:r>
      <w:r w:rsidR="001E087C">
        <w:rPr>
          <w:lang w:val="en-US"/>
        </w:rPr>
        <w:t xml:space="preserve"> not only</w:t>
      </w:r>
      <w:r w:rsidR="000D6791">
        <w:rPr>
          <w:lang w:val="en-US"/>
        </w:rPr>
        <w:t xml:space="preserve"> the requirement that the student</w:t>
      </w:r>
      <w:r w:rsidR="001E087C">
        <w:rPr>
          <w:lang w:val="en-US"/>
        </w:rPr>
        <w:t xml:space="preserve"> must </w:t>
      </w:r>
      <w:r w:rsidR="000D6791">
        <w:rPr>
          <w:lang w:val="en-US"/>
        </w:rPr>
        <w:t>register again</w:t>
      </w:r>
      <w:r w:rsidR="001E087C">
        <w:rPr>
          <w:lang w:val="en-US"/>
        </w:rPr>
        <w:t>, but also</w:t>
      </w:r>
      <w:r w:rsidR="000D6791">
        <w:rPr>
          <w:lang w:val="en-US"/>
        </w:rPr>
        <w:t xml:space="preserve"> the expectation that</w:t>
      </w:r>
      <w:r w:rsidR="000D6791" w:rsidRPr="000D6791">
        <w:rPr>
          <w:lang w:val="en-US"/>
        </w:rPr>
        <w:t xml:space="preserve"> </w:t>
      </w:r>
      <w:r w:rsidR="000D6791">
        <w:rPr>
          <w:lang w:val="en-US"/>
        </w:rPr>
        <w:t xml:space="preserve">all </w:t>
      </w:r>
      <w:r w:rsidR="001E087C">
        <w:rPr>
          <w:lang w:val="en-US"/>
        </w:rPr>
        <w:t>associated</w:t>
      </w:r>
      <w:r w:rsidR="000D6791">
        <w:rPr>
          <w:lang w:val="en-US"/>
        </w:rPr>
        <w:t xml:space="preserve"> costs </w:t>
      </w:r>
      <w:r w:rsidR="001E087C">
        <w:rPr>
          <w:lang w:val="en-US"/>
        </w:rPr>
        <w:t>must be</w:t>
      </w:r>
      <w:r w:rsidR="000D6791">
        <w:rPr>
          <w:lang w:val="en-US"/>
        </w:rPr>
        <w:t xml:space="preserve"> paid by the student </w:t>
      </w:r>
      <w:r w:rsidR="001E087C">
        <w:rPr>
          <w:lang w:val="en-US"/>
        </w:rPr>
        <w:t>and/</w:t>
      </w:r>
      <w:r w:rsidR="000D6791">
        <w:rPr>
          <w:lang w:val="en-US"/>
        </w:rPr>
        <w:t>or department. These costs may include r</w:t>
      </w:r>
      <w:r w:rsidRPr="00C10675">
        <w:rPr>
          <w:lang w:val="en-US"/>
        </w:rPr>
        <w:t>egistration fees</w:t>
      </w:r>
      <w:r w:rsidR="000D6791">
        <w:rPr>
          <w:lang w:val="en-US"/>
        </w:rPr>
        <w:t>,</w:t>
      </w:r>
      <w:r w:rsidRPr="00C10675">
        <w:rPr>
          <w:lang w:val="en-US"/>
        </w:rPr>
        <w:t xml:space="preserve"> examination fees</w:t>
      </w:r>
      <w:r w:rsidR="000D6791">
        <w:rPr>
          <w:lang w:val="en-US"/>
        </w:rPr>
        <w:t xml:space="preserve"> and other </w:t>
      </w:r>
      <w:r w:rsidR="001E087C">
        <w:rPr>
          <w:lang w:val="en-US"/>
        </w:rPr>
        <w:t>administrative fees</w:t>
      </w:r>
      <w:r w:rsidRPr="00C10675">
        <w:rPr>
          <w:lang w:val="en-US"/>
        </w:rPr>
        <w:t>.</w:t>
      </w:r>
      <w:bookmarkEnd w:id="21"/>
      <w:r w:rsidR="001E087C">
        <w:rPr>
          <w:lang w:val="en-US"/>
        </w:rPr>
        <w:t xml:space="preserve"> </w:t>
      </w:r>
    </w:p>
    <w:p w14:paraId="49E398E2" w14:textId="77777777" w:rsidR="004E040F" w:rsidRPr="0081123B" w:rsidRDefault="004E040F" w:rsidP="004E040F">
      <w:pPr>
        <w:pStyle w:val="ListParagraph"/>
        <w:tabs>
          <w:tab w:val="left" w:pos="1070"/>
        </w:tabs>
        <w:spacing w:before="173"/>
        <w:ind w:right="268" w:firstLine="0"/>
        <w:rPr>
          <w:sz w:val="24"/>
        </w:rPr>
      </w:pPr>
    </w:p>
    <w:p w14:paraId="01820634" w14:textId="77777777" w:rsidR="00AF3091" w:rsidRPr="0081123B" w:rsidRDefault="007E46AA">
      <w:pPr>
        <w:pStyle w:val="ListParagraph"/>
        <w:numPr>
          <w:ilvl w:val="1"/>
          <w:numId w:val="8"/>
        </w:numPr>
        <w:tabs>
          <w:tab w:val="left" w:pos="1094"/>
        </w:tabs>
        <w:spacing w:before="84"/>
        <w:ind w:left="1093" w:right="263" w:hanging="873"/>
        <w:rPr>
          <w:sz w:val="24"/>
        </w:rPr>
      </w:pPr>
      <w:r w:rsidRPr="0081123B">
        <w:rPr>
          <w:sz w:val="24"/>
        </w:rPr>
        <w:t>Interruption (a study break which</w:t>
      </w:r>
      <w:r w:rsidRPr="0081123B">
        <w:rPr>
          <w:spacing w:val="-4"/>
          <w:sz w:val="24"/>
        </w:rPr>
        <w:t xml:space="preserve"> </w:t>
      </w:r>
      <w:r w:rsidRPr="0081123B">
        <w:rPr>
          <w:sz w:val="24"/>
        </w:rPr>
        <w:t>does</w:t>
      </w:r>
      <w:r w:rsidRPr="0081123B">
        <w:rPr>
          <w:spacing w:val="-4"/>
          <w:sz w:val="24"/>
        </w:rPr>
        <w:t xml:space="preserve"> </w:t>
      </w:r>
      <w:r w:rsidRPr="0081123B">
        <w:rPr>
          <w:sz w:val="24"/>
        </w:rPr>
        <w:t>not</w:t>
      </w:r>
      <w:r w:rsidRPr="0081123B">
        <w:rPr>
          <w:spacing w:val="-5"/>
          <w:sz w:val="24"/>
        </w:rPr>
        <w:t xml:space="preserve"> </w:t>
      </w:r>
      <w:r w:rsidRPr="0081123B">
        <w:rPr>
          <w:sz w:val="24"/>
        </w:rPr>
        <w:t>count</w:t>
      </w:r>
      <w:r w:rsidRPr="0081123B">
        <w:rPr>
          <w:spacing w:val="-6"/>
          <w:sz w:val="24"/>
        </w:rPr>
        <w:t xml:space="preserve"> </w:t>
      </w:r>
      <w:r w:rsidRPr="0081123B">
        <w:rPr>
          <w:sz w:val="24"/>
        </w:rPr>
        <w:t>against</w:t>
      </w:r>
      <w:r w:rsidRPr="0081123B">
        <w:rPr>
          <w:spacing w:val="-5"/>
          <w:sz w:val="24"/>
        </w:rPr>
        <w:t xml:space="preserve"> </w:t>
      </w:r>
      <w:r w:rsidRPr="0081123B">
        <w:rPr>
          <w:sz w:val="24"/>
        </w:rPr>
        <w:t>a</w:t>
      </w:r>
      <w:r w:rsidRPr="0081123B">
        <w:rPr>
          <w:spacing w:val="-3"/>
          <w:sz w:val="24"/>
        </w:rPr>
        <w:t xml:space="preserve"> </w:t>
      </w:r>
      <w:r w:rsidRPr="0081123B">
        <w:rPr>
          <w:sz w:val="24"/>
        </w:rPr>
        <w:t>student</w:t>
      </w:r>
      <w:r w:rsidRPr="0081123B">
        <w:rPr>
          <w:spacing w:val="-5"/>
          <w:sz w:val="24"/>
        </w:rPr>
        <w:t xml:space="preserve"> </w:t>
      </w:r>
      <w:r w:rsidRPr="0081123B">
        <w:rPr>
          <w:sz w:val="24"/>
        </w:rPr>
        <w:t>when</w:t>
      </w:r>
      <w:r w:rsidRPr="0081123B">
        <w:rPr>
          <w:spacing w:val="-6"/>
          <w:sz w:val="24"/>
        </w:rPr>
        <w:t xml:space="preserve"> </w:t>
      </w:r>
      <w:r w:rsidRPr="0081123B">
        <w:rPr>
          <w:sz w:val="24"/>
        </w:rPr>
        <w:t>calculating</w:t>
      </w:r>
      <w:r w:rsidRPr="0081123B">
        <w:rPr>
          <w:spacing w:val="-6"/>
          <w:sz w:val="24"/>
        </w:rPr>
        <w:t xml:space="preserve"> </w:t>
      </w:r>
      <w:r w:rsidRPr="0081123B">
        <w:rPr>
          <w:sz w:val="24"/>
        </w:rPr>
        <w:t>the</w:t>
      </w:r>
      <w:r w:rsidRPr="0081123B">
        <w:rPr>
          <w:spacing w:val="-7"/>
          <w:sz w:val="24"/>
        </w:rPr>
        <w:t xml:space="preserve"> </w:t>
      </w:r>
      <w:r w:rsidRPr="0081123B">
        <w:rPr>
          <w:sz w:val="24"/>
        </w:rPr>
        <w:t>period</w:t>
      </w:r>
      <w:r w:rsidRPr="0081123B">
        <w:rPr>
          <w:spacing w:val="-6"/>
          <w:sz w:val="24"/>
        </w:rPr>
        <w:t xml:space="preserve"> </w:t>
      </w:r>
      <w:r w:rsidRPr="0081123B">
        <w:rPr>
          <w:sz w:val="24"/>
        </w:rPr>
        <w:t>within</w:t>
      </w:r>
      <w:r w:rsidRPr="0081123B">
        <w:rPr>
          <w:spacing w:val="-2"/>
          <w:sz w:val="24"/>
        </w:rPr>
        <w:t xml:space="preserve"> </w:t>
      </w:r>
      <w:r w:rsidRPr="0081123B">
        <w:rPr>
          <w:sz w:val="24"/>
        </w:rPr>
        <w:t>which the</w:t>
      </w:r>
      <w:r w:rsidRPr="0081123B">
        <w:rPr>
          <w:spacing w:val="-6"/>
          <w:sz w:val="24"/>
        </w:rPr>
        <w:t xml:space="preserve"> </w:t>
      </w:r>
      <w:r w:rsidRPr="0081123B">
        <w:rPr>
          <w:sz w:val="24"/>
        </w:rPr>
        <w:t>study</w:t>
      </w:r>
      <w:r w:rsidRPr="0081123B">
        <w:rPr>
          <w:spacing w:val="-9"/>
          <w:sz w:val="24"/>
        </w:rPr>
        <w:t xml:space="preserve"> </w:t>
      </w:r>
      <w:r w:rsidRPr="0081123B">
        <w:rPr>
          <w:sz w:val="24"/>
        </w:rPr>
        <w:t>must</w:t>
      </w:r>
      <w:r w:rsidRPr="0081123B">
        <w:rPr>
          <w:spacing w:val="-5"/>
          <w:sz w:val="24"/>
        </w:rPr>
        <w:t xml:space="preserve"> </w:t>
      </w:r>
      <w:r w:rsidRPr="0081123B">
        <w:rPr>
          <w:sz w:val="24"/>
        </w:rPr>
        <w:t>be</w:t>
      </w:r>
      <w:r w:rsidRPr="0081123B">
        <w:rPr>
          <w:spacing w:val="-6"/>
          <w:sz w:val="24"/>
        </w:rPr>
        <w:t xml:space="preserve"> </w:t>
      </w:r>
      <w:r w:rsidRPr="0081123B">
        <w:rPr>
          <w:sz w:val="24"/>
        </w:rPr>
        <w:t>completed)</w:t>
      </w:r>
      <w:r w:rsidRPr="0081123B">
        <w:rPr>
          <w:spacing w:val="-6"/>
          <w:sz w:val="24"/>
        </w:rPr>
        <w:t xml:space="preserve"> </w:t>
      </w:r>
      <w:r w:rsidRPr="0081123B">
        <w:rPr>
          <w:sz w:val="24"/>
        </w:rPr>
        <w:t>may</w:t>
      </w:r>
      <w:r w:rsidRPr="0081123B">
        <w:rPr>
          <w:spacing w:val="-9"/>
          <w:sz w:val="24"/>
        </w:rPr>
        <w:t xml:space="preserve"> </w:t>
      </w:r>
      <w:r w:rsidRPr="0081123B">
        <w:rPr>
          <w:sz w:val="24"/>
        </w:rPr>
        <w:t>be</w:t>
      </w:r>
      <w:r w:rsidRPr="0081123B">
        <w:rPr>
          <w:spacing w:val="-5"/>
          <w:sz w:val="24"/>
        </w:rPr>
        <w:t xml:space="preserve"> </w:t>
      </w:r>
      <w:r w:rsidRPr="0081123B">
        <w:rPr>
          <w:sz w:val="24"/>
        </w:rPr>
        <w:t>granted</w:t>
      </w:r>
      <w:r w:rsidRPr="0081123B">
        <w:rPr>
          <w:spacing w:val="-6"/>
          <w:sz w:val="24"/>
        </w:rPr>
        <w:t xml:space="preserve"> </w:t>
      </w:r>
      <w:r w:rsidRPr="0081123B">
        <w:rPr>
          <w:sz w:val="24"/>
        </w:rPr>
        <w:t>in</w:t>
      </w:r>
      <w:r w:rsidRPr="0081123B">
        <w:rPr>
          <w:spacing w:val="-6"/>
          <w:sz w:val="24"/>
        </w:rPr>
        <w:t xml:space="preserve"> </w:t>
      </w:r>
      <w:r w:rsidRPr="0081123B">
        <w:rPr>
          <w:sz w:val="24"/>
        </w:rPr>
        <w:t>exceptional</w:t>
      </w:r>
      <w:r w:rsidRPr="0081123B">
        <w:rPr>
          <w:spacing w:val="-6"/>
          <w:sz w:val="24"/>
        </w:rPr>
        <w:t xml:space="preserve"> </w:t>
      </w:r>
      <w:r w:rsidRPr="0081123B">
        <w:rPr>
          <w:sz w:val="24"/>
        </w:rPr>
        <w:t>circumstance,</w:t>
      </w:r>
      <w:r w:rsidRPr="0081123B">
        <w:rPr>
          <w:spacing w:val="-9"/>
          <w:sz w:val="24"/>
        </w:rPr>
        <w:t xml:space="preserve"> </w:t>
      </w:r>
      <w:r w:rsidRPr="0081123B">
        <w:rPr>
          <w:sz w:val="24"/>
        </w:rPr>
        <w:t>for</w:t>
      </w:r>
      <w:r w:rsidRPr="0081123B">
        <w:rPr>
          <w:spacing w:val="-6"/>
          <w:sz w:val="24"/>
        </w:rPr>
        <w:t xml:space="preserve"> </w:t>
      </w:r>
      <w:r w:rsidRPr="0081123B">
        <w:rPr>
          <w:sz w:val="24"/>
        </w:rPr>
        <w:t>a maximum of twelve months, and only once during the period of study. This matter would be to the discretion of the Higher Degrees Committee within the faculty.</w:t>
      </w:r>
    </w:p>
    <w:p w14:paraId="234A9463" w14:textId="77777777" w:rsidR="00AF3091" w:rsidRPr="0081123B" w:rsidRDefault="007E46AA">
      <w:pPr>
        <w:pStyle w:val="ListParagraph"/>
        <w:numPr>
          <w:ilvl w:val="1"/>
          <w:numId w:val="8"/>
        </w:numPr>
        <w:tabs>
          <w:tab w:val="left" w:pos="1094"/>
        </w:tabs>
        <w:ind w:left="1093" w:right="266" w:hanging="873"/>
        <w:rPr>
          <w:sz w:val="24"/>
        </w:rPr>
      </w:pPr>
      <w:r w:rsidRPr="0081123B">
        <w:rPr>
          <w:sz w:val="24"/>
        </w:rPr>
        <w:t>The</w:t>
      </w:r>
      <w:r w:rsidRPr="0081123B">
        <w:rPr>
          <w:spacing w:val="-7"/>
          <w:sz w:val="24"/>
        </w:rPr>
        <w:t xml:space="preserve"> </w:t>
      </w:r>
      <w:r w:rsidRPr="0081123B">
        <w:rPr>
          <w:sz w:val="24"/>
        </w:rPr>
        <w:t>period</w:t>
      </w:r>
      <w:r w:rsidRPr="0081123B">
        <w:rPr>
          <w:spacing w:val="-8"/>
          <w:sz w:val="24"/>
        </w:rPr>
        <w:t xml:space="preserve"> </w:t>
      </w:r>
      <w:r w:rsidRPr="0081123B">
        <w:rPr>
          <w:sz w:val="24"/>
        </w:rPr>
        <w:t>of</w:t>
      </w:r>
      <w:r w:rsidRPr="0081123B">
        <w:rPr>
          <w:spacing w:val="-5"/>
          <w:sz w:val="24"/>
        </w:rPr>
        <w:t xml:space="preserve"> </w:t>
      </w:r>
      <w:r w:rsidRPr="0081123B">
        <w:rPr>
          <w:sz w:val="24"/>
        </w:rPr>
        <w:t>interruption</w:t>
      </w:r>
      <w:r w:rsidRPr="0081123B">
        <w:rPr>
          <w:spacing w:val="-4"/>
          <w:sz w:val="24"/>
        </w:rPr>
        <w:t xml:space="preserve"> </w:t>
      </w:r>
      <w:r w:rsidRPr="0081123B">
        <w:rPr>
          <w:sz w:val="24"/>
        </w:rPr>
        <w:t>would</w:t>
      </w:r>
      <w:r w:rsidRPr="0081123B">
        <w:rPr>
          <w:spacing w:val="-7"/>
          <w:sz w:val="24"/>
        </w:rPr>
        <w:t xml:space="preserve"> </w:t>
      </w:r>
      <w:r w:rsidRPr="0081123B">
        <w:rPr>
          <w:sz w:val="24"/>
        </w:rPr>
        <w:t>not</w:t>
      </w:r>
      <w:r w:rsidRPr="0081123B">
        <w:rPr>
          <w:spacing w:val="-7"/>
          <w:sz w:val="24"/>
        </w:rPr>
        <w:t xml:space="preserve"> </w:t>
      </w:r>
      <w:r w:rsidRPr="0081123B">
        <w:rPr>
          <w:sz w:val="24"/>
        </w:rPr>
        <w:t>be</w:t>
      </w:r>
      <w:r w:rsidRPr="0081123B">
        <w:rPr>
          <w:spacing w:val="-7"/>
          <w:sz w:val="24"/>
        </w:rPr>
        <w:t xml:space="preserve"> </w:t>
      </w:r>
      <w:r w:rsidRPr="0081123B">
        <w:rPr>
          <w:sz w:val="24"/>
        </w:rPr>
        <w:t>counted</w:t>
      </w:r>
      <w:r w:rsidRPr="0081123B">
        <w:rPr>
          <w:spacing w:val="-7"/>
          <w:sz w:val="24"/>
        </w:rPr>
        <w:t xml:space="preserve"> </w:t>
      </w:r>
      <w:r w:rsidRPr="0081123B">
        <w:rPr>
          <w:sz w:val="24"/>
        </w:rPr>
        <w:t>to</w:t>
      </w:r>
      <w:r w:rsidRPr="0081123B">
        <w:rPr>
          <w:spacing w:val="-7"/>
          <w:sz w:val="24"/>
        </w:rPr>
        <w:t xml:space="preserve"> </w:t>
      </w:r>
      <w:r w:rsidRPr="0081123B">
        <w:rPr>
          <w:sz w:val="24"/>
        </w:rPr>
        <w:t>the</w:t>
      </w:r>
      <w:r w:rsidRPr="0081123B">
        <w:rPr>
          <w:spacing w:val="-7"/>
          <w:sz w:val="24"/>
        </w:rPr>
        <w:t xml:space="preserve"> </w:t>
      </w:r>
      <w:r w:rsidRPr="0081123B">
        <w:rPr>
          <w:sz w:val="24"/>
        </w:rPr>
        <w:t>maximum</w:t>
      </w:r>
      <w:r w:rsidRPr="0081123B">
        <w:rPr>
          <w:spacing w:val="-6"/>
          <w:sz w:val="24"/>
        </w:rPr>
        <w:t xml:space="preserve"> </w:t>
      </w:r>
      <w:r w:rsidRPr="0081123B">
        <w:rPr>
          <w:sz w:val="24"/>
        </w:rPr>
        <w:t>period</w:t>
      </w:r>
      <w:r w:rsidRPr="0081123B">
        <w:rPr>
          <w:spacing w:val="-7"/>
          <w:sz w:val="24"/>
        </w:rPr>
        <w:t xml:space="preserve"> </w:t>
      </w:r>
      <w:r w:rsidRPr="0081123B">
        <w:rPr>
          <w:sz w:val="24"/>
        </w:rPr>
        <w:t>of</w:t>
      </w:r>
      <w:r w:rsidRPr="0081123B">
        <w:rPr>
          <w:spacing w:val="-2"/>
          <w:sz w:val="24"/>
        </w:rPr>
        <w:t xml:space="preserve"> </w:t>
      </w:r>
      <w:r w:rsidRPr="0081123B">
        <w:rPr>
          <w:sz w:val="24"/>
        </w:rPr>
        <w:t>study.</w:t>
      </w:r>
      <w:r w:rsidRPr="0081123B">
        <w:rPr>
          <w:strike/>
          <w:sz w:val="24"/>
        </w:rPr>
        <w:t xml:space="preserve"> </w:t>
      </w:r>
      <w:r w:rsidRPr="0081123B">
        <w:rPr>
          <w:sz w:val="24"/>
        </w:rPr>
        <w:t xml:space="preserve">The application </w:t>
      </w:r>
      <w:proofErr w:type="gramStart"/>
      <w:r w:rsidRPr="0081123B">
        <w:rPr>
          <w:sz w:val="24"/>
        </w:rPr>
        <w:t>has to</w:t>
      </w:r>
      <w:proofErr w:type="gramEnd"/>
      <w:r w:rsidRPr="0081123B">
        <w:rPr>
          <w:sz w:val="24"/>
        </w:rPr>
        <w:t xml:space="preserve"> be supported by the supervisor, recommended by HoD and approved by</w:t>
      </w:r>
      <w:r w:rsidRPr="0081123B">
        <w:rPr>
          <w:spacing w:val="-8"/>
          <w:sz w:val="24"/>
        </w:rPr>
        <w:t xml:space="preserve"> </w:t>
      </w:r>
      <w:r w:rsidRPr="0081123B">
        <w:rPr>
          <w:sz w:val="24"/>
        </w:rPr>
        <w:t>FHDC.</w:t>
      </w:r>
    </w:p>
    <w:p w14:paraId="16287F21" w14:textId="77777777" w:rsidR="004E040F" w:rsidRPr="0081123B" w:rsidRDefault="004E040F" w:rsidP="004E040F">
      <w:pPr>
        <w:pStyle w:val="ListParagraph"/>
        <w:tabs>
          <w:tab w:val="left" w:pos="1094"/>
        </w:tabs>
        <w:ind w:left="1093" w:right="266" w:firstLine="0"/>
        <w:rPr>
          <w:sz w:val="24"/>
        </w:rPr>
      </w:pPr>
    </w:p>
    <w:p w14:paraId="2F8C4B62" w14:textId="77777777" w:rsidR="004E040F" w:rsidRPr="00C10675" w:rsidRDefault="00C10675" w:rsidP="00C10675">
      <w:pPr>
        <w:pStyle w:val="SOP"/>
        <w:rPr>
          <w:lang w:val="en-US"/>
        </w:rPr>
      </w:pPr>
      <w:r w:rsidRPr="00C10675">
        <w:rPr>
          <w:bCs/>
          <w:lang w:val="en-US"/>
        </w:rPr>
        <w:t xml:space="preserve">Applications for </w:t>
      </w:r>
      <w:r>
        <w:rPr>
          <w:bCs/>
          <w:lang w:val="en-US"/>
        </w:rPr>
        <w:t>interruption of studies</w:t>
      </w:r>
      <w:r w:rsidRPr="00C10675">
        <w:rPr>
          <w:bCs/>
          <w:lang w:val="en-US"/>
        </w:rPr>
        <w:t xml:space="preserve"> must be submitted on the One-Stop Form: </w:t>
      </w:r>
      <w:r>
        <w:rPr>
          <w:bCs/>
          <w:i/>
          <w:lang w:val="en-US"/>
        </w:rPr>
        <w:t>Interruption of Studies</w:t>
      </w:r>
      <w:r w:rsidRPr="00C10675">
        <w:rPr>
          <w:bCs/>
          <w:lang w:val="en-US"/>
        </w:rPr>
        <w:t xml:space="preserve">, together with supporting documentation from the student (as stipulated </w:t>
      </w:r>
      <w:r>
        <w:rPr>
          <w:bCs/>
          <w:lang w:val="en-US"/>
        </w:rPr>
        <w:t>below</w:t>
      </w:r>
      <w:r w:rsidRPr="00C10675">
        <w:rPr>
          <w:bCs/>
          <w:lang w:val="en-US"/>
        </w:rPr>
        <w:t>).</w:t>
      </w:r>
      <w:r>
        <w:rPr>
          <w:bCs/>
          <w:lang w:val="en-US"/>
        </w:rPr>
        <w:t xml:space="preserve"> </w:t>
      </w:r>
      <w:r w:rsidR="0081123B" w:rsidRPr="00C10675">
        <w:rPr>
          <w:bCs/>
        </w:rPr>
        <w:t xml:space="preserve">In the Faculty of Humanities, interruption requests </w:t>
      </w:r>
      <w:r w:rsidR="004E040F" w:rsidRPr="00C10675">
        <w:rPr>
          <w:bCs/>
        </w:rPr>
        <w:t xml:space="preserve">will be </w:t>
      </w:r>
      <w:r w:rsidR="0081123B" w:rsidRPr="00C10675">
        <w:rPr>
          <w:bCs/>
        </w:rPr>
        <w:t>approved</w:t>
      </w:r>
      <w:r w:rsidR="004E040F" w:rsidRPr="00C10675">
        <w:rPr>
          <w:bCs/>
        </w:rPr>
        <w:t xml:space="preserve"> for a period that ends no later than 31 December of the year in which the request was received</w:t>
      </w:r>
      <w:r w:rsidR="0081123B" w:rsidRPr="00C10675">
        <w:rPr>
          <w:bCs/>
        </w:rPr>
        <w:t>.</w:t>
      </w:r>
      <w:r w:rsidR="004E040F" w:rsidRPr="00C10675">
        <w:rPr>
          <w:bCs/>
        </w:rPr>
        <w:t xml:space="preserve"> </w:t>
      </w:r>
      <w:r w:rsidR="0081123B" w:rsidRPr="00C10675">
        <w:rPr>
          <w:bCs/>
        </w:rPr>
        <w:t>If</w:t>
      </w:r>
      <w:r w:rsidR="004E040F" w:rsidRPr="00C10675">
        <w:rPr>
          <w:bCs/>
        </w:rPr>
        <w:t xml:space="preserve"> the request is received towards the end of the year, </w:t>
      </w:r>
      <w:r w:rsidR="0081123B" w:rsidRPr="00C10675">
        <w:rPr>
          <w:bCs/>
        </w:rPr>
        <w:t>interruption</w:t>
      </w:r>
      <w:r w:rsidR="004E040F" w:rsidRPr="00C10675">
        <w:rPr>
          <w:bCs/>
        </w:rPr>
        <w:t xml:space="preserve"> may be awarded for the following year (that is, 1 January to 31 December of the following year). </w:t>
      </w:r>
      <w:r w:rsidR="0081123B" w:rsidRPr="00C10675">
        <w:rPr>
          <w:bCs/>
        </w:rPr>
        <w:t xml:space="preserve">In the latter case, the year during which the request was submitted will count as a full academic year and the period of interruption will commence during the subsequent year. </w:t>
      </w:r>
      <w:r w:rsidR="004E040F" w:rsidRPr="00C10675">
        <w:rPr>
          <w:bCs/>
        </w:rPr>
        <w:t xml:space="preserve">Supervisors may request any period that complies with the foregoing restrictions, but the FHDC will assess </w:t>
      </w:r>
      <w:r w:rsidR="004E040F" w:rsidRPr="00C10675">
        <w:rPr>
          <w:bCs/>
          <w:lang w:val="en-US"/>
        </w:rPr>
        <w:t xml:space="preserve">individual cases to determine how much time is fair/appropriate/reasonable. </w:t>
      </w:r>
      <w:r w:rsidR="004E040F" w:rsidRPr="00C10675">
        <w:rPr>
          <w:bCs/>
        </w:rPr>
        <w:t xml:space="preserve">The period of </w:t>
      </w:r>
      <w:r w:rsidRPr="00C10675">
        <w:rPr>
          <w:bCs/>
        </w:rPr>
        <w:t>interruption</w:t>
      </w:r>
      <w:r w:rsidR="004E040F" w:rsidRPr="00C10675">
        <w:rPr>
          <w:bCs/>
        </w:rPr>
        <w:t xml:space="preserve"> is disregarded in relation to the overall time taken to complete the study. Unlike an extension, the period of </w:t>
      </w:r>
      <w:r w:rsidRPr="00C10675">
        <w:rPr>
          <w:bCs/>
        </w:rPr>
        <w:t>interruption</w:t>
      </w:r>
      <w:r w:rsidR="004E040F" w:rsidRPr="00C10675">
        <w:rPr>
          <w:bCs/>
        </w:rPr>
        <w:t xml:space="preserve"> does not count towards this overall study period, so that a distinction may be awarded if the time that has elapsed </w:t>
      </w:r>
      <w:r w:rsidR="004E040F" w:rsidRPr="00C10675">
        <w:rPr>
          <w:bCs/>
        </w:rPr>
        <w:lastRenderedPageBreak/>
        <w:t>(</w:t>
      </w:r>
      <w:bookmarkStart w:id="22" w:name="_Hlk525844068"/>
      <w:r w:rsidR="004E040F" w:rsidRPr="00C10675">
        <w:rPr>
          <w:bCs/>
        </w:rPr>
        <w:t xml:space="preserve">calculated in exclusion of the period granted for </w:t>
      </w:r>
      <w:bookmarkEnd w:id="22"/>
      <w:r w:rsidRPr="00C10675">
        <w:rPr>
          <w:bCs/>
        </w:rPr>
        <w:t>interruption</w:t>
      </w:r>
      <w:r w:rsidR="004E040F" w:rsidRPr="00C10675">
        <w:rPr>
          <w:bCs/>
        </w:rPr>
        <w:t xml:space="preserve">) is less than the minimum time allowed for receiving a master’s degree with distinction (see 16.12.1). However, a distinction may not be awarded if the time that has elapsed (calculated in exclusion of the period granted for </w:t>
      </w:r>
      <w:r w:rsidRPr="00C10675">
        <w:rPr>
          <w:bCs/>
        </w:rPr>
        <w:t>interruption</w:t>
      </w:r>
      <w:r w:rsidR="004E040F" w:rsidRPr="00C10675">
        <w:rPr>
          <w:bCs/>
        </w:rPr>
        <w:t xml:space="preserve">) exceeds the minimum time allowed for receiving a master’s degree with distinction (see 16.12.1). </w:t>
      </w:r>
      <w:r w:rsidRPr="00C10675">
        <w:rPr>
          <w:lang w:val="en-US"/>
        </w:rPr>
        <w:t xml:space="preserve">Interruption </w:t>
      </w:r>
      <w:r w:rsidR="004E040F" w:rsidRPr="00C10675">
        <w:rPr>
          <w:lang w:val="en-US"/>
        </w:rPr>
        <w:t>may not be granted more than once.</w:t>
      </w:r>
    </w:p>
    <w:p w14:paraId="5BE93A62" w14:textId="77777777" w:rsidR="004E040F" w:rsidRPr="00C10675" w:rsidRDefault="004E040F" w:rsidP="004E040F">
      <w:pPr>
        <w:pStyle w:val="SOP"/>
      </w:pPr>
    </w:p>
    <w:p w14:paraId="3B29F4D3" w14:textId="77777777" w:rsidR="00C10675" w:rsidRPr="00EB0BDE" w:rsidRDefault="00C10675" w:rsidP="00C10675">
      <w:pPr>
        <w:pStyle w:val="SOP"/>
      </w:pPr>
      <w:r w:rsidRPr="00C10675">
        <w:rPr>
          <w:lang w:val="en-US"/>
        </w:rPr>
        <w:t xml:space="preserve">If an </w:t>
      </w:r>
      <w:r>
        <w:rPr>
          <w:lang w:val="en-US"/>
        </w:rPr>
        <w:t>interruption</w:t>
      </w:r>
      <w:r w:rsidRPr="00C10675">
        <w:rPr>
          <w:lang w:val="en-US"/>
        </w:rPr>
        <w:t xml:space="preserve"> is approved, it may have financial implications for the student.</w:t>
      </w:r>
      <w:r w:rsidR="004D2FEB">
        <w:rPr>
          <w:lang w:val="en-US"/>
        </w:rPr>
        <w:t xml:space="preserve"> For example, the University, Faculty or Department will not be liable to reimburse any fees that have already been charged to the student’s account even if an interruption is allowed.</w:t>
      </w:r>
    </w:p>
    <w:p w14:paraId="384BA73E" w14:textId="77777777" w:rsidR="004E040F" w:rsidRDefault="004E040F" w:rsidP="004E040F">
      <w:pPr>
        <w:pStyle w:val="ListParagraph"/>
        <w:tabs>
          <w:tab w:val="left" w:pos="1094"/>
        </w:tabs>
        <w:ind w:left="1093" w:right="266" w:firstLine="0"/>
        <w:rPr>
          <w:sz w:val="24"/>
        </w:rPr>
      </w:pPr>
    </w:p>
    <w:p w14:paraId="2E0AEA6C" w14:textId="77777777" w:rsidR="00AF3091" w:rsidRDefault="007E46AA">
      <w:pPr>
        <w:pStyle w:val="ListParagraph"/>
        <w:numPr>
          <w:ilvl w:val="1"/>
          <w:numId w:val="8"/>
        </w:numPr>
        <w:tabs>
          <w:tab w:val="left" w:pos="1070"/>
        </w:tabs>
        <w:spacing w:before="1"/>
        <w:ind w:right="266" w:hanging="849"/>
        <w:rPr>
          <w:sz w:val="24"/>
        </w:rPr>
      </w:pPr>
      <w:r>
        <w:rPr>
          <w:sz w:val="24"/>
        </w:rPr>
        <w:t>A change in registration from full time to part time may only be done before the maximum</w:t>
      </w:r>
      <w:r>
        <w:rPr>
          <w:spacing w:val="-6"/>
          <w:sz w:val="24"/>
        </w:rPr>
        <w:t xml:space="preserve"> </w:t>
      </w:r>
      <w:r>
        <w:rPr>
          <w:sz w:val="24"/>
        </w:rPr>
        <w:t>time</w:t>
      </w:r>
      <w:r>
        <w:rPr>
          <w:spacing w:val="-9"/>
          <w:sz w:val="24"/>
        </w:rPr>
        <w:t xml:space="preserve"> </w:t>
      </w:r>
      <w:r>
        <w:rPr>
          <w:sz w:val="24"/>
        </w:rPr>
        <w:t>for</w:t>
      </w:r>
      <w:r>
        <w:rPr>
          <w:spacing w:val="-11"/>
          <w:sz w:val="24"/>
        </w:rPr>
        <w:t xml:space="preserve"> </w:t>
      </w:r>
      <w:r>
        <w:rPr>
          <w:sz w:val="24"/>
        </w:rPr>
        <w:t>full</w:t>
      </w:r>
      <w:r>
        <w:rPr>
          <w:spacing w:val="-8"/>
          <w:sz w:val="24"/>
        </w:rPr>
        <w:t xml:space="preserve"> </w:t>
      </w:r>
      <w:r>
        <w:rPr>
          <w:sz w:val="24"/>
        </w:rPr>
        <w:t>time</w:t>
      </w:r>
      <w:r>
        <w:rPr>
          <w:spacing w:val="-7"/>
          <w:sz w:val="24"/>
        </w:rPr>
        <w:t xml:space="preserve"> </w:t>
      </w:r>
      <w:r>
        <w:rPr>
          <w:sz w:val="24"/>
        </w:rPr>
        <w:t>registration</w:t>
      </w:r>
      <w:r>
        <w:rPr>
          <w:spacing w:val="-7"/>
          <w:sz w:val="24"/>
        </w:rPr>
        <w:t xml:space="preserve"> </w:t>
      </w:r>
      <w:r>
        <w:rPr>
          <w:sz w:val="24"/>
        </w:rPr>
        <w:t>has</w:t>
      </w:r>
      <w:r>
        <w:rPr>
          <w:spacing w:val="-8"/>
          <w:sz w:val="24"/>
        </w:rPr>
        <w:t xml:space="preserve"> </w:t>
      </w:r>
      <w:r>
        <w:rPr>
          <w:sz w:val="24"/>
        </w:rPr>
        <w:t>been</w:t>
      </w:r>
      <w:r>
        <w:rPr>
          <w:spacing w:val="-7"/>
          <w:sz w:val="24"/>
        </w:rPr>
        <w:t xml:space="preserve"> </w:t>
      </w:r>
      <w:r>
        <w:rPr>
          <w:sz w:val="24"/>
        </w:rPr>
        <w:t>reached</w:t>
      </w:r>
      <w:r>
        <w:rPr>
          <w:spacing w:val="-7"/>
          <w:sz w:val="24"/>
        </w:rPr>
        <w:t xml:space="preserve"> </w:t>
      </w:r>
      <w:r>
        <w:rPr>
          <w:sz w:val="24"/>
        </w:rPr>
        <w:t>and</w:t>
      </w:r>
      <w:r>
        <w:rPr>
          <w:spacing w:val="-7"/>
          <w:sz w:val="24"/>
        </w:rPr>
        <w:t xml:space="preserve"> </w:t>
      </w:r>
      <w:r>
        <w:rPr>
          <w:sz w:val="24"/>
        </w:rPr>
        <w:t>with</w:t>
      </w:r>
      <w:r>
        <w:rPr>
          <w:spacing w:val="-7"/>
          <w:sz w:val="24"/>
        </w:rPr>
        <w:t xml:space="preserve"> </w:t>
      </w:r>
      <w:r>
        <w:rPr>
          <w:sz w:val="24"/>
        </w:rPr>
        <w:t>permission</w:t>
      </w:r>
      <w:r>
        <w:rPr>
          <w:spacing w:val="-9"/>
          <w:sz w:val="24"/>
        </w:rPr>
        <w:t xml:space="preserve"> </w:t>
      </w:r>
      <w:r>
        <w:rPr>
          <w:sz w:val="24"/>
        </w:rPr>
        <w:t>by the Dean or his</w:t>
      </w:r>
      <w:r>
        <w:rPr>
          <w:spacing w:val="-2"/>
          <w:sz w:val="24"/>
        </w:rPr>
        <w:t xml:space="preserve"> </w:t>
      </w:r>
      <w:r>
        <w:rPr>
          <w:sz w:val="24"/>
        </w:rPr>
        <w:t>designate.</w:t>
      </w:r>
    </w:p>
    <w:p w14:paraId="34B3F2EB" w14:textId="77777777" w:rsidR="00906382" w:rsidRDefault="00906382" w:rsidP="00906382">
      <w:pPr>
        <w:tabs>
          <w:tab w:val="left" w:pos="1070"/>
        </w:tabs>
        <w:spacing w:before="1"/>
        <w:ind w:left="220" w:right="266"/>
        <w:rPr>
          <w:sz w:val="24"/>
        </w:rPr>
      </w:pPr>
    </w:p>
    <w:p w14:paraId="17D87E66" w14:textId="3DB34034" w:rsidR="00906382" w:rsidRPr="00906382" w:rsidRDefault="00906382" w:rsidP="00906382">
      <w:pPr>
        <w:pBdr>
          <w:top w:val="single" w:sz="4" w:space="1" w:color="auto"/>
          <w:left w:val="single" w:sz="4" w:space="4" w:color="auto"/>
          <w:bottom w:val="single" w:sz="4" w:space="1" w:color="auto"/>
          <w:right w:val="single" w:sz="4" w:space="4" w:color="auto"/>
        </w:pBdr>
        <w:tabs>
          <w:tab w:val="left" w:pos="1070"/>
        </w:tabs>
        <w:spacing w:before="1"/>
        <w:ind w:left="709" w:right="59"/>
        <w:rPr>
          <w:rFonts w:ascii="Cambria" w:hAnsi="Cambria"/>
        </w:rPr>
      </w:pPr>
      <w:r w:rsidRPr="185BB400">
        <w:rPr>
          <w:rFonts w:ascii="Cambria" w:hAnsi="Cambria"/>
        </w:rPr>
        <w:t xml:space="preserve">If a student received a bursary based on his/her registration status as a full-time student, the student may not later change his/her registration status to “part time” unless </w:t>
      </w:r>
      <w:r w:rsidR="17A74243" w:rsidRPr="185BB400">
        <w:rPr>
          <w:rFonts w:ascii="Cambria" w:hAnsi="Cambria"/>
        </w:rPr>
        <w:t>this is agreed by the bursary.</w:t>
      </w:r>
    </w:p>
    <w:p w14:paraId="7D34F5C7" w14:textId="77777777" w:rsidR="00906382" w:rsidRPr="00906382" w:rsidRDefault="00906382" w:rsidP="00906382">
      <w:pPr>
        <w:tabs>
          <w:tab w:val="left" w:pos="1070"/>
        </w:tabs>
        <w:spacing w:before="1"/>
        <w:ind w:left="220" w:right="266"/>
        <w:rPr>
          <w:sz w:val="24"/>
        </w:rPr>
      </w:pPr>
    </w:p>
    <w:p w14:paraId="69296D23" w14:textId="77777777" w:rsidR="00AF3091" w:rsidRDefault="004E040F">
      <w:pPr>
        <w:pStyle w:val="ListParagraph"/>
        <w:numPr>
          <w:ilvl w:val="1"/>
          <w:numId w:val="8"/>
        </w:numPr>
        <w:tabs>
          <w:tab w:val="left" w:pos="1070"/>
        </w:tabs>
        <w:ind w:right="264" w:hanging="849"/>
        <w:rPr>
          <w:sz w:val="24"/>
        </w:rPr>
      </w:pPr>
      <w:r>
        <w:rPr>
          <w:noProof/>
          <w:lang w:val="en-ZA" w:eastAsia="en-ZA"/>
        </w:rPr>
        <mc:AlternateContent>
          <mc:Choice Requires="wps">
            <w:drawing>
              <wp:anchor distT="0" distB="0" distL="114300" distR="114300" simplePos="0" relativeHeight="503286152" behindDoc="1" locked="0" layoutInCell="1" allowOverlap="1" wp14:anchorId="70245805" wp14:editId="0110B530">
                <wp:simplePos x="0" y="0"/>
                <wp:positionH relativeFrom="page">
                  <wp:posOffset>3481705</wp:posOffset>
                </wp:positionH>
                <wp:positionV relativeFrom="paragraph">
                  <wp:posOffset>454660</wp:posOffset>
                </wp:positionV>
                <wp:extent cx="34925" cy="7620"/>
                <wp:effectExtent l="0" t="3810" r="0" b="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1A48257">
              <v:rect id="Rectangle 11" style="position:absolute;margin-left:274.15pt;margin-top:35.8pt;width:2.75pt;height:.6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D9BD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">
                <w10:wrap anchorx="page"/>
              </v:rect>
            </w:pict>
          </mc:Fallback>
        </mc:AlternateContent>
      </w:r>
      <w:r w:rsidR="007E46AA">
        <w:rPr>
          <w:sz w:val="24"/>
        </w:rPr>
        <w:t xml:space="preserve">Where professional bodies stipulate periods of enrolment for degrees that differ from those outlined here, faculties may adjust formal enrolment </w:t>
      </w:r>
      <w:proofErr w:type="gramStart"/>
      <w:r w:rsidR="007E46AA">
        <w:rPr>
          <w:sz w:val="24"/>
        </w:rPr>
        <w:t>periods accordingly;</w:t>
      </w:r>
      <w:proofErr w:type="gramEnd"/>
      <w:r w:rsidR="007E46AA">
        <w:rPr>
          <w:spacing w:val="-30"/>
          <w:sz w:val="24"/>
        </w:rPr>
        <w:t xml:space="preserve"> </w:t>
      </w:r>
      <w:r w:rsidR="007E46AA">
        <w:rPr>
          <w:sz w:val="24"/>
        </w:rPr>
        <w:t>such</w:t>
      </w:r>
      <w:r w:rsidR="007E46AA">
        <w:rPr>
          <w:spacing w:val="-29"/>
          <w:sz w:val="24"/>
        </w:rPr>
        <w:t xml:space="preserve"> </w:t>
      </w:r>
      <w:r w:rsidR="007E46AA">
        <w:rPr>
          <w:sz w:val="24"/>
        </w:rPr>
        <w:t>adjustments</w:t>
      </w:r>
      <w:r w:rsidR="007E46AA">
        <w:rPr>
          <w:spacing w:val="-33"/>
          <w:sz w:val="24"/>
        </w:rPr>
        <w:t xml:space="preserve"> </w:t>
      </w:r>
      <w:r w:rsidR="007E46AA">
        <w:rPr>
          <w:sz w:val="24"/>
        </w:rPr>
        <w:t>must</w:t>
      </w:r>
      <w:r w:rsidR="007E46AA">
        <w:rPr>
          <w:spacing w:val="-32"/>
          <w:sz w:val="24"/>
        </w:rPr>
        <w:t xml:space="preserve"> </w:t>
      </w:r>
      <w:r w:rsidR="007E46AA">
        <w:rPr>
          <w:sz w:val="24"/>
        </w:rPr>
        <w:t>have</w:t>
      </w:r>
      <w:r w:rsidR="007E46AA">
        <w:rPr>
          <w:spacing w:val="-30"/>
          <w:sz w:val="24"/>
        </w:rPr>
        <w:t xml:space="preserve"> </w:t>
      </w:r>
      <w:r w:rsidR="007E46AA">
        <w:rPr>
          <w:sz w:val="24"/>
        </w:rPr>
        <w:t>the</w:t>
      </w:r>
      <w:r w:rsidR="007E46AA">
        <w:rPr>
          <w:spacing w:val="-31"/>
          <w:sz w:val="24"/>
        </w:rPr>
        <w:t xml:space="preserve"> </w:t>
      </w:r>
      <w:r w:rsidR="007E46AA">
        <w:rPr>
          <w:sz w:val="24"/>
        </w:rPr>
        <w:t>endorsement</w:t>
      </w:r>
      <w:r w:rsidR="007E46AA">
        <w:rPr>
          <w:spacing w:val="-30"/>
          <w:sz w:val="24"/>
        </w:rPr>
        <w:t xml:space="preserve"> </w:t>
      </w:r>
      <w:r w:rsidR="007E46AA">
        <w:rPr>
          <w:sz w:val="24"/>
        </w:rPr>
        <w:t>of</w:t>
      </w:r>
      <w:r w:rsidR="007E46AA">
        <w:rPr>
          <w:spacing w:val="-29"/>
          <w:sz w:val="24"/>
        </w:rPr>
        <w:t xml:space="preserve"> </w:t>
      </w:r>
      <w:r w:rsidR="007E46AA">
        <w:rPr>
          <w:sz w:val="24"/>
        </w:rPr>
        <w:t>the</w:t>
      </w:r>
      <w:r w:rsidR="007E46AA">
        <w:rPr>
          <w:spacing w:val="-29"/>
          <w:sz w:val="24"/>
        </w:rPr>
        <w:t xml:space="preserve"> </w:t>
      </w:r>
      <w:r w:rsidR="007E46AA">
        <w:rPr>
          <w:spacing w:val="-3"/>
          <w:sz w:val="24"/>
        </w:rPr>
        <w:t>Registrar’s</w:t>
      </w:r>
      <w:r w:rsidR="007E46AA">
        <w:rPr>
          <w:spacing w:val="-19"/>
          <w:sz w:val="24"/>
        </w:rPr>
        <w:t xml:space="preserve"> </w:t>
      </w:r>
      <w:r w:rsidR="007E46AA">
        <w:rPr>
          <w:sz w:val="24"/>
        </w:rPr>
        <w:t>office and have the approval of</w:t>
      </w:r>
      <w:r w:rsidR="007E46AA">
        <w:rPr>
          <w:spacing w:val="2"/>
          <w:sz w:val="24"/>
        </w:rPr>
        <w:t xml:space="preserve"> </w:t>
      </w:r>
      <w:r w:rsidR="007E46AA">
        <w:rPr>
          <w:sz w:val="24"/>
        </w:rPr>
        <w:t>Senate.</w:t>
      </w:r>
    </w:p>
    <w:p w14:paraId="0B4020A7" w14:textId="77777777" w:rsidR="00AF3091" w:rsidRDefault="00AF3091">
      <w:pPr>
        <w:pStyle w:val="BodyText"/>
        <w:spacing w:before="9"/>
        <w:ind w:left="0"/>
        <w:jc w:val="left"/>
        <w:rPr>
          <w:sz w:val="31"/>
        </w:rPr>
      </w:pPr>
    </w:p>
    <w:p w14:paraId="70398229" w14:textId="77777777" w:rsidR="00AF3091" w:rsidRDefault="007E46AA">
      <w:pPr>
        <w:pStyle w:val="Heading1"/>
        <w:numPr>
          <w:ilvl w:val="0"/>
          <w:numId w:val="8"/>
        </w:numPr>
        <w:tabs>
          <w:tab w:val="left" w:pos="1069"/>
          <w:tab w:val="left" w:pos="1070"/>
        </w:tabs>
        <w:spacing w:line="320" w:lineRule="exact"/>
        <w:ind w:hanging="849"/>
      </w:pPr>
      <w:bookmarkStart w:id="23" w:name="5_ETHICS_CLEARANCE"/>
      <w:bookmarkStart w:id="24" w:name="_bookmark8"/>
      <w:bookmarkEnd w:id="23"/>
      <w:bookmarkEnd w:id="24"/>
      <w:r>
        <w:t>ETHICS CLEARANCE</w:t>
      </w:r>
    </w:p>
    <w:p w14:paraId="0234FE17" w14:textId="77777777" w:rsidR="00AF3091" w:rsidRDefault="007E46AA">
      <w:pPr>
        <w:pStyle w:val="ListParagraph"/>
        <w:numPr>
          <w:ilvl w:val="1"/>
          <w:numId w:val="8"/>
        </w:numPr>
        <w:tabs>
          <w:tab w:val="left" w:pos="1069"/>
          <w:tab w:val="left" w:pos="1070"/>
        </w:tabs>
        <w:spacing w:line="274" w:lineRule="exact"/>
        <w:ind w:right="0" w:hanging="849"/>
        <w:rPr>
          <w:sz w:val="24"/>
        </w:rPr>
      </w:pPr>
      <w:r>
        <w:rPr>
          <w:sz w:val="24"/>
        </w:rPr>
        <w:t>Accountability for all research ethics reside in the UJ</w:t>
      </w:r>
      <w:r>
        <w:rPr>
          <w:spacing w:val="-19"/>
          <w:sz w:val="24"/>
        </w:rPr>
        <w:t xml:space="preserve"> </w:t>
      </w:r>
      <w:r>
        <w:rPr>
          <w:sz w:val="24"/>
        </w:rPr>
        <w:t>Senate.</w:t>
      </w:r>
    </w:p>
    <w:p w14:paraId="2A861095" w14:textId="77777777" w:rsidR="00AF3091" w:rsidRDefault="007E46AA">
      <w:pPr>
        <w:pStyle w:val="ListParagraph"/>
        <w:numPr>
          <w:ilvl w:val="1"/>
          <w:numId w:val="8"/>
        </w:numPr>
        <w:tabs>
          <w:tab w:val="left" w:pos="1070"/>
        </w:tabs>
        <w:spacing w:before="5" w:line="237" w:lineRule="auto"/>
        <w:ind w:right="269" w:hanging="849"/>
        <w:rPr>
          <w:sz w:val="24"/>
        </w:rPr>
      </w:pPr>
      <w:r>
        <w:rPr>
          <w:sz w:val="24"/>
        </w:rPr>
        <w:t xml:space="preserve">Ethics matters attendant on higher degree research activities will be dealt with according to the </w:t>
      </w:r>
      <w:r>
        <w:rPr>
          <w:i/>
          <w:sz w:val="24"/>
        </w:rPr>
        <w:t>Code of Academic and Research</w:t>
      </w:r>
      <w:r>
        <w:rPr>
          <w:i/>
          <w:spacing w:val="-12"/>
          <w:sz w:val="24"/>
        </w:rPr>
        <w:t xml:space="preserve"> </w:t>
      </w:r>
      <w:r>
        <w:rPr>
          <w:i/>
          <w:sz w:val="24"/>
        </w:rPr>
        <w:t>Ethics</w:t>
      </w:r>
      <w:r>
        <w:rPr>
          <w:sz w:val="24"/>
        </w:rPr>
        <w:t>.</w:t>
      </w:r>
    </w:p>
    <w:p w14:paraId="7859633C" w14:textId="77777777" w:rsidR="00AF3091" w:rsidRDefault="007E46AA">
      <w:pPr>
        <w:pStyle w:val="ListParagraph"/>
        <w:numPr>
          <w:ilvl w:val="1"/>
          <w:numId w:val="8"/>
        </w:numPr>
        <w:tabs>
          <w:tab w:val="left" w:pos="1070"/>
        </w:tabs>
        <w:spacing w:before="3"/>
        <w:ind w:right="264" w:hanging="849"/>
        <w:rPr>
          <w:sz w:val="24"/>
        </w:rPr>
      </w:pPr>
      <w:r>
        <w:rPr>
          <w:sz w:val="24"/>
        </w:rPr>
        <w:t xml:space="preserve">Approval by the faculty of any higher </w:t>
      </w:r>
      <w:proofErr w:type="gramStart"/>
      <w:r>
        <w:rPr>
          <w:sz w:val="24"/>
        </w:rPr>
        <w:t>degrees</w:t>
      </w:r>
      <w:proofErr w:type="gramEnd"/>
      <w:r>
        <w:rPr>
          <w:sz w:val="24"/>
        </w:rPr>
        <w:t xml:space="preserve"> proposal implies that the research will be undertaken in compliance with all applicable statutory and ethical guidelines, as defined in the faculty-specific regulations or academic information brochures and the </w:t>
      </w:r>
      <w:r>
        <w:rPr>
          <w:i/>
          <w:sz w:val="24"/>
        </w:rPr>
        <w:t>Code of Academic and Research</w:t>
      </w:r>
      <w:r>
        <w:rPr>
          <w:i/>
          <w:spacing w:val="-14"/>
          <w:sz w:val="24"/>
        </w:rPr>
        <w:t xml:space="preserve"> </w:t>
      </w:r>
      <w:r>
        <w:rPr>
          <w:i/>
          <w:sz w:val="24"/>
        </w:rPr>
        <w:t>Ethics</w:t>
      </w:r>
      <w:r>
        <w:rPr>
          <w:sz w:val="24"/>
        </w:rPr>
        <w:t>.</w:t>
      </w:r>
    </w:p>
    <w:p w14:paraId="035F699C" w14:textId="77777777" w:rsidR="00AF3091" w:rsidRDefault="007E46AA">
      <w:pPr>
        <w:pStyle w:val="ListParagraph"/>
        <w:numPr>
          <w:ilvl w:val="1"/>
          <w:numId w:val="8"/>
        </w:numPr>
        <w:tabs>
          <w:tab w:val="left" w:pos="1070"/>
        </w:tabs>
        <w:ind w:right="268" w:hanging="849"/>
        <w:rPr>
          <w:sz w:val="24"/>
        </w:rPr>
      </w:pPr>
      <w:r>
        <w:rPr>
          <w:sz w:val="24"/>
        </w:rPr>
        <w:t>A</w:t>
      </w:r>
      <w:r>
        <w:rPr>
          <w:spacing w:val="-5"/>
          <w:sz w:val="24"/>
        </w:rPr>
        <w:t xml:space="preserve"> </w:t>
      </w:r>
      <w:r>
        <w:rPr>
          <w:sz w:val="24"/>
        </w:rPr>
        <w:t>unique</w:t>
      </w:r>
      <w:r>
        <w:rPr>
          <w:spacing w:val="-3"/>
          <w:sz w:val="24"/>
        </w:rPr>
        <w:t xml:space="preserve"> </w:t>
      </w:r>
      <w:r>
        <w:rPr>
          <w:sz w:val="24"/>
        </w:rPr>
        <w:t>ethics</w:t>
      </w:r>
      <w:r>
        <w:rPr>
          <w:spacing w:val="-5"/>
          <w:sz w:val="24"/>
        </w:rPr>
        <w:t xml:space="preserve"> </w:t>
      </w:r>
      <w:r>
        <w:rPr>
          <w:sz w:val="24"/>
        </w:rPr>
        <w:t>clearance</w:t>
      </w:r>
      <w:r>
        <w:rPr>
          <w:spacing w:val="-3"/>
          <w:sz w:val="24"/>
        </w:rPr>
        <w:t xml:space="preserve"> </w:t>
      </w:r>
      <w:r>
        <w:rPr>
          <w:sz w:val="24"/>
        </w:rPr>
        <w:t>number</w:t>
      </w:r>
      <w:r>
        <w:rPr>
          <w:spacing w:val="-5"/>
          <w:sz w:val="24"/>
        </w:rPr>
        <w:t xml:space="preserve"> </w:t>
      </w:r>
      <w:r>
        <w:rPr>
          <w:sz w:val="24"/>
        </w:rPr>
        <w:t>will</w:t>
      </w:r>
      <w:r>
        <w:rPr>
          <w:spacing w:val="-6"/>
          <w:sz w:val="24"/>
        </w:rPr>
        <w:t xml:space="preserve"> </w:t>
      </w:r>
      <w:r>
        <w:rPr>
          <w:sz w:val="24"/>
        </w:rPr>
        <w:t>be</w:t>
      </w:r>
      <w:r>
        <w:rPr>
          <w:spacing w:val="-3"/>
          <w:sz w:val="24"/>
        </w:rPr>
        <w:t xml:space="preserve"> </w:t>
      </w:r>
      <w:r>
        <w:rPr>
          <w:sz w:val="24"/>
        </w:rPr>
        <w:t>assigned</w:t>
      </w:r>
      <w:r>
        <w:rPr>
          <w:spacing w:val="-4"/>
          <w:sz w:val="24"/>
        </w:rPr>
        <w:t xml:space="preserve"> </w:t>
      </w:r>
      <w:r>
        <w:rPr>
          <w:sz w:val="24"/>
        </w:rPr>
        <w:t>by</w:t>
      </w:r>
      <w:r>
        <w:rPr>
          <w:spacing w:val="-7"/>
          <w:sz w:val="24"/>
        </w:rPr>
        <w:t xml:space="preserve"> </w:t>
      </w:r>
      <w:r>
        <w:rPr>
          <w:sz w:val="24"/>
        </w:rPr>
        <w:t>the</w:t>
      </w:r>
      <w:r>
        <w:rPr>
          <w:spacing w:val="-3"/>
          <w:sz w:val="24"/>
        </w:rPr>
        <w:t xml:space="preserve"> </w:t>
      </w:r>
      <w:r>
        <w:rPr>
          <w:sz w:val="24"/>
        </w:rPr>
        <w:t>Faculty</w:t>
      </w:r>
      <w:r>
        <w:rPr>
          <w:spacing w:val="-7"/>
          <w:sz w:val="24"/>
        </w:rPr>
        <w:t xml:space="preserve"> </w:t>
      </w:r>
      <w:r>
        <w:rPr>
          <w:sz w:val="24"/>
        </w:rPr>
        <w:t>and</w:t>
      </w:r>
      <w:r>
        <w:rPr>
          <w:spacing w:val="-4"/>
          <w:sz w:val="24"/>
        </w:rPr>
        <w:t xml:space="preserve"> </w:t>
      </w:r>
      <w:r>
        <w:rPr>
          <w:sz w:val="24"/>
        </w:rPr>
        <w:t>applies</w:t>
      </w:r>
      <w:r>
        <w:rPr>
          <w:spacing w:val="-2"/>
          <w:sz w:val="24"/>
        </w:rPr>
        <w:t xml:space="preserve"> </w:t>
      </w:r>
      <w:r>
        <w:rPr>
          <w:sz w:val="24"/>
        </w:rPr>
        <w:t>to all research projects that have received ethical</w:t>
      </w:r>
      <w:r>
        <w:rPr>
          <w:spacing w:val="-13"/>
          <w:sz w:val="24"/>
        </w:rPr>
        <w:t xml:space="preserve"> </w:t>
      </w:r>
      <w:r>
        <w:rPr>
          <w:sz w:val="24"/>
        </w:rPr>
        <w:t>clearance.</w:t>
      </w:r>
    </w:p>
    <w:p w14:paraId="1D7B270A" w14:textId="77777777" w:rsidR="004E040F" w:rsidRDefault="004E040F" w:rsidP="004E040F">
      <w:pPr>
        <w:pStyle w:val="ListParagraph"/>
        <w:tabs>
          <w:tab w:val="left" w:pos="1070"/>
        </w:tabs>
        <w:ind w:right="268" w:firstLine="0"/>
        <w:rPr>
          <w:sz w:val="24"/>
        </w:rPr>
      </w:pPr>
    </w:p>
    <w:p w14:paraId="626CD177" w14:textId="77777777" w:rsidR="004E040F" w:rsidRPr="00EB0BDE" w:rsidRDefault="00C23F62" w:rsidP="004E040F">
      <w:pPr>
        <w:pStyle w:val="SOP"/>
      </w:pPr>
      <w:r>
        <w:t xml:space="preserve">The Humanities FREC is responsible for ensuring that the Faculty of Humanities complies with the ethical expectations and requirements of the University. </w:t>
      </w:r>
    </w:p>
    <w:p w14:paraId="4F904CB7" w14:textId="77777777" w:rsidR="00AF3091" w:rsidRDefault="00AF3091">
      <w:pPr>
        <w:pStyle w:val="BodyText"/>
        <w:spacing w:before="1"/>
        <w:ind w:left="0"/>
        <w:jc w:val="left"/>
      </w:pPr>
    </w:p>
    <w:p w14:paraId="205ECDBD" w14:textId="77777777" w:rsidR="00AF3091" w:rsidRDefault="007E46AA">
      <w:pPr>
        <w:pStyle w:val="Heading1"/>
        <w:numPr>
          <w:ilvl w:val="0"/>
          <w:numId w:val="8"/>
        </w:numPr>
        <w:tabs>
          <w:tab w:val="left" w:pos="1069"/>
          <w:tab w:val="left" w:pos="1070"/>
        </w:tabs>
        <w:ind w:hanging="849"/>
      </w:pPr>
      <w:bookmarkStart w:id="25" w:name="6_HEALTH_AND_SAFETY"/>
      <w:bookmarkStart w:id="26" w:name="_bookmark9"/>
      <w:bookmarkEnd w:id="25"/>
      <w:bookmarkEnd w:id="26"/>
      <w:r>
        <w:t xml:space="preserve">HEALTH </w:t>
      </w:r>
      <w:r>
        <w:rPr>
          <w:spacing w:val="-3"/>
        </w:rPr>
        <w:t>AND</w:t>
      </w:r>
      <w:r>
        <w:rPr>
          <w:spacing w:val="4"/>
        </w:rPr>
        <w:t xml:space="preserve"> </w:t>
      </w:r>
      <w:r>
        <w:t>SAFETY</w:t>
      </w:r>
    </w:p>
    <w:p w14:paraId="1243D320" w14:textId="77777777" w:rsidR="00AF3091" w:rsidRDefault="007E46AA">
      <w:pPr>
        <w:pStyle w:val="ListParagraph"/>
        <w:numPr>
          <w:ilvl w:val="1"/>
          <w:numId w:val="8"/>
        </w:numPr>
        <w:tabs>
          <w:tab w:val="left" w:pos="1070"/>
        </w:tabs>
        <w:spacing w:before="1"/>
        <w:ind w:right="266" w:hanging="849"/>
        <w:rPr>
          <w:sz w:val="24"/>
        </w:rPr>
      </w:pPr>
      <w:r>
        <w:rPr>
          <w:sz w:val="24"/>
        </w:rPr>
        <w:t xml:space="preserve">The supervisors of a research project are responsible for assessing </w:t>
      </w:r>
      <w:proofErr w:type="gramStart"/>
      <w:r>
        <w:rPr>
          <w:sz w:val="24"/>
        </w:rPr>
        <w:t>whether or not</w:t>
      </w:r>
      <w:proofErr w:type="gramEnd"/>
      <w:r>
        <w:rPr>
          <w:sz w:val="24"/>
        </w:rPr>
        <w:t xml:space="preserve"> a research project has health and safety implications in accordance with </w:t>
      </w:r>
      <w:r>
        <w:rPr>
          <w:i/>
          <w:sz w:val="24"/>
        </w:rPr>
        <w:t>Policy: Occupational Health and</w:t>
      </w:r>
      <w:r>
        <w:rPr>
          <w:i/>
          <w:spacing w:val="-5"/>
          <w:sz w:val="24"/>
        </w:rPr>
        <w:t xml:space="preserve"> </w:t>
      </w:r>
      <w:r>
        <w:rPr>
          <w:i/>
          <w:sz w:val="24"/>
        </w:rPr>
        <w:t>Safety</w:t>
      </w:r>
      <w:r>
        <w:rPr>
          <w:sz w:val="24"/>
        </w:rPr>
        <w:t>.</w:t>
      </w:r>
    </w:p>
    <w:p w14:paraId="2C4EC417" w14:textId="77777777" w:rsidR="00AF3091" w:rsidRDefault="007E46AA">
      <w:pPr>
        <w:pStyle w:val="ListParagraph"/>
        <w:numPr>
          <w:ilvl w:val="1"/>
          <w:numId w:val="8"/>
        </w:numPr>
        <w:tabs>
          <w:tab w:val="left" w:pos="1070"/>
        </w:tabs>
        <w:ind w:right="264" w:hanging="849"/>
        <w:rPr>
          <w:sz w:val="24"/>
        </w:rPr>
      </w:pPr>
      <w:r>
        <w:rPr>
          <w:sz w:val="24"/>
        </w:rPr>
        <w:t xml:space="preserve">Where a supervisor </w:t>
      </w:r>
      <w:proofErr w:type="gramStart"/>
      <w:r>
        <w:rPr>
          <w:sz w:val="24"/>
        </w:rPr>
        <w:t>require</w:t>
      </w:r>
      <w:proofErr w:type="gramEnd"/>
      <w:r>
        <w:rPr>
          <w:sz w:val="24"/>
        </w:rPr>
        <w:t xml:space="preserve"> further guidance or assistance where needed, they should contact the Office of Occupational Health or the Office of Occupational Safety.</w:t>
      </w:r>
    </w:p>
    <w:p w14:paraId="6EE2B740" w14:textId="77777777" w:rsidR="00AF3091" w:rsidRDefault="007E46AA">
      <w:pPr>
        <w:pStyle w:val="ListParagraph"/>
        <w:numPr>
          <w:ilvl w:val="1"/>
          <w:numId w:val="8"/>
        </w:numPr>
        <w:tabs>
          <w:tab w:val="left" w:pos="1070"/>
        </w:tabs>
        <w:ind w:right="266" w:hanging="849"/>
        <w:rPr>
          <w:sz w:val="24"/>
        </w:rPr>
      </w:pPr>
      <w:r>
        <w:rPr>
          <w:sz w:val="24"/>
        </w:rPr>
        <w:t>Supervisors should alert higher degree students to these matters, and should advise students on an on-going basis, particularly where laboratory work or fieldwork</w:t>
      </w:r>
      <w:r>
        <w:rPr>
          <w:spacing w:val="-4"/>
          <w:sz w:val="24"/>
        </w:rPr>
        <w:t xml:space="preserve"> </w:t>
      </w:r>
      <w:r>
        <w:rPr>
          <w:sz w:val="24"/>
        </w:rPr>
        <w:t>(involving</w:t>
      </w:r>
      <w:r>
        <w:rPr>
          <w:spacing w:val="-5"/>
          <w:sz w:val="24"/>
        </w:rPr>
        <w:t xml:space="preserve"> </w:t>
      </w:r>
      <w:r>
        <w:rPr>
          <w:sz w:val="24"/>
        </w:rPr>
        <w:t>perhaps</w:t>
      </w:r>
      <w:r>
        <w:rPr>
          <w:spacing w:val="-4"/>
          <w:sz w:val="24"/>
        </w:rPr>
        <w:t xml:space="preserve"> </w:t>
      </w:r>
      <w:r>
        <w:rPr>
          <w:sz w:val="24"/>
        </w:rPr>
        <w:t>contract</w:t>
      </w:r>
      <w:r>
        <w:rPr>
          <w:spacing w:val="-6"/>
          <w:sz w:val="24"/>
        </w:rPr>
        <w:t xml:space="preserve"> </w:t>
      </w:r>
      <w:r>
        <w:rPr>
          <w:sz w:val="24"/>
        </w:rPr>
        <w:t>fieldworkers</w:t>
      </w:r>
      <w:r>
        <w:rPr>
          <w:spacing w:val="-3"/>
          <w:sz w:val="24"/>
        </w:rPr>
        <w:t xml:space="preserve"> </w:t>
      </w:r>
      <w:r>
        <w:rPr>
          <w:sz w:val="24"/>
        </w:rPr>
        <w:t>or</w:t>
      </w:r>
      <w:r>
        <w:rPr>
          <w:spacing w:val="-5"/>
          <w:sz w:val="24"/>
        </w:rPr>
        <w:t xml:space="preserve"> </w:t>
      </w:r>
      <w:r>
        <w:rPr>
          <w:sz w:val="24"/>
        </w:rPr>
        <w:t>data</w:t>
      </w:r>
      <w:r>
        <w:rPr>
          <w:spacing w:val="-3"/>
          <w:sz w:val="24"/>
        </w:rPr>
        <w:t xml:space="preserve"> </w:t>
      </w:r>
      <w:r>
        <w:rPr>
          <w:sz w:val="24"/>
        </w:rPr>
        <w:t>gatherers)</w:t>
      </w:r>
      <w:r>
        <w:rPr>
          <w:spacing w:val="-5"/>
          <w:sz w:val="24"/>
        </w:rPr>
        <w:t xml:space="preserve"> </w:t>
      </w:r>
      <w:r>
        <w:rPr>
          <w:sz w:val="24"/>
        </w:rPr>
        <w:t>is</w:t>
      </w:r>
      <w:r>
        <w:rPr>
          <w:spacing w:val="-38"/>
          <w:sz w:val="24"/>
        </w:rPr>
        <w:t xml:space="preserve"> </w:t>
      </w:r>
      <w:r>
        <w:rPr>
          <w:sz w:val="24"/>
        </w:rPr>
        <w:t>involved.</w:t>
      </w:r>
    </w:p>
    <w:p w14:paraId="1399BF94" w14:textId="77777777" w:rsidR="00AF3091" w:rsidRDefault="007E46AA">
      <w:pPr>
        <w:pStyle w:val="ListParagraph"/>
        <w:numPr>
          <w:ilvl w:val="1"/>
          <w:numId w:val="8"/>
        </w:numPr>
        <w:tabs>
          <w:tab w:val="left" w:pos="1070"/>
        </w:tabs>
        <w:ind w:right="266" w:hanging="849"/>
        <w:rPr>
          <w:sz w:val="24"/>
        </w:rPr>
      </w:pPr>
      <w:r>
        <w:rPr>
          <w:sz w:val="24"/>
        </w:rPr>
        <w:t>If a project has significant health and safety implications, the supervisor in consultation with the Office for Occupational Health and the Office of Occupational</w:t>
      </w:r>
      <w:r>
        <w:rPr>
          <w:spacing w:val="-12"/>
          <w:sz w:val="24"/>
        </w:rPr>
        <w:t xml:space="preserve"> </w:t>
      </w:r>
      <w:r>
        <w:rPr>
          <w:sz w:val="24"/>
        </w:rPr>
        <w:t>Safety</w:t>
      </w:r>
      <w:r>
        <w:rPr>
          <w:spacing w:val="-10"/>
          <w:sz w:val="24"/>
        </w:rPr>
        <w:t xml:space="preserve"> </w:t>
      </w:r>
      <w:r>
        <w:rPr>
          <w:sz w:val="24"/>
        </w:rPr>
        <w:t>should</w:t>
      </w:r>
      <w:r>
        <w:rPr>
          <w:spacing w:val="-9"/>
          <w:sz w:val="24"/>
        </w:rPr>
        <w:t xml:space="preserve"> </w:t>
      </w:r>
      <w:r>
        <w:rPr>
          <w:sz w:val="24"/>
        </w:rPr>
        <w:t>provide</w:t>
      </w:r>
      <w:r>
        <w:rPr>
          <w:spacing w:val="-10"/>
          <w:sz w:val="24"/>
        </w:rPr>
        <w:t xml:space="preserve"> </w:t>
      </w:r>
      <w:r>
        <w:rPr>
          <w:sz w:val="24"/>
        </w:rPr>
        <w:t>more</w:t>
      </w:r>
      <w:r>
        <w:rPr>
          <w:spacing w:val="-9"/>
          <w:sz w:val="24"/>
        </w:rPr>
        <w:t xml:space="preserve"> </w:t>
      </w:r>
      <w:r>
        <w:rPr>
          <w:sz w:val="24"/>
        </w:rPr>
        <w:t>formalised</w:t>
      </w:r>
      <w:r>
        <w:rPr>
          <w:spacing w:val="-9"/>
          <w:sz w:val="24"/>
        </w:rPr>
        <w:t xml:space="preserve"> </w:t>
      </w:r>
      <w:r>
        <w:rPr>
          <w:sz w:val="24"/>
        </w:rPr>
        <w:t>training</w:t>
      </w:r>
      <w:r>
        <w:rPr>
          <w:spacing w:val="-13"/>
          <w:sz w:val="24"/>
        </w:rPr>
        <w:t xml:space="preserve"> </w:t>
      </w:r>
      <w:r>
        <w:rPr>
          <w:sz w:val="24"/>
        </w:rPr>
        <w:t>or</w:t>
      </w:r>
      <w:r>
        <w:rPr>
          <w:spacing w:val="-8"/>
          <w:sz w:val="24"/>
        </w:rPr>
        <w:t xml:space="preserve"> </w:t>
      </w:r>
      <w:r>
        <w:rPr>
          <w:sz w:val="24"/>
        </w:rPr>
        <w:t>orientation</w:t>
      </w:r>
      <w:r>
        <w:rPr>
          <w:spacing w:val="-9"/>
          <w:sz w:val="24"/>
        </w:rPr>
        <w:t xml:space="preserve"> </w:t>
      </w:r>
      <w:r>
        <w:rPr>
          <w:sz w:val="24"/>
        </w:rPr>
        <w:t>to</w:t>
      </w:r>
      <w:r>
        <w:rPr>
          <w:spacing w:val="-8"/>
          <w:sz w:val="24"/>
        </w:rPr>
        <w:t xml:space="preserve"> </w:t>
      </w:r>
      <w:r>
        <w:rPr>
          <w:sz w:val="24"/>
        </w:rPr>
        <w:t>the student(s) to ensure compliance with Health and Safety regulations, UJ regulations and the conditions of any relevant insurance</w:t>
      </w:r>
      <w:r>
        <w:rPr>
          <w:spacing w:val="-20"/>
          <w:sz w:val="24"/>
        </w:rPr>
        <w:t xml:space="preserve"> </w:t>
      </w:r>
      <w:r>
        <w:rPr>
          <w:sz w:val="24"/>
        </w:rPr>
        <w:t>cover.</w:t>
      </w:r>
    </w:p>
    <w:p w14:paraId="06971CD3" w14:textId="77777777" w:rsidR="000673CB" w:rsidRDefault="000673CB">
      <w:pPr>
        <w:rPr>
          <w:b/>
          <w:bCs/>
          <w:sz w:val="28"/>
          <w:szCs w:val="28"/>
        </w:rPr>
      </w:pPr>
      <w:bookmarkStart w:id="27" w:name="7_INTELLECTUAL_PROPERTY"/>
      <w:bookmarkStart w:id="28" w:name="_bookmark10"/>
      <w:bookmarkEnd w:id="27"/>
      <w:bookmarkEnd w:id="28"/>
    </w:p>
    <w:p w14:paraId="1E7DA67D" w14:textId="77777777" w:rsidR="00AF3091" w:rsidRDefault="007E46AA">
      <w:pPr>
        <w:pStyle w:val="Heading1"/>
        <w:numPr>
          <w:ilvl w:val="0"/>
          <w:numId w:val="8"/>
        </w:numPr>
        <w:tabs>
          <w:tab w:val="left" w:pos="1069"/>
          <w:tab w:val="left" w:pos="1070"/>
        </w:tabs>
        <w:ind w:hanging="849"/>
      </w:pPr>
      <w:r>
        <w:lastRenderedPageBreak/>
        <w:t>INTELLECTUAL</w:t>
      </w:r>
      <w:r>
        <w:rPr>
          <w:spacing w:val="-2"/>
        </w:rPr>
        <w:t xml:space="preserve"> </w:t>
      </w:r>
      <w:r>
        <w:t>PROPERTY</w:t>
      </w:r>
    </w:p>
    <w:p w14:paraId="1F2D901B" w14:textId="77777777" w:rsidR="00AF3091" w:rsidRDefault="007E46AA">
      <w:pPr>
        <w:pStyle w:val="ListParagraph"/>
        <w:numPr>
          <w:ilvl w:val="1"/>
          <w:numId w:val="8"/>
        </w:numPr>
        <w:tabs>
          <w:tab w:val="left" w:pos="1094"/>
        </w:tabs>
        <w:spacing w:before="1"/>
        <w:ind w:left="1093" w:right="268" w:hanging="873"/>
        <w:rPr>
          <w:sz w:val="24"/>
        </w:rPr>
      </w:pPr>
      <w:r>
        <w:rPr>
          <w:sz w:val="24"/>
        </w:rPr>
        <w:t>Guiding principles on intellectual property can be found in the Policy on Intellectual Property, and Guidelines on Authorship: Research</w:t>
      </w:r>
      <w:r>
        <w:rPr>
          <w:spacing w:val="-11"/>
          <w:sz w:val="24"/>
        </w:rPr>
        <w:t xml:space="preserve"> </w:t>
      </w:r>
      <w:r>
        <w:rPr>
          <w:sz w:val="24"/>
        </w:rPr>
        <w:t>Output.</w:t>
      </w:r>
    </w:p>
    <w:p w14:paraId="599EF340" w14:textId="77777777" w:rsidR="00AF3091" w:rsidRDefault="007E46AA">
      <w:pPr>
        <w:pStyle w:val="ListParagraph"/>
        <w:numPr>
          <w:ilvl w:val="1"/>
          <w:numId w:val="8"/>
        </w:numPr>
        <w:tabs>
          <w:tab w:val="left" w:pos="1094"/>
        </w:tabs>
        <w:ind w:left="1093" w:right="266" w:hanging="873"/>
        <w:rPr>
          <w:sz w:val="24"/>
        </w:rPr>
      </w:pPr>
      <w:r>
        <w:rPr>
          <w:sz w:val="24"/>
        </w:rPr>
        <w:t>The supervisors are responsible for monitoring all higher degree projects for potential inventions or other intellectual property</w:t>
      </w:r>
      <w:r>
        <w:rPr>
          <w:spacing w:val="-11"/>
          <w:sz w:val="24"/>
        </w:rPr>
        <w:t xml:space="preserve"> </w:t>
      </w:r>
      <w:r>
        <w:rPr>
          <w:sz w:val="24"/>
        </w:rPr>
        <w:t>implications.</w:t>
      </w:r>
    </w:p>
    <w:p w14:paraId="20529A74" w14:textId="77777777" w:rsidR="00AF3091" w:rsidRDefault="007E46AA" w:rsidP="00364F4E">
      <w:pPr>
        <w:pStyle w:val="ListParagraph"/>
        <w:numPr>
          <w:ilvl w:val="1"/>
          <w:numId w:val="8"/>
        </w:numPr>
        <w:tabs>
          <w:tab w:val="left" w:pos="1094"/>
        </w:tabs>
        <w:ind w:left="1093" w:right="266" w:hanging="873"/>
        <w:rPr>
          <w:sz w:val="24"/>
        </w:rPr>
      </w:pPr>
      <w:r>
        <w:rPr>
          <w:sz w:val="24"/>
        </w:rPr>
        <w:t>Students who develop inventions or other forms of commercially valuable intellectual</w:t>
      </w:r>
      <w:r>
        <w:rPr>
          <w:spacing w:val="-19"/>
          <w:sz w:val="24"/>
        </w:rPr>
        <w:t xml:space="preserve"> </w:t>
      </w:r>
      <w:r>
        <w:rPr>
          <w:sz w:val="24"/>
        </w:rPr>
        <w:t>property</w:t>
      </w:r>
      <w:r>
        <w:rPr>
          <w:spacing w:val="-20"/>
          <w:sz w:val="24"/>
        </w:rPr>
        <w:t xml:space="preserve"> </w:t>
      </w:r>
      <w:r>
        <w:rPr>
          <w:sz w:val="24"/>
        </w:rPr>
        <w:t>are</w:t>
      </w:r>
      <w:r>
        <w:rPr>
          <w:spacing w:val="-17"/>
          <w:sz w:val="24"/>
        </w:rPr>
        <w:t xml:space="preserve"> </w:t>
      </w:r>
      <w:r>
        <w:rPr>
          <w:sz w:val="24"/>
        </w:rPr>
        <w:t>expected</w:t>
      </w:r>
      <w:r>
        <w:rPr>
          <w:spacing w:val="-19"/>
          <w:sz w:val="24"/>
        </w:rPr>
        <w:t xml:space="preserve"> </w:t>
      </w:r>
      <w:r>
        <w:rPr>
          <w:sz w:val="24"/>
        </w:rPr>
        <w:t>to</w:t>
      </w:r>
      <w:r>
        <w:rPr>
          <w:spacing w:val="-19"/>
          <w:sz w:val="24"/>
        </w:rPr>
        <w:t xml:space="preserve"> </w:t>
      </w:r>
      <w:r>
        <w:rPr>
          <w:sz w:val="24"/>
        </w:rPr>
        <w:t>disclose</w:t>
      </w:r>
      <w:r>
        <w:rPr>
          <w:spacing w:val="-22"/>
          <w:sz w:val="24"/>
        </w:rPr>
        <w:t xml:space="preserve"> </w:t>
      </w:r>
      <w:r>
        <w:rPr>
          <w:sz w:val="24"/>
        </w:rPr>
        <w:t>such</w:t>
      </w:r>
      <w:r>
        <w:rPr>
          <w:spacing w:val="-16"/>
          <w:sz w:val="24"/>
        </w:rPr>
        <w:t xml:space="preserve"> </w:t>
      </w:r>
      <w:r>
        <w:rPr>
          <w:sz w:val="24"/>
        </w:rPr>
        <w:t>inventions</w:t>
      </w:r>
      <w:r>
        <w:rPr>
          <w:spacing w:val="-20"/>
          <w:sz w:val="24"/>
        </w:rPr>
        <w:t xml:space="preserve"> </w:t>
      </w:r>
      <w:r>
        <w:rPr>
          <w:sz w:val="24"/>
        </w:rPr>
        <w:t>to</w:t>
      </w:r>
      <w:r>
        <w:rPr>
          <w:spacing w:val="-20"/>
          <w:sz w:val="24"/>
        </w:rPr>
        <w:t xml:space="preserve"> </w:t>
      </w:r>
      <w:r>
        <w:rPr>
          <w:sz w:val="24"/>
        </w:rPr>
        <w:t>their</w:t>
      </w:r>
      <w:r>
        <w:rPr>
          <w:spacing w:val="-20"/>
          <w:sz w:val="24"/>
        </w:rPr>
        <w:t xml:space="preserve"> </w:t>
      </w:r>
      <w:r>
        <w:rPr>
          <w:sz w:val="24"/>
        </w:rPr>
        <w:t xml:space="preserve">supervisors, in accordance with the </w:t>
      </w:r>
      <w:r>
        <w:rPr>
          <w:i/>
          <w:sz w:val="24"/>
        </w:rPr>
        <w:t>Policy on Intellectual</w:t>
      </w:r>
      <w:r>
        <w:rPr>
          <w:i/>
          <w:spacing w:val="-7"/>
          <w:sz w:val="24"/>
        </w:rPr>
        <w:t xml:space="preserve"> </w:t>
      </w:r>
      <w:r>
        <w:rPr>
          <w:i/>
          <w:sz w:val="24"/>
        </w:rPr>
        <w:t>Property</w:t>
      </w:r>
      <w:r>
        <w:rPr>
          <w:sz w:val="24"/>
        </w:rPr>
        <w:t>.</w:t>
      </w:r>
    </w:p>
    <w:p w14:paraId="2A1F701D" w14:textId="77777777" w:rsidR="00AF3091" w:rsidRDefault="00AF3091">
      <w:pPr>
        <w:pStyle w:val="BodyText"/>
        <w:ind w:left="0"/>
        <w:jc w:val="left"/>
        <w:rPr>
          <w:sz w:val="26"/>
        </w:rPr>
      </w:pPr>
    </w:p>
    <w:p w14:paraId="4F045F1A" w14:textId="77777777" w:rsidR="00AF3091" w:rsidRDefault="007E46AA">
      <w:pPr>
        <w:pStyle w:val="Heading1"/>
        <w:numPr>
          <w:ilvl w:val="0"/>
          <w:numId w:val="8"/>
        </w:numPr>
        <w:tabs>
          <w:tab w:val="left" w:pos="1069"/>
          <w:tab w:val="left" w:pos="1070"/>
        </w:tabs>
        <w:ind w:hanging="849"/>
      </w:pPr>
      <w:bookmarkStart w:id="29" w:name="8_THE_STUDY_PHASE"/>
      <w:bookmarkStart w:id="30" w:name="_bookmark11"/>
      <w:bookmarkEnd w:id="29"/>
      <w:bookmarkEnd w:id="30"/>
      <w:r>
        <w:t>THE STUDY</w:t>
      </w:r>
      <w:r>
        <w:rPr>
          <w:spacing w:val="1"/>
        </w:rPr>
        <w:t xml:space="preserve"> </w:t>
      </w:r>
      <w:r>
        <w:t>PHASE</w:t>
      </w:r>
    </w:p>
    <w:p w14:paraId="3926518D" w14:textId="77777777" w:rsidR="00AF3091" w:rsidRDefault="007E46AA">
      <w:pPr>
        <w:pStyle w:val="ListParagraph"/>
        <w:numPr>
          <w:ilvl w:val="1"/>
          <w:numId w:val="8"/>
        </w:numPr>
        <w:tabs>
          <w:tab w:val="left" w:pos="1070"/>
        </w:tabs>
        <w:spacing w:before="1"/>
        <w:ind w:right="268" w:hanging="849"/>
        <w:rPr>
          <w:sz w:val="24"/>
        </w:rPr>
      </w:pPr>
      <w:r>
        <w:rPr>
          <w:sz w:val="24"/>
        </w:rPr>
        <w:t>The supervisor enters into a formal Supervisor-Student Agreement with the student. Either the UJ Supervisor-Student Agreement or a faculty version of this Agreement (if it exists) may be used for this</w:t>
      </w:r>
      <w:r>
        <w:rPr>
          <w:spacing w:val="-7"/>
          <w:sz w:val="24"/>
        </w:rPr>
        <w:t xml:space="preserve"> </w:t>
      </w:r>
      <w:r>
        <w:rPr>
          <w:sz w:val="24"/>
        </w:rPr>
        <w:t>purpose.</w:t>
      </w:r>
    </w:p>
    <w:p w14:paraId="03EFCA41" w14:textId="77777777" w:rsidR="004E040F" w:rsidRDefault="004E040F" w:rsidP="004E040F">
      <w:pPr>
        <w:pStyle w:val="ListParagraph"/>
        <w:tabs>
          <w:tab w:val="left" w:pos="1070"/>
        </w:tabs>
        <w:spacing w:before="1"/>
        <w:ind w:right="268" w:firstLine="0"/>
        <w:rPr>
          <w:sz w:val="24"/>
        </w:rPr>
      </w:pPr>
    </w:p>
    <w:p w14:paraId="2A1D7863" w14:textId="77777777" w:rsidR="004E040F" w:rsidRPr="00EB0BDE" w:rsidRDefault="00F311B9" w:rsidP="00F311B9">
      <w:pPr>
        <w:pStyle w:val="SOP"/>
        <w:rPr>
          <w:rFonts w:eastAsia="Calibri"/>
        </w:rPr>
      </w:pPr>
      <w:r>
        <w:rPr>
          <w:rFonts w:eastAsia="Calibri"/>
        </w:rPr>
        <w:t xml:space="preserve">The Faculty of </w:t>
      </w:r>
      <w:r w:rsidR="004E040F" w:rsidRPr="00EB0BDE">
        <w:rPr>
          <w:rFonts w:eastAsia="Calibri"/>
        </w:rPr>
        <w:t xml:space="preserve">Humanities makes use of the UJ Supervisor-Student Agreement. It must be signed </w:t>
      </w:r>
      <w:r>
        <w:rPr>
          <w:rFonts w:eastAsia="Calibri"/>
        </w:rPr>
        <w:t xml:space="preserve">by all relevant parties </w:t>
      </w:r>
      <w:r w:rsidR="004E040F" w:rsidRPr="00EB0BDE">
        <w:rPr>
          <w:rFonts w:eastAsia="Calibri"/>
        </w:rPr>
        <w:t>and submitted together with the research proposal</w:t>
      </w:r>
      <w:r w:rsidR="004E040F">
        <w:rPr>
          <w:rFonts w:eastAsia="Calibri"/>
        </w:rPr>
        <w:t xml:space="preserve"> </w:t>
      </w:r>
      <w:r w:rsidRPr="00F311B9">
        <w:rPr>
          <w:rFonts w:eastAsia="Calibri"/>
          <w:lang w:val="en-US"/>
        </w:rPr>
        <w:t>to the FHDC</w:t>
      </w:r>
      <w:r w:rsidR="004E040F" w:rsidRPr="00EB0BDE">
        <w:rPr>
          <w:rFonts w:eastAsia="Calibri"/>
        </w:rPr>
        <w:t xml:space="preserve">. </w:t>
      </w:r>
    </w:p>
    <w:p w14:paraId="5F96A722" w14:textId="77777777" w:rsidR="004E040F" w:rsidRDefault="004E040F" w:rsidP="004E040F">
      <w:pPr>
        <w:pStyle w:val="ListParagraph"/>
        <w:tabs>
          <w:tab w:val="left" w:pos="1070"/>
        </w:tabs>
        <w:spacing w:before="1"/>
        <w:ind w:right="268" w:firstLine="0"/>
        <w:rPr>
          <w:sz w:val="24"/>
        </w:rPr>
      </w:pPr>
    </w:p>
    <w:p w14:paraId="3651DDDE" w14:textId="77777777" w:rsidR="00AF3091" w:rsidRDefault="007E46AA">
      <w:pPr>
        <w:pStyle w:val="ListParagraph"/>
        <w:numPr>
          <w:ilvl w:val="1"/>
          <w:numId w:val="8"/>
        </w:numPr>
        <w:tabs>
          <w:tab w:val="left" w:pos="1070"/>
        </w:tabs>
        <w:ind w:right="267" w:hanging="849"/>
        <w:rPr>
          <w:sz w:val="24"/>
        </w:rPr>
      </w:pPr>
      <w:r>
        <w:rPr>
          <w:sz w:val="24"/>
        </w:rPr>
        <w:t>The</w:t>
      </w:r>
      <w:r>
        <w:rPr>
          <w:spacing w:val="-12"/>
          <w:sz w:val="24"/>
        </w:rPr>
        <w:t xml:space="preserve"> </w:t>
      </w:r>
      <w:r>
        <w:rPr>
          <w:sz w:val="24"/>
        </w:rPr>
        <w:t>structures</w:t>
      </w:r>
      <w:r>
        <w:rPr>
          <w:spacing w:val="-12"/>
          <w:sz w:val="24"/>
        </w:rPr>
        <w:t xml:space="preserve"> </w:t>
      </w:r>
      <w:r>
        <w:rPr>
          <w:sz w:val="24"/>
        </w:rPr>
        <w:t>that</w:t>
      </w:r>
      <w:r>
        <w:rPr>
          <w:spacing w:val="-11"/>
          <w:sz w:val="24"/>
        </w:rPr>
        <w:t xml:space="preserve"> </w:t>
      </w:r>
      <w:r>
        <w:rPr>
          <w:sz w:val="24"/>
        </w:rPr>
        <w:t>provide</w:t>
      </w:r>
      <w:r>
        <w:rPr>
          <w:spacing w:val="-11"/>
          <w:sz w:val="24"/>
        </w:rPr>
        <w:t xml:space="preserve"> </w:t>
      </w:r>
      <w:r>
        <w:rPr>
          <w:sz w:val="24"/>
        </w:rPr>
        <w:t>support</w:t>
      </w:r>
      <w:r>
        <w:rPr>
          <w:spacing w:val="-11"/>
          <w:sz w:val="24"/>
        </w:rPr>
        <w:t xml:space="preserve"> </w:t>
      </w:r>
      <w:r>
        <w:rPr>
          <w:sz w:val="24"/>
        </w:rPr>
        <w:t>during</w:t>
      </w:r>
      <w:r>
        <w:rPr>
          <w:spacing w:val="-14"/>
          <w:sz w:val="24"/>
        </w:rPr>
        <w:t xml:space="preserve"> </w:t>
      </w:r>
      <w:r>
        <w:rPr>
          <w:sz w:val="24"/>
        </w:rPr>
        <w:t>supervision</w:t>
      </w:r>
      <w:r>
        <w:rPr>
          <w:spacing w:val="-11"/>
          <w:sz w:val="24"/>
        </w:rPr>
        <w:t xml:space="preserve"> </w:t>
      </w:r>
      <w:r>
        <w:rPr>
          <w:sz w:val="24"/>
        </w:rPr>
        <w:t>and</w:t>
      </w:r>
      <w:r>
        <w:rPr>
          <w:spacing w:val="-11"/>
          <w:sz w:val="24"/>
        </w:rPr>
        <w:t xml:space="preserve"> </w:t>
      </w:r>
      <w:r>
        <w:rPr>
          <w:sz w:val="24"/>
        </w:rPr>
        <w:t>that</w:t>
      </w:r>
      <w:r>
        <w:rPr>
          <w:spacing w:val="-11"/>
          <w:sz w:val="24"/>
        </w:rPr>
        <w:t xml:space="preserve"> </w:t>
      </w:r>
      <w:r>
        <w:rPr>
          <w:sz w:val="24"/>
        </w:rPr>
        <w:t>can</w:t>
      </w:r>
      <w:r>
        <w:rPr>
          <w:spacing w:val="-13"/>
          <w:sz w:val="24"/>
        </w:rPr>
        <w:t xml:space="preserve"> </w:t>
      </w:r>
      <w:r>
        <w:rPr>
          <w:sz w:val="24"/>
        </w:rPr>
        <w:t>be</w:t>
      </w:r>
      <w:r>
        <w:rPr>
          <w:spacing w:val="-12"/>
          <w:sz w:val="24"/>
        </w:rPr>
        <w:t xml:space="preserve"> </w:t>
      </w:r>
      <w:r>
        <w:rPr>
          <w:sz w:val="24"/>
        </w:rPr>
        <w:t>utilised</w:t>
      </w:r>
      <w:r>
        <w:rPr>
          <w:spacing w:val="-11"/>
          <w:sz w:val="24"/>
        </w:rPr>
        <w:t xml:space="preserve"> </w:t>
      </w:r>
      <w:r>
        <w:rPr>
          <w:sz w:val="24"/>
        </w:rPr>
        <w:t>by the higher degree student</w:t>
      </w:r>
      <w:r>
        <w:rPr>
          <w:spacing w:val="-4"/>
          <w:sz w:val="24"/>
        </w:rPr>
        <w:t xml:space="preserve"> </w:t>
      </w:r>
      <w:r>
        <w:rPr>
          <w:sz w:val="24"/>
        </w:rPr>
        <w:t>include:</w:t>
      </w:r>
    </w:p>
    <w:p w14:paraId="5550EE2F" w14:textId="77777777" w:rsidR="00AF3091" w:rsidRDefault="007E46AA">
      <w:pPr>
        <w:pStyle w:val="ListParagraph"/>
        <w:numPr>
          <w:ilvl w:val="2"/>
          <w:numId w:val="8"/>
        </w:numPr>
        <w:tabs>
          <w:tab w:val="left" w:pos="2064"/>
        </w:tabs>
        <w:spacing w:before="2" w:line="237" w:lineRule="auto"/>
        <w:ind w:right="269" w:hanging="994"/>
        <w:rPr>
          <w:sz w:val="24"/>
        </w:rPr>
      </w:pPr>
      <w:r>
        <w:rPr>
          <w:sz w:val="24"/>
        </w:rPr>
        <w:t xml:space="preserve">The supervisor, who has specific responsibilities towards the higher degree student as specified in the </w:t>
      </w:r>
      <w:r>
        <w:rPr>
          <w:i/>
          <w:sz w:val="24"/>
        </w:rPr>
        <w:t>Supervisor-Student</w:t>
      </w:r>
      <w:r>
        <w:rPr>
          <w:i/>
          <w:spacing w:val="-29"/>
          <w:sz w:val="24"/>
        </w:rPr>
        <w:t xml:space="preserve"> </w:t>
      </w:r>
      <w:proofErr w:type="gramStart"/>
      <w:r>
        <w:rPr>
          <w:i/>
          <w:sz w:val="24"/>
        </w:rPr>
        <w:t>Agreement</w:t>
      </w:r>
      <w:r>
        <w:rPr>
          <w:sz w:val="24"/>
        </w:rPr>
        <w:t>;</w:t>
      </w:r>
      <w:proofErr w:type="gramEnd"/>
    </w:p>
    <w:p w14:paraId="027BF5C6" w14:textId="77777777" w:rsidR="00AF3091" w:rsidRDefault="007E46AA">
      <w:pPr>
        <w:pStyle w:val="ListParagraph"/>
        <w:numPr>
          <w:ilvl w:val="2"/>
          <w:numId w:val="8"/>
        </w:numPr>
        <w:tabs>
          <w:tab w:val="left" w:pos="2064"/>
        </w:tabs>
        <w:spacing w:before="4"/>
        <w:ind w:right="266" w:hanging="994"/>
        <w:rPr>
          <w:sz w:val="24"/>
        </w:rPr>
      </w:pPr>
      <w:r>
        <w:rPr>
          <w:sz w:val="24"/>
        </w:rPr>
        <w:t>The home department of the higher degree student, which may offer different kinds of</w:t>
      </w:r>
      <w:r>
        <w:rPr>
          <w:spacing w:val="-1"/>
          <w:sz w:val="24"/>
        </w:rPr>
        <w:t xml:space="preserve"> </w:t>
      </w:r>
      <w:proofErr w:type="gramStart"/>
      <w:r>
        <w:rPr>
          <w:sz w:val="24"/>
        </w:rPr>
        <w:t>support;</w:t>
      </w:r>
      <w:proofErr w:type="gramEnd"/>
    </w:p>
    <w:p w14:paraId="3DC86B24" w14:textId="77777777" w:rsidR="00AF3091" w:rsidRDefault="007E46AA">
      <w:pPr>
        <w:pStyle w:val="ListParagraph"/>
        <w:numPr>
          <w:ilvl w:val="2"/>
          <w:numId w:val="8"/>
        </w:numPr>
        <w:tabs>
          <w:tab w:val="left" w:pos="2064"/>
        </w:tabs>
        <w:ind w:right="270" w:hanging="994"/>
        <w:rPr>
          <w:sz w:val="24"/>
        </w:rPr>
      </w:pPr>
      <w:r>
        <w:rPr>
          <w:sz w:val="24"/>
        </w:rPr>
        <w:t>The</w:t>
      </w:r>
      <w:r>
        <w:rPr>
          <w:spacing w:val="-17"/>
          <w:sz w:val="24"/>
        </w:rPr>
        <w:t xml:space="preserve"> </w:t>
      </w:r>
      <w:r>
        <w:rPr>
          <w:sz w:val="24"/>
        </w:rPr>
        <w:t>UJ</w:t>
      </w:r>
      <w:r>
        <w:rPr>
          <w:spacing w:val="-18"/>
          <w:sz w:val="24"/>
        </w:rPr>
        <w:t xml:space="preserve"> </w:t>
      </w:r>
      <w:r>
        <w:rPr>
          <w:sz w:val="24"/>
        </w:rPr>
        <w:t>Postgraduate</w:t>
      </w:r>
      <w:r>
        <w:rPr>
          <w:spacing w:val="-20"/>
          <w:sz w:val="24"/>
        </w:rPr>
        <w:t xml:space="preserve"> </w:t>
      </w:r>
      <w:r>
        <w:rPr>
          <w:sz w:val="24"/>
        </w:rPr>
        <w:t>School,</w:t>
      </w:r>
      <w:r>
        <w:rPr>
          <w:spacing w:val="-20"/>
          <w:sz w:val="24"/>
        </w:rPr>
        <w:t xml:space="preserve"> </w:t>
      </w:r>
      <w:r>
        <w:rPr>
          <w:sz w:val="24"/>
        </w:rPr>
        <w:t>including</w:t>
      </w:r>
      <w:r>
        <w:rPr>
          <w:spacing w:val="-20"/>
          <w:sz w:val="24"/>
        </w:rPr>
        <w:t xml:space="preserve"> </w:t>
      </w:r>
      <w:r>
        <w:rPr>
          <w:sz w:val="24"/>
        </w:rPr>
        <w:t>Statkon,</w:t>
      </w:r>
      <w:r>
        <w:rPr>
          <w:spacing w:val="-18"/>
          <w:sz w:val="24"/>
        </w:rPr>
        <w:t xml:space="preserve"> </w:t>
      </w:r>
      <w:r>
        <w:rPr>
          <w:sz w:val="24"/>
        </w:rPr>
        <w:t>which</w:t>
      </w:r>
      <w:r>
        <w:rPr>
          <w:spacing w:val="-17"/>
          <w:sz w:val="24"/>
        </w:rPr>
        <w:t xml:space="preserve"> </w:t>
      </w:r>
      <w:r>
        <w:rPr>
          <w:sz w:val="24"/>
        </w:rPr>
        <w:t>provides</w:t>
      </w:r>
      <w:r>
        <w:rPr>
          <w:spacing w:val="-18"/>
          <w:sz w:val="24"/>
        </w:rPr>
        <w:t xml:space="preserve"> </w:t>
      </w:r>
      <w:r>
        <w:rPr>
          <w:sz w:val="24"/>
        </w:rPr>
        <w:t>a</w:t>
      </w:r>
      <w:r>
        <w:rPr>
          <w:spacing w:val="-19"/>
          <w:sz w:val="24"/>
        </w:rPr>
        <w:t xml:space="preserve"> </w:t>
      </w:r>
      <w:r>
        <w:rPr>
          <w:sz w:val="24"/>
        </w:rPr>
        <w:t>range of support in various aspects of research;</w:t>
      </w:r>
      <w:r>
        <w:rPr>
          <w:spacing w:val="3"/>
          <w:sz w:val="24"/>
        </w:rPr>
        <w:t xml:space="preserve"> </w:t>
      </w:r>
      <w:r>
        <w:rPr>
          <w:spacing w:val="-2"/>
          <w:sz w:val="24"/>
        </w:rPr>
        <w:t>and</w:t>
      </w:r>
    </w:p>
    <w:p w14:paraId="5055E14A" w14:textId="77777777" w:rsidR="00AF3091" w:rsidRDefault="007E46AA">
      <w:pPr>
        <w:pStyle w:val="ListParagraph"/>
        <w:numPr>
          <w:ilvl w:val="2"/>
          <w:numId w:val="8"/>
        </w:numPr>
        <w:tabs>
          <w:tab w:val="left" w:pos="2063"/>
          <w:tab w:val="left" w:pos="2064"/>
        </w:tabs>
        <w:ind w:right="0" w:hanging="994"/>
        <w:rPr>
          <w:sz w:val="24"/>
        </w:rPr>
      </w:pPr>
      <w:r>
        <w:rPr>
          <w:sz w:val="24"/>
        </w:rPr>
        <w:t>Higher degree support hosted by academic departments and</w:t>
      </w:r>
      <w:r>
        <w:rPr>
          <w:spacing w:val="-23"/>
          <w:sz w:val="24"/>
        </w:rPr>
        <w:t xml:space="preserve"> </w:t>
      </w:r>
      <w:r>
        <w:rPr>
          <w:sz w:val="24"/>
        </w:rPr>
        <w:t>faculties.</w:t>
      </w:r>
    </w:p>
    <w:p w14:paraId="117F5142" w14:textId="77777777" w:rsidR="00AF3091" w:rsidRDefault="007E46AA">
      <w:pPr>
        <w:pStyle w:val="ListParagraph"/>
        <w:numPr>
          <w:ilvl w:val="1"/>
          <w:numId w:val="8"/>
        </w:numPr>
        <w:tabs>
          <w:tab w:val="left" w:pos="1070"/>
        </w:tabs>
        <w:ind w:right="261" w:hanging="849"/>
        <w:rPr>
          <w:sz w:val="24"/>
        </w:rPr>
      </w:pPr>
      <w:r>
        <w:rPr>
          <w:sz w:val="24"/>
        </w:rPr>
        <w:t>Students may obtain information on higher degree bursaries such as the availability of external and internal bursaries, bursary conditions and closing dates for application for the various bursaries from the Postgraduate</w:t>
      </w:r>
      <w:r>
        <w:rPr>
          <w:spacing w:val="-42"/>
          <w:sz w:val="24"/>
        </w:rPr>
        <w:t xml:space="preserve"> </w:t>
      </w:r>
      <w:r>
        <w:rPr>
          <w:sz w:val="24"/>
        </w:rPr>
        <w:t>School.</w:t>
      </w:r>
    </w:p>
    <w:p w14:paraId="39C00A90" w14:textId="77777777" w:rsidR="00AF3091" w:rsidRDefault="007E46AA">
      <w:pPr>
        <w:pStyle w:val="ListParagraph"/>
        <w:numPr>
          <w:ilvl w:val="2"/>
          <w:numId w:val="8"/>
        </w:numPr>
        <w:tabs>
          <w:tab w:val="left" w:pos="2064"/>
        </w:tabs>
        <w:ind w:right="268" w:hanging="994"/>
        <w:rPr>
          <w:sz w:val="24"/>
        </w:rPr>
      </w:pPr>
      <w:r>
        <w:rPr>
          <w:sz w:val="24"/>
        </w:rPr>
        <w:t xml:space="preserve">Students can furthermore consult their supervisors, academic </w:t>
      </w:r>
      <w:proofErr w:type="gramStart"/>
      <w:r>
        <w:rPr>
          <w:sz w:val="24"/>
        </w:rPr>
        <w:t>departments</w:t>
      </w:r>
      <w:proofErr w:type="gramEnd"/>
      <w:r>
        <w:rPr>
          <w:sz w:val="24"/>
        </w:rPr>
        <w:t xml:space="preserve"> and faculties for information on</w:t>
      </w:r>
      <w:r>
        <w:rPr>
          <w:spacing w:val="-20"/>
          <w:sz w:val="24"/>
        </w:rPr>
        <w:t xml:space="preserve"> </w:t>
      </w:r>
      <w:r>
        <w:rPr>
          <w:sz w:val="24"/>
        </w:rPr>
        <w:t>bursaries.</w:t>
      </w:r>
    </w:p>
    <w:p w14:paraId="2880C40D" w14:textId="77777777" w:rsidR="00AF3091" w:rsidRDefault="007E46AA">
      <w:pPr>
        <w:pStyle w:val="ListParagraph"/>
        <w:numPr>
          <w:ilvl w:val="2"/>
          <w:numId w:val="8"/>
        </w:numPr>
        <w:tabs>
          <w:tab w:val="left" w:pos="2064"/>
        </w:tabs>
        <w:ind w:right="264" w:hanging="994"/>
        <w:rPr>
          <w:sz w:val="24"/>
        </w:rPr>
      </w:pPr>
      <w:r>
        <w:rPr>
          <w:sz w:val="24"/>
        </w:rPr>
        <w:t>Higher degree students are generally expected to apply for external bursaries</w:t>
      </w:r>
      <w:r>
        <w:rPr>
          <w:spacing w:val="-12"/>
          <w:sz w:val="24"/>
        </w:rPr>
        <w:t xml:space="preserve"> </w:t>
      </w:r>
      <w:r>
        <w:rPr>
          <w:sz w:val="24"/>
        </w:rPr>
        <w:t>before</w:t>
      </w:r>
      <w:r>
        <w:rPr>
          <w:spacing w:val="-13"/>
          <w:sz w:val="24"/>
        </w:rPr>
        <w:t xml:space="preserve"> </w:t>
      </w:r>
      <w:r>
        <w:rPr>
          <w:sz w:val="24"/>
        </w:rPr>
        <w:t>they</w:t>
      </w:r>
      <w:r>
        <w:rPr>
          <w:spacing w:val="-13"/>
          <w:sz w:val="24"/>
        </w:rPr>
        <w:t xml:space="preserve"> </w:t>
      </w:r>
      <w:r>
        <w:rPr>
          <w:sz w:val="24"/>
        </w:rPr>
        <w:t>apply</w:t>
      </w:r>
      <w:r>
        <w:rPr>
          <w:spacing w:val="-14"/>
          <w:sz w:val="24"/>
        </w:rPr>
        <w:t xml:space="preserve"> </w:t>
      </w:r>
      <w:r>
        <w:rPr>
          <w:sz w:val="24"/>
        </w:rPr>
        <w:t>for</w:t>
      </w:r>
      <w:r>
        <w:rPr>
          <w:spacing w:val="-11"/>
          <w:sz w:val="24"/>
        </w:rPr>
        <w:t xml:space="preserve"> </w:t>
      </w:r>
      <w:r>
        <w:rPr>
          <w:sz w:val="24"/>
        </w:rPr>
        <w:t>UJ</w:t>
      </w:r>
      <w:r>
        <w:rPr>
          <w:spacing w:val="-14"/>
          <w:sz w:val="24"/>
        </w:rPr>
        <w:t xml:space="preserve"> </w:t>
      </w:r>
      <w:r>
        <w:rPr>
          <w:sz w:val="24"/>
        </w:rPr>
        <w:t>bursaries.</w:t>
      </w:r>
      <w:r>
        <w:rPr>
          <w:spacing w:val="-12"/>
          <w:sz w:val="24"/>
        </w:rPr>
        <w:t xml:space="preserve"> </w:t>
      </w:r>
      <w:r>
        <w:rPr>
          <w:sz w:val="24"/>
        </w:rPr>
        <w:t>Students</w:t>
      </w:r>
      <w:r>
        <w:rPr>
          <w:spacing w:val="-14"/>
          <w:sz w:val="24"/>
        </w:rPr>
        <w:t xml:space="preserve"> </w:t>
      </w:r>
      <w:r>
        <w:rPr>
          <w:sz w:val="24"/>
        </w:rPr>
        <w:t>may</w:t>
      </w:r>
      <w:r>
        <w:rPr>
          <w:spacing w:val="-13"/>
          <w:sz w:val="24"/>
        </w:rPr>
        <w:t xml:space="preserve"> </w:t>
      </w:r>
      <w:r>
        <w:rPr>
          <w:sz w:val="24"/>
        </w:rPr>
        <w:t>apply</w:t>
      </w:r>
      <w:r>
        <w:rPr>
          <w:spacing w:val="-13"/>
          <w:sz w:val="24"/>
        </w:rPr>
        <w:t xml:space="preserve"> </w:t>
      </w:r>
      <w:r>
        <w:rPr>
          <w:sz w:val="24"/>
        </w:rPr>
        <w:t>for</w:t>
      </w:r>
      <w:r>
        <w:rPr>
          <w:spacing w:val="-15"/>
          <w:sz w:val="24"/>
        </w:rPr>
        <w:t xml:space="preserve"> </w:t>
      </w:r>
      <w:r>
        <w:rPr>
          <w:sz w:val="24"/>
        </w:rPr>
        <w:t>UJ supervisor-linked bursaries after they have formally</w:t>
      </w:r>
      <w:r>
        <w:rPr>
          <w:spacing w:val="-28"/>
          <w:sz w:val="24"/>
        </w:rPr>
        <w:t xml:space="preserve"> </w:t>
      </w:r>
      <w:r>
        <w:rPr>
          <w:sz w:val="24"/>
        </w:rPr>
        <w:t>registered.</w:t>
      </w:r>
    </w:p>
    <w:p w14:paraId="5B95CD12" w14:textId="77777777" w:rsidR="004E040F" w:rsidRDefault="004E040F" w:rsidP="004E040F">
      <w:pPr>
        <w:pStyle w:val="ListParagraph"/>
        <w:tabs>
          <w:tab w:val="left" w:pos="2064"/>
        </w:tabs>
        <w:ind w:left="2063" w:right="264" w:firstLine="0"/>
        <w:rPr>
          <w:sz w:val="24"/>
        </w:rPr>
      </w:pPr>
    </w:p>
    <w:p w14:paraId="38BCA1C0" w14:textId="77777777" w:rsidR="004E040F" w:rsidRDefault="004E040F" w:rsidP="001877DB">
      <w:pPr>
        <w:pStyle w:val="SOP"/>
      </w:pPr>
      <w:r w:rsidRPr="00CC7A0C">
        <w:t>Students who obtained a mark of 70% or above for their previous degree are advised by their supervisors to apply for the UJ Merit Bursary, through student finances. The supervisor confirms the progress made by the student to quali</w:t>
      </w:r>
      <w:r w:rsidR="001E087C">
        <w:t>f</w:t>
      </w:r>
      <w:r w:rsidRPr="00CC7A0C">
        <w:t xml:space="preserve">y for a second and (in the case of </w:t>
      </w:r>
      <w:r w:rsidR="002E0B0F">
        <w:t>d</w:t>
      </w:r>
      <w:r w:rsidRPr="00CC7A0C">
        <w:t>octoral candidates) third year of the Merit Bursary</w:t>
      </w:r>
      <w:r>
        <w:t>.</w:t>
      </w:r>
    </w:p>
    <w:p w14:paraId="5220BBB2" w14:textId="77777777" w:rsidR="004E040F" w:rsidRPr="004E040F" w:rsidRDefault="004E040F" w:rsidP="001877DB">
      <w:pPr>
        <w:tabs>
          <w:tab w:val="left" w:pos="2064"/>
        </w:tabs>
        <w:ind w:right="264"/>
        <w:rPr>
          <w:sz w:val="24"/>
        </w:rPr>
      </w:pPr>
    </w:p>
    <w:p w14:paraId="1F95D73E" w14:textId="77777777" w:rsidR="00AF3091" w:rsidRDefault="007E46AA">
      <w:pPr>
        <w:pStyle w:val="ListParagraph"/>
        <w:numPr>
          <w:ilvl w:val="1"/>
          <w:numId w:val="8"/>
        </w:numPr>
        <w:tabs>
          <w:tab w:val="left" w:pos="1070"/>
        </w:tabs>
        <w:ind w:right="268" w:hanging="849"/>
        <w:rPr>
          <w:sz w:val="24"/>
        </w:rPr>
      </w:pPr>
      <w:r>
        <w:rPr>
          <w:sz w:val="24"/>
        </w:rPr>
        <w:t>Supervisors are responsible for ensuring that six monthly progress reports from the date of first registration of the student are submitted to faculty. These documents must be signed by both the supervisor(s) and the student. The faculties are the custodians of the</w:t>
      </w:r>
      <w:r>
        <w:rPr>
          <w:spacing w:val="-2"/>
          <w:sz w:val="24"/>
        </w:rPr>
        <w:t xml:space="preserve"> </w:t>
      </w:r>
      <w:r>
        <w:rPr>
          <w:sz w:val="24"/>
        </w:rPr>
        <w:t>records.</w:t>
      </w:r>
    </w:p>
    <w:p w14:paraId="2BEE01E3" w14:textId="77777777" w:rsidR="00AF3091" w:rsidRDefault="007E46AA">
      <w:pPr>
        <w:pStyle w:val="ListParagraph"/>
        <w:numPr>
          <w:ilvl w:val="1"/>
          <w:numId w:val="8"/>
        </w:numPr>
        <w:tabs>
          <w:tab w:val="left" w:pos="1070"/>
        </w:tabs>
        <w:ind w:right="264" w:hanging="849"/>
        <w:rPr>
          <w:sz w:val="24"/>
        </w:rPr>
      </w:pPr>
      <w:r>
        <w:rPr>
          <w:sz w:val="24"/>
        </w:rPr>
        <w:t xml:space="preserve">Any change in study field, scope, </w:t>
      </w:r>
      <w:proofErr w:type="gramStart"/>
      <w:r>
        <w:rPr>
          <w:sz w:val="24"/>
        </w:rPr>
        <w:t>supervisor</w:t>
      </w:r>
      <w:proofErr w:type="gramEnd"/>
      <w:r>
        <w:rPr>
          <w:sz w:val="24"/>
        </w:rPr>
        <w:t xml:space="preserve"> or proposal does not constitute reasons for extending the time allowed for completing the</w:t>
      </w:r>
      <w:r>
        <w:rPr>
          <w:spacing w:val="-26"/>
          <w:sz w:val="24"/>
        </w:rPr>
        <w:t xml:space="preserve"> </w:t>
      </w:r>
      <w:r>
        <w:rPr>
          <w:sz w:val="24"/>
        </w:rPr>
        <w:t>study.</w:t>
      </w:r>
    </w:p>
    <w:p w14:paraId="7BDE582E" w14:textId="77777777" w:rsidR="00AF3091" w:rsidRDefault="007E46AA">
      <w:pPr>
        <w:pStyle w:val="Heading1"/>
        <w:numPr>
          <w:ilvl w:val="0"/>
          <w:numId w:val="8"/>
        </w:numPr>
        <w:tabs>
          <w:tab w:val="left" w:pos="1069"/>
          <w:tab w:val="left" w:pos="1070"/>
        </w:tabs>
        <w:spacing w:before="229"/>
        <w:ind w:hanging="849"/>
      </w:pPr>
      <w:bookmarkStart w:id="31" w:name="9_CHANGE_OF_TITLE_OF_A_DISSERTATION_OR_T"/>
      <w:bookmarkStart w:id="32" w:name="_bookmark12"/>
      <w:bookmarkEnd w:id="31"/>
      <w:bookmarkEnd w:id="32"/>
      <w:r>
        <w:t>CHANGE OF TITLE OF A DISSERTATION OR</w:t>
      </w:r>
      <w:r>
        <w:rPr>
          <w:spacing w:val="-12"/>
        </w:rPr>
        <w:t xml:space="preserve"> </w:t>
      </w:r>
      <w:r>
        <w:t>THESIS</w:t>
      </w:r>
    </w:p>
    <w:p w14:paraId="02C653C7" w14:textId="77777777" w:rsidR="004E040F" w:rsidRPr="0014730C" w:rsidRDefault="007E46AA" w:rsidP="00585578">
      <w:pPr>
        <w:pStyle w:val="ListParagraph"/>
        <w:numPr>
          <w:ilvl w:val="1"/>
          <w:numId w:val="8"/>
        </w:numPr>
        <w:tabs>
          <w:tab w:val="left" w:pos="1070"/>
        </w:tabs>
        <w:spacing w:before="1"/>
        <w:ind w:right="266" w:hanging="849"/>
      </w:pPr>
      <w:r>
        <w:rPr>
          <w:sz w:val="24"/>
        </w:rPr>
        <w:t>Changes of the final title of a submitted thesis or dissertation must have the approval of the FHDC and be resubmitted for noting by</w:t>
      </w:r>
      <w:r>
        <w:rPr>
          <w:spacing w:val="-33"/>
          <w:sz w:val="24"/>
        </w:rPr>
        <w:t xml:space="preserve"> </w:t>
      </w:r>
      <w:r>
        <w:rPr>
          <w:sz w:val="24"/>
        </w:rPr>
        <w:t>SHDC.</w:t>
      </w:r>
    </w:p>
    <w:p w14:paraId="675E05EE" w14:textId="77777777" w:rsidR="0014730C" w:rsidRDefault="0014730C" w:rsidP="0014730C">
      <w:pPr>
        <w:tabs>
          <w:tab w:val="left" w:pos="1070"/>
        </w:tabs>
        <w:spacing w:before="1"/>
        <w:ind w:left="220" w:right="266"/>
      </w:pPr>
    </w:p>
    <w:p w14:paraId="6F1655E3" w14:textId="77777777" w:rsidR="0014730C" w:rsidRPr="004F1BE4" w:rsidRDefault="0014730C" w:rsidP="0014730C">
      <w:pPr>
        <w:pBdr>
          <w:top w:val="single" w:sz="4" w:space="1" w:color="auto"/>
          <w:left w:val="single" w:sz="4" w:space="4" w:color="auto"/>
          <w:bottom w:val="single" w:sz="4" w:space="1" w:color="auto"/>
          <w:right w:val="single" w:sz="4" w:space="4" w:color="auto"/>
        </w:pBdr>
        <w:tabs>
          <w:tab w:val="left" w:pos="1070"/>
        </w:tabs>
        <w:ind w:left="709"/>
        <w:jc w:val="both"/>
        <w:rPr>
          <w:rFonts w:ascii="Cambria" w:hAnsi="Cambria"/>
          <w:bCs/>
        </w:rPr>
      </w:pPr>
      <w:proofErr w:type="gramStart"/>
      <w:r w:rsidRPr="00C8385D">
        <w:rPr>
          <w:rFonts w:ascii="Cambria" w:hAnsi="Cambria"/>
          <w:bCs/>
        </w:rPr>
        <w:t>As a general rule</w:t>
      </w:r>
      <w:proofErr w:type="gramEnd"/>
      <w:r w:rsidRPr="00C8385D">
        <w:rPr>
          <w:rFonts w:ascii="Cambria" w:hAnsi="Cambria"/>
          <w:bCs/>
        </w:rPr>
        <w:t>, no items will be allowed onto the FHDC agenda after the deadline for items to be included onto that agenda has expired. This includes</w:t>
      </w:r>
      <w:r>
        <w:rPr>
          <w:rFonts w:ascii="Cambria" w:hAnsi="Cambria"/>
          <w:bCs/>
        </w:rPr>
        <w:t xml:space="preserve"> RPL requests,</w:t>
      </w:r>
      <w:r w:rsidRPr="00C8385D">
        <w:rPr>
          <w:rFonts w:ascii="Cambria" w:hAnsi="Cambria"/>
          <w:bCs/>
        </w:rPr>
        <w:t xml:space="preserve"> proposal submissions and </w:t>
      </w:r>
      <w:r w:rsidRPr="00C8385D">
        <w:rPr>
          <w:rFonts w:ascii="Cambria" w:hAnsi="Cambria"/>
          <w:bCs/>
        </w:rPr>
        <w:lastRenderedPageBreak/>
        <w:t xml:space="preserve">requests submitted via the One-Stop Form. Faculty Officers are under strict instructions to let items that are submitted late stand over to the agenda for the subsequent (next month’s) FHDC meeting. </w:t>
      </w:r>
      <w:r>
        <w:rPr>
          <w:rFonts w:ascii="Cambria" w:hAnsi="Cambria"/>
          <w:bCs/>
        </w:rPr>
        <w:t xml:space="preserve">The latest approved version of the One-Stop Form must be used in all cases. The FHDC and Faculty Officers reserve the right to require resubmission if the One-Stop Form is completed incorrectly or incompletely, or if the submission lacks any of the required documentation. </w:t>
      </w:r>
      <w:r w:rsidRPr="00D66507">
        <w:rPr>
          <w:rFonts w:ascii="Cambria" w:hAnsi="Cambria"/>
          <w:bCs/>
        </w:rPr>
        <w:t xml:space="preserve">It is the responsibility of Faculty Officers to check all submissions and submitted forms for completeness and correctness. In cases where forms and/or documents are missing or incomplete, Faculty Officers </w:t>
      </w:r>
      <w:r>
        <w:rPr>
          <w:rFonts w:ascii="Cambria" w:hAnsi="Cambria"/>
          <w:bCs/>
        </w:rPr>
        <w:t>are required</w:t>
      </w:r>
      <w:r w:rsidRPr="00D66507">
        <w:rPr>
          <w:rFonts w:ascii="Cambria" w:hAnsi="Cambria"/>
          <w:bCs/>
        </w:rPr>
        <w:t xml:space="preserve"> to send these back to the appropriate party/ies for resubmission. Submissions are only regarded as having been submitted </w:t>
      </w:r>
      <w:proofErr w:type="gramStart"/>
      <w:r w:rsidRPr="00D66507">
        <w:rPr>
          <w:rFonts w:ascii="Cambria" w:hAnsi="Cambria"/>
          <w:bCs/>
        </w:rPr>
        <w:t>if and when</w:t>
      </w:r>
      <w:proofErr w:type="gramEnd"/>
      <w:r w:rsidRPr="00D66507">
        <w:rPr>
          <w:rFonts w:ascii="Cambria" w:hAnsi="Cambria"/>
          <w:bCs/>
        </w:rPr>
        <w:t xml:space="preserve"> the Faculty Officer confirms via email that s/he has received a complete and correct submission. Incomplete and/or incorrect submissions do not count as submissions and may not be added to the FHDC agenda. If an item misses the deadline for inclusion onto the FHDC agenda because it was submitted incorrectly or incompletely, it will not be included onto the agenda for that month’s FHDC meeting.</w:t>
      </w:r>
      <w:r>
        <w:rPr>
          <w:rFonts w:ascii="Cambria" w:hAnsi="Cambria"/>
          <w:bCs/>
        </w:rPr>
        <w:t xml:space="preserve"> </w:t>
      </w:r>
    </w:p>
    <w:p w14:paraId="2FC17F8B" w14:textId="77777777" w:rsidR="0014730C" w:rsidRDefault="0014730C" w:rsidP="0014730C">
      <w:pPr>
        <w:tabs>
          <w:tab w:val="left" w:pos="1070"/>
        </w:tabs>
        <w:spacing w:before="1"/>
        <w:ind w:left="220" w:right="266"/>
      </w:pPr>
    </w:p>
    <w:p w14:paraId="0A4F7224" w14:textId="77777777" w:rsidR="0014730C" w:rsidRPr="004E040F" w:rsidRDefault="0014730C" w:rsidP="0014730C">
      <w:pPr>
        <w:tabs>
          <w:tab w:val="left" w:pos="1070"/>
        </w:tabs>
        <w:spacing w:before="1"/>
        <w:ind w:left="220" w:right="266"/>
      </w:pPr>
    </w:p>
    <w:p w14:paraId="1CED98DA" w14:textId="77777777" w:rsidR="00AF3091" w:rsidRDefault="004E040F">
      <w:pPr>
        <w:pStyle w:val="ListParagraph"/>
        <w:numPr>
          <w:ilvl w:val="1"/>
          <w:numId w:val="8"/>
        </w:numPr>
        <w:tabs>
          <w:tab w:val="left" w:pos="1070"/>
        </w:tabs>
        <w:ind w:right="266" w:hanging="849"/>
        <w:rPr>
          <w:sz w:val="24"/>
        </w:rPr>
      </w:pPr>
      <w:r>
        <w:rPr>
          <w:noProof/>
          <w:lang w:val="en-ZA" w:eastAsia="en-ZA"/>
        </w:rPr>
        <mc:AlternateContent>
          <mc:Choice Requires="wps">
            <w:drawing>
              <wp:anchor distT="0" distB="0" distL="114300" distR="114300" simplePos="0" relativeHeight="503286176" behindDoc="1" locked="0" layoutInCell="1" allowOverlap="1" wp14:anchorId="3D51AD3B" wp14:editId="79CA32A4">
                <wp:simplePos x="0" y="0"/>
                <wp:positionH relativeFrom="page">
                  <wp:posOffset>2298700</wp:posOffset>
                </wp:positionH>
                <wp:positionV relativeFrom="paragraph">
                  <wp:posOffset>280035</wp:posOffset>
                </wp:positionV>
                <wp:extent cx="48260" cy="7620"/>
                <wp:effectExtent l="3175" t="1905"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3DA8BC1">
              <v:rect id="Rectangle 10" style="position:absolute;margin-left:181pt;margin-top:22.05pt;width:3.8pt;height:.6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C113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">
                <w10:wrap anchorx="page"/>
              </v:rect>
            </w:pict>
          </mc:Fallback>
        </mc:AlternateContent>
      </w:r>
      <w:r w:rsidR="007E46AA">
        <w:rPr>
          <w:sz w:val="24"/>
        </w:rPr>
        <w:t xml:space="preserve">Where relevant, if the title, </w:t>
      </w:r>
      <w:proofErr w:type="gramStart"/>
      <w:r w:rsidR="007E46AA">
        <w:rPr>
          <w:sz w:val="24"/>
        </w:rPr>
        <w:t>scope</w:t>
      </w:r>
      <w:proofErr w:type="gramEnd"/>
      <w:r w:rsidR="007E46AA">
        <w:rPr>
          <w:sz w:val="24"/>
        </w:rPr>
        <w:t xml:space="preserve"> or study field of the study has changed the supervisor must ensure that the study funder is notified of the particular</w:t>
      </w:r>
      <w:r w:rsidR="007E46AA">
        <w:rPr>
          <w:spacing w:val="-38"/>
          <w:sz w:val="24"/>
        </w:rPr>
        <w:t xml:space="preserve"> </w:t>
      </w:r>
      <w:r w:rsidR="007E46AA">
        <w:rPr>
          <w:sz w:val="24"/>
        </w:rPr>
        <w:t>change.</w:t>
      </w:r>
    </w:p>
    <w:p w14:paraId="5AE48A43" w14:textId="77777777" w:rsidR="00AF3091" w:rsidRDefault="00AF3091">
      <w:pPr>
        <w:pStyle w:val="BodyText"/>
        <w:spacing w:before="4"/>
        <w:ind w:left="0"/>
        <w:jc w:val="left"/>
        <w:rPr>
          <w:sz w:val="30"/>
        </w:rPr>
      </w:pPr>
    </w:p>
    <w:p w14:paraId="6DDA7F8E" w14:textId="77777777" w:rsidR="00AF3091" w:rsidRDefault="007E46AA">
      <w:pPr>
        <w:pStyle w:val="Heading1"/>
        <w:numPr>
          <w:ilvl w:val="0"/>
          <w:numId w:val="8"/>
        </w:numPr>
        <w:tabs>
          <w:tab w:val="left" w:pos="1069"/>
          <w:tab w:val="left" w:pos="1070"/>
        </w:tabs>
        <w:ind w:right="1541" w:hanging="849"/>
      </w:pPr>
      <w:bookmarkStart w:id="33" w:name="10_CONVERSION/TRANSFER_IN_REGISTRATION_F"/>
      <w:bookmarkStart w:id="34" w:name="_bookmark13"/>
      <w:bookmarkEnd w:id="33"/>
      <w:bookmarkEnd w:id="34"/>
      <w:r>
        <w:t>CONVERSION/TRANSFER IN REGISTRATION FROM A MASTER’S TO A DOCTORAL</w:t>
      </w:r>
      <w:r>
        <w:rPr>
          <w:spacing w:val="-5"/>
        </w:rPr>
        <w:t xml:space="preserve"> </w:t>
      </w:r>
      <w:r>
        <w:t>DEGREE</w:t>
      </w:r>
    </w:p>
    <w:p w14:paraId="688DE5C1" w14:textId="77777777" w:rsidR="00AF3091" w:rsidRDefault="007E46AA">
      <w:pPr>
        <w:pStyle w:val="ListParagraph"/>
        <w:numPr>
          <w:ilvl w:val="1"/>
          <w:numId w:val="8"/>
        </w:numPr>
        <w:tabs>
          <w:tab w:val="left" w:pos="1094"/>
        </w:tabs>
        <w:spacing w:before="1"/>
        <w:ind w:left="1093" w:right="264" w:hanging="873"/>
        <w:rPr>
          <w:sz w:val="24"/>
        </w:rPr>
      </w:pPr>
      <w:r>
        <w:rPr>
          <w:sz w:val="24"/>
        </w:rPr>
        <w:t>In</w:t>
      </w:r>
      <w:r>
        <w:rPr>
          <w:spacing w:val="-24"/>
          <w:sz w:val="24"/>
        </w:rPr>
        <w:t xml:space="preserve"> </w:t>
      </w:r>
      <w:r>
        <w:rPr>
          <w:sz w:val="24"/>
        </w:rPr>
        <w:t>exceptional</w:t>
      </w:r>
      <w:r>
        <w:rPr>
          <w:spacing w:val="-23"/>
          <w:sz w:val="24"/>
        </w:rPr>
        <w:t xml:space="preserve"> </w:t>
      </w:r>
      <w:r>
        <w:rPr>
          <w:sz w:val="24"/>
        </w:rPr>
        <w:t>cases,</w:t>
      </w:r>
      <w:r>
        <w:rPr>
          <w:spacing w:val="-24"/>
          <w:sz w:val="24"/>
        </w:rPr>
        <w:t xml:space="preserve"> </w:t>
      </w:r>
      <w:r>
        <w:rPr>
          <w:sz w:val="24"/>
        </w:rPr>
        <w:t>where</w:t>
      </w:r>
      <w:r>
        <w:rPr>
          <w:spacing w:val="-24"/>
          <w:sz w:val="24"/>
        </w:rPr>
        <w:t xml:space="preserve"> </w:t>
      </w:r>
      <w:r>
        <w:rPr>
          <w:sz w:val="24"/>
        </w:rPr>
        <w:t>the</w:t>
      </w:r>
      <w:r>
        <w:rPr>
          <w:spacing w:val="-24"/>
          <w:sz w:val="24"/>
        </w:rPr>
        <w:t xml:space="preserve"> </w:t>
      </w:r>
      <w:r>
        <w:rPr>
          <w:sz w:val="24"/>
        </w:rPr>
        <w:t>scope</w:t>
      </w:r>
      <w:r>
        <w:rPr>
          <w:spacing w:val="-23"/>
          <w:sz w:val="24"/>
        </w:rPr>
        <w:t xml:space="preserve"> </w:t>
      </w:r>
      <w:r>
        <w:rPr>
          <w:sz w:val="24"/>
        </w:rPr>
        <w:t>and</w:t>
      </w:r>
      <w:r>
        <w:rPr>
          <w:spacing w:val="-24"/>
          <w:sz w:val="24"/>
        </w:rPr>
        <w:t xml:space="preserve"> </w:t>
      </w:r>
      <w:r>
        <w:rPr>
          <w:sz w:val="24"/>
        </w:rPr>
        <w:t>impact</w:t>
      </w:r>
      <w:r>
        <w:rPr>
          <w:spacing w:val="-24"/>
          <w:sz w:val="24"/>
        </w:rPr>
        <w:t xml:space="preserve"> </w:t>
      </w:r>
      <w:r>
        <w:rPr>
          <w:sz w:val="24"/>
        </w:rPr>
        <w:t>of</w:t>
      </w:r>
      <w:r>
        <w:rPr>
          <w:spacing w:val="-22"/>
          <w:sz w:val="24"/>
        </w:rPr>
        <w:t xml:space="preserve"> </w:t>
      </w:r>
      <w:r>
        <w:rPr>
          <w:sz w:val="24"/>
        </w:rPr>
        <w:t>a</w:t>
      </w:r>
      <w:r>
        <w:rPr>
          <w:spacing w:val="-24"/>
          <w:sz w:val="24"/>
        </w:rPr>
        <w:t xml:space="preserve"> </w:t>
      </w:r>
      <w:r>
        <w:rPr>
          <w:sz w:val="24"/>
        </w:rPr>
        <w:t>project</w:t>
      </w:r>
      <w:r>
        <w:rPr>
          <w:spacing w:val="-23"/>
          <w:sz w:val="24"/>
        </w:rPr>
        <w:t xml:space="preserve"> </w:t>
      </w:r>
      <w:r>
        <w:rPr>
          <w:sz w:val="24"/>
        </w:rPr>
        <w:t>originally</w:t>
      </w:r>
      <w:r>
        <w:rPr>
          <w:spacing w:val="-25"/>
          <w:sz w:val="24"/>
        </w:rPr>
        <w:t xml:space="preserve"> </w:t>
      </w:r>
      <w:r>
        <w:rPr>
          <w:sz w:val="24"/>
        </w:rPr>
        <w:t xml:space="preserve">registered for a master’s programme prove to expand considerably beyond the initial expectation and where the project is expected to make a novel contribution </w:t>
      </w:r>
      <w:r>
        <w:rPr>
          <w:spacing w:val="-3"/>
          <w:sz w:val="24"/>
        </w:rPr>
        <w:t xml:space="preserve">to </w:t>
      </w:r>
      <w:r>
        <w:rPr>
          <w:sz w:val="24"/>
        </w:rPr>
        <w:t>the body of knowledge in the discipline, a student’s registration for a research master’s may be considered for conversion to registration for a doctoral</w:t>
      </w:r>
      <w:r>
        <w:rPr>
          <w:spacing w:val="-41"/>
          <w:sz w:val="24"/>
        </w:rPr>
        <w:t xml:space="preserve"> </w:t>
      </w:r>
      <w:r>
        <w:rPr>
          <w:sz w:val="24"/>
        </w:rPr>
        <w:t>degree.</w:t>
      </w:r>
    </w:p>
    <w:p w14:paraId="65F25E69" w14:textId="77777777" w:rsidR="00AF3091" w:rsidRDefault="007E46AA">
      <w:pPr>
        <w:pStyle w:val="ListParagraph"/>
        <w:numPr>
          <w:ilvl w:val="1"/>
          <w:numId w:val="8"/>
        </w:numPr>
        <w:tabs>
          <w:tab w:val="left" w:pos="1094"/>
        </w:tabs>
        <w:ind w:left="1093" w:right="266" w:hanging="873"/>
        <w:rPr>
          <w:sz w:val="24"/>
        </w:rPr>
      </w:pPr>
      <w:r>
        <w:rPr>
          <w:sz w:val="24"/>
        </w:rPr>
        <w:t>The</w:t>
      </w:r>
      <w:r>
        <w:rPr>
          <w:spacing w:val="-4"/>
          <w:sz w:val="24"/>
        </w:rPr>
        <w:t xml:space="preserve"> </w:t>
      </w:r>
      <w:r>
        <w:rPr>
          <w:sz w:val="24"/>
        </w:rPr>
        <w:t>process</w:t>
      </w:r>
      <w:r>
        <w:rPr>
          <w:spacing w:val="-4"/>
          <w:sz w:val="24"/>
        </w:rPr>
        <w:t xml:space="preserve"> </w:t>
      </w:r>
      <w:r>
        <w:rPr>
          <w:sz w:val="24"/>
        </w:rPr>
        <w:t>can</w:t>
      </w:r>
      <w:r>
        <w:rPr>
          <w:spacing w:val="-4"/>
          <w:sz w:val="24"/>
        </w:rPr>
        <w:t xml:space="preserve"> </w:t>
      </w:r>
      <w:r>
        <w:rPr>
          <w:sz w:val="24"/>
        </w:rPr>
        <w:t>only</w:t>
      </w:r>
      <w:r>
        <w:rPr>
          <w:spacing w:val="-7"/>
          <w:sz w:val="24"/>
        </w:rPr>
        <w:t xml:space="preserve"> </w:t>
      </w:r>
      <w:r>
        <w:rPr>
          <w:sz w:val="24"/>
        </w:rPr>
        <w:t>be</w:t>
      </w:r>
      <w:r>
        <w:rPr>
          <w:spacing w:val="-3"/>
          <w:sz w:val="24"/>
        </w:rPr>
        <w:t xml:space="preserve"> </w:t>
      </w:r>
      <w:r>
        <w:rPr>
          <w:sz w:val="24"/>
        </w:rPr>
        <w:t>initiated</w:t>
      </w:r>
      <w:r>
        <w:rPr>
          <w:spacing w:val="-7"/>
          <w:sz w:val="24"/>
        </w:rPr>
        <w:t xml:space="preserve"> </w:t>
      </w:r>
      <w:r>
        <w:rPr>
          <w:sz w:val="24"/>
        </w:rPr>
        <w:t>after</w:t>
      </w:r>
      <w:r>
        <w:rPr>
          <w:spacing w:val="-5"/>
          <w:sz w:val="24"/>
        </w:rPr>
        <w:t xml:space="preserve"> </w:t>
      </w:r>
      <w:r>
        <w:rPr>
          <w:sz w:val="24"/>
        </w:rPr>
        <w:t>nine</w:t>
      </w:r>
      <w:r>
        <w:rPr>
          <w:spacing w:val="-8"/>
          <w:sz w:val="24"/>
        </w:rPr>
        <w:t xml:space="preserve"> </w:t>
      </w:r>
      <w:r>
        <w:rPr>
          <w:sz w:val="24"/>
        </w:rPr>
        <w:t>months</w:t>
      </w:r>
      <w:r>
        <w:rPr>
          <w:spacing w:val="-7"/>
          <w:sz w:val="24"/>
        </w:rPr>
        <w:t xml:space="preserve"> </w:t>
      </w:r>
      <w:r>
        <w:rPr>
          <w:sz w:val="24"/>
        </w:rPr>
        <w:t>of</w:t>
      </w:r>
      <w:r>
        <w:rPr>
          <w:spacing w:val="-2"/>
          <w:sz w:val="24"/>
        </w:rPr>
        <w:t xml:space="preserve"> </w:t>
      </w:r>
      <w:r>
        <w:rPr>
          <w:sz w:val="24"/>
        </w:rPr>
        <w:t>registration</w:t>
      </w:r>
      <w:r>
        <w:rPr>
          <w:spacing w:val="-6"/>
          <w:sz w:val="24"/>
        </w:rPr>
        <w:t xml:space="preserve"> </w:t>
      </w:r>
      <w:r>
        <w:rPr>
          <w:sz w:val="24"/>
        </w:rPr>
        <w:t>and</w:t>
      </w:r>
      <w:r>
        <w:rPr>
          <w:spacing w:val="-7"/>
          <w:sz w:val="24"/>
        </w:rPr>
        <w:t xml:space="preserve"> </w:t>
      </w:r>
      <w:r>
        <w:rPr>
          <w:sz w:val="24"/>
        </w:rPr>
        <w:t>before</w:t>
      </w:r>
      <w:r>
        <w:rPr>
          <w:spacing w:val="-3"/>
          <w:sz w:val="24"/>
        </w:rPr>
        <w:t xml:space="preserve"> </w:t>
      </w:r>
      <w:r>
        <w:rPr>
          <w:sz w:val="24"/>
        </w:rPr>
        <w:t>18 months of registration.</w:t>
      </w:r>
    </w:p>
    <w:p w14:paraId="6D5D6D2B" w14:textId="77777777" w:rsidR="00AF3091" w:rsidRDefault="007E46AA">
      <w:pPr>
        <w:pStyle w:val="ListParagraph"/>
        <w:numPr>
          <w:ilvl w:val="1"/>
          <w:numId w:val="8"/>
        </w:numPr>
        <w:tabs>
          <w:tab w:val="left" w:pos="1094"/>
        </w:tabs>
        <w:ind w:left="1093" w:right="264" w:hanging="873"/>
        <w:rPr>
          <w:sz w:val="24"/>
        </w:rPr>
      </w:pPr>
      <w:r>
        <w:rPr>
          <w:sz w:val="24"/>
        </w:rPr>
        <w:t>The</w:t>
      </w:r>
      <w:r>
        <w:rPr>
          <w:spacing w:val="-7"/>
          <w:sz w:val="24"/>
        </w:rPr>
        <w:t xml:space="preserve"> </w:t>
      </w:r>
      <w:r>
        <w:rPr>
          <w:sz w:val="24"/>
        </w:rPr>
        <w:t>process</w:t>
      </w:r>
      <w:r>
        <w:rPr>
          <w:spacing w:val="-7"/>
          <w:sz w:val="24"/>
        </w:rPr>
        <w:t xml:space="preserve"> </w:t>
      </w:r>
      <w:r>
        <w:rPr>
          <w:sz w:val="24"/>
        </w:rPr>
        <w:t>may</w:t>
      </w:r>
      <w:r>
        <w:rPr>
          <w:spacing w:val="-10"/>
          <w:sz w:val="24"/>
        </w:rPr>
        <w:t xml:space="preserve"> </w:t>
      </w:r>
      <w:r>
        <w:rPr>
          <w:sz w:val="24"/>
        </w:rPr>
        <w:t>not</w:t>
      </w:r>
      <w:r>
        <w:rPr>
          <w:spacing w:val="-6"/>
          <w:sz w:val="24"/>
        </w:rPr>
        <w:t xml:space="preserve"> </w:t>
      </w:r>
      <w:r>
        <w:rPr>
          <w:sz w:val="24"/>
        </w:rPr>
        <w:t>be</w:t>
      </w:r>
      <w:r>
        <w:rPr>
          <w:spacing w:val="-6"/>
          <w:sz w:val="24"/>
        </w:rPr>
        <w:t xml:space="preserve"> </w:t>
      </w:r>
      <w:r>
        <w:rPr>
          <w:sz w:val="24"/>
        </w:rPr>
        <w:t>initiated</w:t>
      </w:r>
      <w:r>
        <w:rPr>
          <w:spacing w:val="-7"/>
          <w:sz w:val="24"/>
        </w:rPr>
        <w:t xml:space="preserve"> </w:t>
      </w:r>
      <w:r>
        <w:rPr>
          <w:sz w:val="24"/>
        </w:rPr>
        <w:t>after</w:t>
      </w:r>
      <w:r>
        <w:rPr>
          <w:spacing w:val="-7"/>
          <w:sz w:val="24"/>
        </w:rPr>
        <w:t xml:space="preserve"> </w:t>
      </w:r>
      <w:r>
        <w:rPr>
          <w:sz w:val="24"/>
        </w:rPr>
        <w:t>a</w:t>
      </w:r>
      <w:r>
        <w:rPr>
          <w:spacing w:val="-7"/>
          <w:sz w:val="24"/>
        </w:rPr>
        <w:t xml:space="preserve"> </w:t>
      </w:r>
      <w:r>
        <w:rPr>
          <w:sz w:val="24"/>
        </w:rPr>
        <w:t>dissertation</w:t>
      </w:r>
      <w:r>
        <w:rPr>
          <w:spacing w:val="-6"/>
          <w:sz w:val="24"/>
        </w:rPr>
        <w:t xml:space="preserve"> </w:t>
      </w:r>
      <w:r>
        <w:rPr>
          <w:sz w:val="24"/>
        </w:rPr>
        <w:t>has</w:t>
      </w:r>
      <w:r>
        <w:rPr>
          <w:spacing w:val="-7"/>
          <w:sz w:val="24"/>
        </w:rPr>
        <w:t xml:space="preserve"> </w:t>
      </w:r>
      <w:r>
        <w:rPr>
          <w:sz w:val="24"/>
        </w:rPr>
        <w:t>been</w:t>
      </w:r>
      <w:r>
        <w:rPr>
          <w:spacing w:val="-7"/>
          <w:sz w:val="24"/>
        </w:rPr>
        <w:t xml:space="preserve"> </w:t>
      </w:r>
      <w:r>
        <w:rPr>
          <w:sz w:val="24"/>
        </w:rPr>
        <w:t>submitted</w:t>
      </w:r>
      <w:r>
        <w:rPr>
          <w:spacing w:val="-8"/>
          <w:sz w:val="24"/>
        </w:rPr>
        <w:t xml:space="preserve"> </w:t>
      </w:r>
      <w:r>
        <w:rPr>
          <w:sz w:val="24"/>
        </w:rPr>
        <w:t>for</w:t>
      </w:r>
      <w:r>
        <w:rPr>
          <w:spacing w:val="-10"/>
          <w:sz w:val="24"/>
        </w:rPr>
        <w:t xml:space="preserve"> </w:t>
      </w:r>
      <w:r>
        <w:rPr>
          <w:sz w:val="24"/>
        </w:rPr>
        <w:t>final assessment.</w:t>
      </w:r>
    </w:p>
    <w:p w14:paraId="5C5792C7" w14:textId="77777777" w:rsidR="00AF3091" w:rsidRDefault="007E46AA">
      <w:pPr>
        <w:pStyle w:val="ListParagraph"/>
        <w:numPr>
          <w:ilvl w:val="1"/>
          <w:numId w:val="8"/>
        </w:numPr>
        <w:tabs>
          <w:tab w:val="left" w:pos="1094"/>
        </w:tabs>
        <w:ind w:left="1093" w:hanging="873"/>
        <w:rPr>
          <w:sz w:val="24"/>
        </w:rPr>
      </w:pPr>
      <w:r>
        <w:rPr>
          <w:sz w:val="24"/>
        </w:rPr>
        <w:t>The decision to request a transfer may originate from discussions between the candidate and the supervisor or from the evaluation by the supervisor or co- supervisor(s).</w:t>
      </w:r>
    </w:p>
    <w:p w14:paraId="5A389AAE" w14:textId="77777777" w:rsidR="00AF3091" w:rsidRDefault="007E46AA">
      <w:pPr>
        <w:pStyle w:val="ListParagraph"/>
        <w:numPr>
          <w:ilvl w:val="1"/>
          <w:numId w:val="8"/>
        </w:numPr>
        <w:tabs>
          <w:tab w:val="left" w:pos="1094"/>
        </w:tabs>
        <w:spacing w:before="82"/>
        <w:ind w:left="1093" w:right="264" w:hanging="873"/>
        <w:rPr>
          <w:i/>
          <w:sz w:val="24"/>
        </w:rPr>
      </w:pPr>
      <w:proofErr w:type="gramStart"/>
      <w:r>
        <w:rPr>
          <w:sz w:val="24"/>
        </w:rPr>
        <w:t>In order to</w:t>
      </w:r>
      <w:proofErr w:type="gramEnd"/>
      <w:r>
        <w:rPr>
          <w:sz w:val="24"/>
        </w:rPr>
        <w:t xml:space="preserve"> qualify for upgrading the student should demonstrate: </w:t>
      </w:r>
      <w:r>
        <w:rPr>
          <w:i/>
          <w:sz w:val="24"/>
        </w:rPr>
        <w:t>‘high-level research</w:t>
      </w:r>
      <w:r>
        <w:rPr>
          <w:i/>
          <w:spacing w:val="-25"/>
          <w:sz w:val="24"/>
        </w:rPr>
        <w:t xml:space="preserve"> </w:t>
      </w:r>
      <w:r>
        <w:rPr>
          <w:i/>
          <w:sz w:val="24"/>
        </w:rPr>
        <w:t>capability</w:t>
      </w:r>
      <w:r>
        <w:rPr>
          <w:i/>
          <w:spacing w:val="-25"/>
          <w:sz w:val="24"/>
        </w:rPr>
        <w:t xml:space="preserve"> </w:t>
      </w:r>
      <w:r>
        <w:rPr>
          <w:i/>
          <w:sz w:val="24"/>
        </w:rPr>
        <w:t>and</w:t>
      </w:r>
      <w:r>
        <w:rPr>
          <w:i/>
          <w:spacing w:val="-24"/>
          <w:sz w:val="24"/>
        </w:rPr>
        <w:t xml:space="preserve"> </w:t>
      </w:r>
      <w:r>
        <w:rPr>
          <w:i/>
          <w:sz w:val="24"/>
        </w:rPr>
        <w:t>to</w:t>
      </w:r>
      <w:r>
        <w:rPr>
          <w:i/>
          <w:spacing w:val="-22"/>
          <w:sz w:val="24"/>
        </w:rPr>
        <w:t xml:space="preserve"> </w:t>
      </w:r>
      <w:r>
        <w:rPr>
          <w:i/>
          <w:sz w:val="24"/>
        </w:rPr>
        <w:t>make</w:t>
      </w:r>
      <w:r>
        <w:rPr>
          <w:i/>
          <w:spacing w:val="-24"/>
          <w:sz w:val="24"/>
        </w:rPr>
        <w:t xml:space="preserve"> </w:t>
      </w:r>
      <w:r>
        <w:rPr>
          <w:i/>
          <w:sz w:val="24"/>
        </w:rPr>
        <w:t>a</w:t>
      </w:r>
      <w:r>
        <w:rPr>
          <w:i/>
          <w:spacing w:val="-24"/>
          <w:sz w:val="24"/>
        </w:rPr>
        <w:t xml:space="preserve"> </w:t>
      </w:r>
      <w:r>
        <w:rPr>
          <w:i/>
          <w:sz w:val="24"/>
        </w:rPr>
        <w:t>significant</w:t>
      </w:r>
      <w:r>
        <w:rPr>
          <w:i/>
          <w:spacing w:val="-27"/>
          <w:sz w:val="24"/>
        </w:rPr>
        <w:t xml:space="preserve"> </w:t>
      </w:r>
      <w:r>
        <w:rPr>
          <w:i/>
          <w:sz w:val="24"/>
        </w:rPr>
        <w:t>and</w:t>
      </w:r>
      <w:r>
        <w:rPr>
          <w:i/>
          <w:spacing w:val="-24"/>
          <w:sz w:val="24"/>
        </w:rPr>
        <w:t xml:space="preserve"> </w:t>
      </w:r>
      <w:r>
        <w:rPr>
          <w:i/>
          <w:sz w:val="24"/>
        </w:rPr>
        <w:t>original</w:t>
      </w:r>
      <w:r>
        <w:rPr>
          <w:i/>
          <w:spacing w:val="-27"/>
          <w:sz w:val="24"/>
        </w:rPr>
        <w:t xml:space="preserve"> </w:t>
      </w:r>
      <w:r>
        <w:rPr>
          <w:i/>
          <w:sz w:val="24"/>
        </w:rPr>
        <w:t>academic</w:t>
      </w:r>
      <w:r>
        <w:rPr>
          <w:i/>
          <w:spacing w:val="-23"/>
          <w:sz w:val="24"/>
        </w:rPr>
        <w:t xml:space="preserve"> </w:t>
      </w:r>
      <w:r>
        <w:rPr>
          <w:i/>
          <w:sz w:val="24"/>
        </w:rPr>
        <w:t>contribution</w:t>
      </w:r>
      <w:r>
        <w:rPr>
          <w:i/>
          <w:spacing w:val="-24"/>
          <w:sz w:val="24"/>
        </w:rPr>
        <w:t xml:space="preserve"> </w:t>
      </w:r>
      <w:r>
        <w:rPr>
          <w:i/>
          <w:sz w:val="24"/>
        </w:rPr>
        <w:t>at the frontiers of a discipline or field’ (HEQSF 2013</w:t>
      </w:r>
      <w:r>
        <w:rPr>
          <w:i/>
          <w:spacing w:val="-19"/>
          <w:sz w:val="24"/>
        </w:rPr>
        <w:t xml:space="preserve"> </w:t>
      </w:r>
      <w:r>
        <w:rPr>
          <w:i/>
          <w:sz w:val="24"/>
        </w:rPr>
        <w:t>p.36).</w:t>
      </w:r>
    </w:p>
    <w:p w14:paraId="24E689A7" w14:textId="77777777" w:rsidR="00AF3091" w:rsidRDefault="007E46AA">
      <w:pPr>
        <w:pStyle w:val="ListParagraph"/>
        <w:numPr>
          <w:ilvl w:val="1"/>
          <w:numId w:val="8"/>
        </w:numPr>
        <w:tabs>
          <w:tab w:val="left" w:pos="1094"/>
        </w:tabs>
        <w:spacing w:before="2"/>
        <w:ind w:left="1093" w:right="263" w:hanging="873"/>
        <w:rPr>
          <w:sz w:val="24"/>
        </w:rPr>
      </w:pPr>
      <w:r>
        <w:rPr>
          <w:sz w:val="24"/>
        </w:rPr>
        <w:t>The motivation for the conversion is submitted by the supervisor, via the HoD to the</w:t>
      </w:r>
      <w:r>
        <w:rPr>
          <w:spacing w:val="-14"/>
          <w:sz w:val="24"/>
        </w:rPr>
        <w:t xml:space="preserve"> </w:t>
      </w:r>
      <w:r>
        <w:rPr>
          <w:sz w:val="24"/>
        </w:rPr>
        <w:t>FHDC.</w:t>
      </w:r>
      <w:r>
        <w:rPr>
          <w:spacing w:val="-14"/>
          <w:sz w:val="24"/>
        </w:rPr>
        <w:t xml:space="preserve"> </w:t>
      </w:r>
      <w:r>
        <w:rPr>
          <w:sz w:val="24"/>
        </w:rPr>
        <w:t>The</w:t>
      </w:r>
      <w:r>
        <w:rPr>
          <w:spacing w:val="-14"/>
          <w:sz w:val="24"/>
        </w:rPr>
        <w:t xml:space="preserve"> </w:t>
      </w:r>
      <w:r>
        <w:rPr>
          <w:sz w:val="24"/>
        </w:rPr>
        <w:t>motivation</w:t>
      </w:r>
      <w:r>
        <w:rPr>
          <w:spacing w:val="-14"/>
          <w:sz w:val="24"/>
        </w:rPr>
        <w:t xml:space="preserve"> </w:t>
      </w:r>
      <w:r>
        <w:rPr>
          <w:sz w:val="24"/>
        </w:rPr>
        <w:t>includes</w:t>
      </w:r>
      <w:r>
        <w:rPr>
          <w:spacing w:val="-16"/>
          <w:sz w:val="24"/>
        </w:rPr>
        <w:t xml:space="preserve"> </w:t>
      </w:r>
      <w:r>
        <w:rPr>
          <w:sz w:val="24"/>
        </w:rPr>
        <w:t>a</w:t>
      </w:r>
      <w:r>
        <w:rPr>
          <w:spacing w:val="-14"/>
          <w:sz w:val="24"/>
        </w:rPr>
        <w:t xml:space="preserve"> </w:t>
      </w:r>
      <w:r>
        <w:rPr>
          <w:sz w:val="24"/>
        </w:rPr>
        <w:t>submission</w:t>
      </w:r>
      <w:r>
        <w:rPr>
          <w:spacing w:val="-16"/>
          <w:sz w:val="24"/>
        </w:rPr>
        <w:t xml:space="preserve"> </w:t>
      </w:r>
      <w:r>
        <w:rPr>
          <w:sz w:val="24"/>
        </w:rPr>
        <w:t>from</w:t>
      </w:r>
      <w:r>
        <w:rPr>
          <w:spacing w:val="-13"/>
          <w:sz w:val="24"/>
        </w:rPr>
        <w:t xml:space="preserve"> </w:t>
      </w:r>
      <w:r>
        <w:rPr>
          <w:sz w:val="24"/>
        </w:rPr>
        <w:t>the</w:t>
      </w:r>
      <w:r>
        <w:rPr>
          <w:spacing w:val="-13"/>
          <w:sz w:val="24"/>
        </w:rPr>
        <w:t xml:space="preserve"> </w:t>
      </w:r>
      <w:r>
        <w:rPr>
          <w:sz w:val="24"/>
        </w:rPr>
        <w:t>student</w:t>
      </w:r>
      <w:r>
        <w:rPr>
          <w:spacing w:val="-14"/>
          <w:sz w:val="24"/>
        </w:rPr>
        <w:t xml:space="preserve"> </w:t>
      </w:r>
      <w:r>
        <w:rPr>
          <w:sz w:val="24"/>
        </w:rPr>
        <w:t>that</w:t>
      </w:r>
      <w:r>
        <w:rPr>
          <w:spacing w:val="-14"/>
          <w:sz w:val="24"/>
        </w:rPr>
        <w:t xml:space="preserve"> </w:t>
      </w:r>
      <w:r>
        <w:rPr>
          <w:sz w:val="24"/>
        </w:rPr>
        <w:t xml:space="preserve">explicates how the research project will be advanced from a master’s level to a doctoral level – conceptually, theoretically, </w:t>
      </w:r>
      <w:proofErr w:type="gramStart"/>
      <w:r>
        <w:rPr>
          <w:sz w:val="24"/>
        </w:rPr>
        <w:t>methodologically</w:t>
      </w:r>
      <w:proofErr w:type="gramEnd"/>
      <w:r>
        <w:rPr>
          <w:sz w:val="24"/>
        </w:rPr>
        <w:t xml:space="preserve"> and analytically. Supporting evidence to support the motivation should be</w:t>
      </w:r>
      <w:r>
        <w:rPr>
          <w:spacing w:val="-14"/>
          <w:sz w:val="24"/>
        </w:rPr>
        <w:t xml:space="preserve"> </w:t>
      </w:r>
      <w:r>
        <w:rPr>
          <w:sz w:val="24"/>
        </w:rPr>
        <w:t>attached.</w:t>
      </w:r>
    </w:p>
    <w:p w14:paraId="7E1D2D42" w14:textId="77777777" w:rsidR="00AF3091" w:rsidRDefault="007E46AA">
      <w:pPr>
        <w:pStyle w:val="ListParagraph"/>
        <w:numPr>
          <w:ilvl w:val="1"/>
          <w:numId w:val="8"/>
        </w:numPr>
        <w:tabs>
          <w:tab w:val="left" w:pos="1094"/>
        </w:tabs>
        <w:ind w:left="1093" w:right="264" w:hanging="873"/>
        <w:rPr>
          <w:sz w:val="24"/>
        </w:rPr>
      </w:pPr>
      <w:r>
        <w:rPr>
          <w:sz w:val="24"/>
        </w:rPr>
        <w:t>If the FHDC supports the application, it appoints two independent external experts that meets the criteria for appointment as external assessors for a doctoral thesis, to evaluate the merits of the</w:t>
      </w:r>
      <w:r>
        <w:rPr>
          <w:spacing w:val="-28"/>
          <w:sz w:val="24"/>
        </w:rPr>
        <w:t xml:space="preserve"> </w:t>
      </w:r>
      <w:r>
        <w:rPr>
          <w:sz w:val="24"/>
        </w:rPr>
        <w:t>application.</w:t>
      </w:r>
    </w:p>
    <w:p w14:paraId="6EE6CFBF" w14:textId="77777777" w:rsidR="00AF3091" w:rsidRDefault="007E46AA">
      <w:pPr>
        <w:pStyle w:val="ListParagraph"/>
        <w:numPr>
          <w:ilvl w:val="1"/>
          <w:numId w:val="8"/>
        </w:numPr>
        <w:tabs>
          <w:tab w:val="left" w:pos="1094"/>
        </w:tabs>
        <w:spacing w:before="1"/>
        <w:ind w:left="1093" w:right="263" w:hanging="873"/>
        <w:rPr>
          <w:sz w:val="24"/>
        </w:rPr>
      </w:pPr>
      <w:r>
        <w:rPr>
          <w:sz w:val="24"/>
        </w:rPr>
        <w:t>The</w:t>
      </w:r>
      <w:r>
        <w:rPr>
          <w:spacing w:val="-7"/>
          <w:sz w:val="24"/>
        </w:rPr>
        <w:t xml:space="preserve"> </w:t>
      </w:r>
      <w:r>
        <w:rPr>
          <w:sz w:val="24"/>
        </w:rPr>
        <w:t>evaluation</w:t>
      </w:r>
      <w:r>
        <w:rPr>
          <w:spacing w:val="-6"/>
          <w:sz w:val="24"/>
        </w:rPr>
        <w:t xml:space="preserve"> </w:t>
      </w:r>
      <w:r>
        <w:rPr>
          <w:sz w:val="24"/>
        </w:rPr>
        <w:t>of</w:t>
      </w:r>
      <w:r>
        <w:rPr>
          <w:spacing w:val="-5"/>
          <w:sz w:val="24"/>
        </w:rPr>
        <w:t xml:space="preserve"> </w:t>
      </w:r>
      <w:r>
        <w:rPr>
          <w:sz w:val="24"/>
        </w:rPr>
        <w:t>the</w:t>
      </w:r>
      <w:r>
        <w:rPr>
          <w:spacing w:val="-8"/>
          <w:sz w:val="24"/>
        </w:rPr>
        <w:t xml:space="preserve"> </w:t>
      </w:r>
      <w:r>
        <w:rPr>
          <w:sz w:val="24"/>
        </w:rPr>
        <w:t>merits</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conversion</w:t>
      </w:r>
      <w:r>
        <w:rPr>
          <w:spacing w:val="-6"/>
          <w:sz w:val="24"/>
        </w:rPr>
        <w:t xml:space="preserve"> </w:t>
      </w:r>
      <w:r>
        <w:rPr>
          <w:sz w:val="24"/>
        </w:rPr>
        <w:t>may</w:t>
      </w:r>
      <w:r>
        <w:rPr>
          <w:spacing w:val="-7"/>
          <w:sz w:val="24"/>
        </w:rPr>
        <w:t xml:space="preserve"> </w:t>
      </w:r>
      <w:r>
        <w:rPr>
          <w:sz w:val="24"/>
        </w:rPr>
        <w:t>include</w:t>
      </w:r>
      <w:r>
        <w:rPr>
          <w:spacing w:val="-7"/>
          <w:sz w:val="24"/>
        </w:rPr>
        <w:t xml:space="preserve"> </w:t>
      </w:r>
      <w:r>
        <w:rPr>
          <w:sz w:val="24"/>
        </w:rPr>
        <w:t>a</w:t>
      </w:r>
      <w:r>
        <w:rPr>
          <w:spacing w:val="-6"/>
          <w:sz w:val="24"/>
        </w:rPr>
        <w:t xml:space="preserve"> </w:t>
      </w:r>
      <w:r>
        <w:rPr>
          <w:sz w:val="24"/>
        </w:rPr>
        <w:t>presentation</w:t>
      </w:r>
      <w:r>
        <w:rPr>
          <w:spacing w:val="-6"/>
          <w:sz w:val="24"/>
        </w:rPr>
        <w:t xml:space="preserve"> </w:t>
      </w:r>
      <w:r>
        <w:rPr>
          <w:sz w:val="24"/>
        </w:rPr>
        <w:t>by</w:t>
      </w:r>
      <w:r>
        <w:rPr>
          <w:spacing w:val="-8"/>
          <w:sz w:val="24"/>
        </w:rPr>
        <w:t xml:space="preserve"> </w:t>
      </w:r>
      <w:r>
        <w:rPr>
          <w:sz w:val="24"/>
        </w:rPr>
        <w:t>the student – to the FHDC and/or the external</w:t>
      </w:r>
      <w:r>
        <w:rPr>
          <w:spacing w:val="-8"/>
          <w:sz w:val="24"/>
        </w:rPr>
        <w:t xml:space="preserve"> </w:t>
      </w:r>
      <w:r>
        <w:rPr>
          <w:sz w:val="24"/>
        </w:rPr>
        <w:t>assessors.</w:t>
      </w:r>
    </w:p>
    <w:p w14:paraId="5BE1CFD9" w14:textId="77777777" w:rsidR="00AF3091" w:rsidRDefault="007E46AA">
      <w:pPr>
        <w:pStyle w:val="ListParagraph"/>
        <w:numPr>
          <w:ilvl w:val="1"/>
          <w:numId w:val="8"/>
        </w:numPr>
        <w:tabs>
          <w:tab w:val="left" w:pos="1094"/>
        </w:tabs>
        <w:ind w:left="1093" w:right="269" w:hanging="873"/>
        <w:rPr>
          <w:sz w:val="24"/>
        </w:rPr>
      </w:pPr>
      <w:r>
        <w:rPr>
          <w:sz w:val="24"/>
        </w:rPr>
        <w:t>The</w:t>
      </w:r>
      <w:r>
        <w:rPr>
          <w:spacing w:val="-13"/>
          <w:sz w:val="24"/>
        </w:rPr>
        <w:t xml:space="preserve"> </w:t>
      </w:r>
      <w:r>
        <w:rPr>
          <w:sz w:val="24"/>
        </w:rPr>
        <w:t>external</w:t>
      </w:r>
      <w:r>
        <w:rPr>
          <w:spacing w:val="-13"/>
          <w:sz w:val="24"/>
        </w:rPr>
        <w:t xml:space="preserve"> </w:t>
      </w:r>
      <w:r>
        <w:rPr>
          <w:sz w:val="24"/>
        </w:rPr>
        <w:t>assessors</w:t>
      </w:r>
      <w:r>
        <w:rPr>
          <w:spacing w:val="-10"/>
          <w:sz w:val="24"/>
        </w:rPr>
        <w:t xml:space="preserve"> </w:t>
      </w:r>
      <w:r>
        <w:rPr>
          <w:sz w:val="24"/>
        </w:rPr>
        <w:t>submit</w:t>
      </w:r>
      <w:r>
        <w:rPr>
          <w:spacing w:val="-13"/>
          <w:sz w:val="24"/>
        </w:rPr>
        <w:t xml:space="preserve"> </w:t>
      </w:r>
      <w:r>
        <w:rPr>
          <w:sz w:val="24"/>
        </w:rPr>
        <w:t>their</w:t>
      </w:r>
      <w:r>
        <w:rPr>
          <w:spacing w:val="-11"/>
          <w:sz w:val="24"/>
        </w:rPr>
        <w:t xml:space="preserve"> </w:t>
      </w:r>
      <w:r>
        <w:rPr>
          <w:sz w:val="24"/>
        </w:rPr>
        <w:t>recommendation</w:t>
      </w:r>
      <w:r>
        <w:rPr>
          <w:spacing w:val="-12"/>
          <w:sz w:val="24"/>
        </w:rPr>
        <w:t xml:space="preserve"> </w:t>
      </w:r>
      <w:r>
        <w:rPr>
          <w:sz w:val="24"/>
        </w:rPr>
        <w:t>to</w:t>
      </w:r>
      <w:r>
        <w:rPr>
          <w:spacing w:val="-10"/>
          <w:sz w:val="24"/>
        </w:rPr>
        <w:t xml:space="preserve"> </w:t>
      </w:r>
      <w:r>
        <w:rPr>
          <w:sz w:val="24"/>
        </w:rPr>
        <w:t>the</w:t>
      </w:r>
      <w:r>
        <w:rPr>
          <w:spacing w:val="-12"/>
          <w:sz w:val="24"/>
        </w:rPr>
        <w:t xml:space="preserve"> </w:t>
      </w:r>
      <w:r>
        <w:rPr>
          <w:sz w:val="24"/>
        </w:rPr>
        <w:t>FHDC,</w:t>
      </w:r>
      <w:r>
        <w:rPr>
          <w:spacing w:val="-12"/>
          <w:sz w:val="24"/>
        </w:rPr>
        <w:t xml:space="preserve"> </w:t>
      </w:r>
      <w:r>
        <w:rPr>
          <w:sz w:val="24"/>
        </w:rPr>
        <w:t>together</w:t>
      </w:r>
      <w:r>
        <w:rPr>
          <w:spacing w:val="-14"/>
          <w:sz w:val="24"/>
        </w:rPr>
        <w:t xml:space="preserve"> </w:t>
      </w:r>
      <w:r>
        <w:rPr>
          <w:sz w:val="24"/>
        </w:rPr>
        <w:t>with a detailed motivation for the</w:t>
      </w:r>
      <w:r>
        <w:rPr>
          <w:spacing w:val="-3"/>
          <w:sz w:val="24"/>
        </w:rPr>
        <w:t xml:space="preserve"> </w:t>
      </w:r>
      <w:r>
        <w:rPr>
          <w:sz w:val="24"/>
        </w:rPr>
        <w:t>recommendation.</w:t>
      </w:r>
    </w:p>
    <w:p w14:paraId="09E88B8B" w14:textId="77777777" w:rsidR="00AF3091" w:rsidRDefault="007E46AA">
      <w:pPr>
        <w:pStyle w:val="ListParagraph"/>
        <w:numPr>
          <w:ilvl w:val="1"/>
          <w:numId w:val="8"/>
        </w:numPr>
        <w:tabs>
          <w:tab w:val="left" w:pos="1094"/>
        </w:tabs>
        <w:ind w:left="1093" w:hanging="873"/>
        <w:rPr>
          <w:sz w:val="24"/>
        </w:rPr>
      </w:pPr>
      <w:r>
        <w:rPr>
          <w:sz w:val="24"/>
        </w:rPr>
        <w:t xml:space="preserve">The FHDC considers the recommendation, in accordance with the delegation of authority in the </w:t>
      </w:r>
      <w:proofErr w:type="gramStart"/>
      <w:r>
        <w:rPr>
          <w:sz w:val="24"/>
        </w:rPr>
        <w:t>Faculty, and</w:t>
      </w:r>
      <w:proofErr w:type="gramEnd"/>
      <w:r>
        <w:rPr>
          <w:sz w:val="24"/>
        </w:rPr>
        <w:t xml:space="preserve"> submits its recommendation via the SHDC for final consideration and approval by</w:t>
      </w:r>
      <w:r>
        <w:rPr>
          <w:spacing w:val="-20"/>
          <w:sz w:val="24"/>
        </w:rPr>
        <w:t xml:space="preserve"> </w:t>
      </w:r>
      <w:r>
        <w:rPr>
          <w:sz w:val="24"/>
        </w:rPr>
        <w:t>Senate.</w:t>
      </w:r>
    </w:p>
    <w:p w14:paraId="3521D501" w14:textId="77777777" w:rsidR="00AF3091" w:rsidRDefault="007E46AA">
      <w:pPr>
        <w:pStyle w:val="ListParagraph"/>
        <w:numPr>
          <w:ilvl w:val="1"/>
          <w:numId w:val="8"/>
        </w:numPr>
        <w:tabs>
          <w:tab w:val="left" w:pos="1093"/>
          <w:tab w:val="left" w:pos="1094"/>
        </w:tabs>
        <w:ind w:left="1093" w:right="0" w:hanging="873"/>
        <w:rPr>
          <w:sz w:val="24"/>
        </w:rPr>
      </w:pPr>
      <w:r>
        <w:rPr>
          <w:sz w:val="24"/>
        </w:rPr>
        <w:t>The</w:t>
      </w:r>
      <w:r>
        <w:rPr>
          <w:spacing w:val="-11"/>
          <w:sz w:val="24"/>
        </w:rPr>
        <w:t xml:space="preserve"> </w:t>
      </w:r>
      <w:r>
        <w:rPr>
          <w:sz w:val="24"/>
        </w:rPr>
        <w:t>student</w:t>
      </w:r>
      <w:r>
        <w:rPr>
          <w:spacing w:val="-12"/>
          <w:sz w:val="24"/>
        </w:rPr>
        <w:t xml:space="preserve"> </w:t>
      </w:r>
      <w:r>
        <w:rPr>
          <w:sz w:val="24"/>
        </w:rPr>
        <w:t>must</w:t>
      </w:r>
      <w:r>
        <w:rPr>
          <w:spacing w:val="-13"/>
          <w:sz w:val="24"/>
        </w:rPr>
        <w:t xml:space="preserve"> </w:t>
      </w:r>
      <w:r>
        <w:rPr>
          <w:sz w:val="24"/>
        </w:rPr>
        <w:t>be</w:t>
      </w:r>
      <w:r>
        <w:rPr>
          <w:spacing w:val="-10"/>
          <w:sz w:val="24"/>
        </w:rPr>
        <w:t xml:space="preserve"> </w:t>
      </w:r>
      <w:r>
        <w:rPr>
          <w:sz w:val="24"/>
        </w:rPr>
        <w:t>registered</w:t>
      </w:r>
      <w:r>
        <w:rPr>
          <w:spacing w:val="-11"/>
          <w:sz w:val="24"/>
        </w:rPr>
        <w:t xml:space="preserve"> </w:t>
      </w:r>
      <w:r>
        <w:rPr>
          <w:sz w:val="24"/>
        </w:rPr>
        <w:t>for</w:t>
      </w:r>
      <w:r>
        <w:rPr>
          <w:spacing w:val="-11"/>
          <w:sz w:val="24"/>
        </w:rPr>
        <w:t xml:space="preserve"> </w:t>
      </w:r>
      <w:r>
        <w:rPr>
          <w:sz w:val="24"/>
        </w:rPr>
        <w:t>at</w:t>
      </w:r>
      <w:r>
        <w:rPr>
          <w:spacing w:val="-11"/>
          <w:sz w:val="24"/>
        </w:rPr>
        <w:t xml:space="preserve"> </w:t>
      </w:r>
      <w:r>
        <w:rPr>
          <w:sz w:val="24"/>
        </w:rPr>
        <w:t>least</w:t>
      </w:r>
      <w:r>
        <w:rPr>
          <w:spacing w:val="-10"/>
          <w:sz w:val="24"/>
        </w:rPr>
        <w:t xml:space="preserve"> </w:t>
      </w:r>
      <w:r>
        <w:rPr>
          <w:sz w:val="24"/>
        </w:rPr>
        <w:t>one</w:t>
      </w:r>
      <w:r>
        <w:rPr>
          <w:spacing w:val="-11"/>
          <w:sz w:val="24"/>
        </w:rPr>
        <w:t xml:space="preserve"> </w:t>
      </w:r>
      <w:r>
        <w:rPr>
          <w:sz w:val="24"/>
        </w:rPr>
        <w:t>year</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doctoral</w:t>
      </w:r>
      <w:r>
        <w:rPr>
          <w:spacing w:val="-11"/>
          <w:sz w:val="24"/>
        </w:rPr>
        <w:t xml:space="preserve"> </w:t>
      </w:r>
      <w:r>
        <w:rPr>
          <w:sz w:val="24"/>
        </w:rPr>
        <w:t>qualification.</w:t>
      </w:r>
    </w:p>
    <w:p w14:paraId="1B14361A" w14:textId="77777777" w:rsidR="00AF3091" w:rsidRDefault="007E46AA">
      <w:pPr>
        <w:pStyle w:val="ListParagraph"/>
        <w:numPr>
          <w:ilvl w:val="1"/>
          <w:numId w:val="8"/>
        </w:numPr>
        <w:tabs>
          <w:tab w:val="left" w:pos="1094"/>
        </w:tabs>
        <w:ind w:left="1093" w:right="266" w:hanging="873"/>
        <w:rPr>
          <w:sz w:val="24"/>
        </w:rPr>
      </w:pPr>
      <w:r>
        <w:rPr>
          <w:sz w:val="24"/>
        </w:rPr>
        <w:t>The</w:t>
      </w:r>
      <w:r>
        <w:rPr>
          <w:spacing w:val="-16"/>
          <w:sz w:val="24"/>
        </w:rPr>
        <w:t xml:space="preserve"> </w:t>
      </w:r>
      <w:r>
        <w:rPr>
          <w:sz w:val="24"/>
        </w:rPr>
        <w:t>maximum</w:t>
      </w:r>
      <w:r>
        <w:rPr>
          <w:spacing w:val="-16"/>
          <w:sz w:val="24"/>
        </w:rPr>
        <w:t xml:space="preserve"> </w:t>
      </w:r>
      <w:r>
        <w:rPr>
          <w:sz w:val="24"/>
        </w:rPr>
        <w:t>time</w:t>
      </w:r>
      <w:r>
        <w:rPr>
          <w:spacing w:val="-16"/>
          <w:sz w:val="24"/>
        </w:rPr>
        <w:t xml:space="preserve"> </w:t>
      </w:r>
      <w:r>
        <w:rPr>
          <w:sz w:val="24"/>
        </w:rPr>
        <w:t>to</w:t>
      </w:r>
      <w:r>
        <w:rPr>
          <w:spacing w:val="-16"/>
          <w:sz w:val="24"/>
        </w:rPr>
        <w:t xml:space="preserve"> </w:t>
      </w:r>
      <w:r>
        <w:rPr>
          <w:sz w:val="24"/>
        </w:rPr>
        <w:t>completion</w:t>
      </w:r>
      <w:r>
        <w:rPr>
          <w:spacing w:val="-19"/>
          <w:sz w:val="24"/>
        </w:rPr>
        <w:t xml:space="preserve"> </w:t>
      </w:r>
      <w:r>
        <w:rPr>
          <w:sz w:val="24"/>
        </w:rPr>
        <w:t>for</w:t>
      </w:r>
      <w:r>
        <w:rPr>
          <w:spacing w:val="-17"/>
          <w:sz w:val="24"/>
        </w:rPr>
        <w:t xml:space="preserve"> </w:t>
      </w:r>
      <w:r>
        <w:rPr>
          <w:sz w:val="24"/>
        </w:rPr>
        <w:t>the</w:t>
      </w:r>
      <w:r>
        <w:rPr>
          <w:spacing w:val="-19"/>
          <w:sz w:val="24"/>
        </w:rPr>
        <w:t xml:space="preserve"> </w:t>
      </w:r>
      <w:r>
        <w:rPr>
          <w:sz w:val="24"/>
        </w:rPr>
        <w:t>doctoral</w:t>
      </w:r>
      <w:r>
        <w:rPr>
          <w:spacing w:val="-18"/>
          <w:sz w:val="24"/>
        </w:rPr>
        <w:t xml:space="preserve"> </w:t>
      </w:r>
      <w:r>
        <w:rPr>
          <w:sz w:val="24"/>
        </w:rPr>
        <w:t>qualification</w:t>
      </w:r>
      <w:r>
        <w:rPr>
          <w:spacing w:val="-15"/>
          <w:sz w:val="24"/>
        </w:rPr>
        <w:t xml:space="preserve"> </w:t>
      </w:r>
      <w:r>
        <w:rPr>
          <w:sz w:val="24"/>
        </w:rPr>
        <w:t>includes</w:t>
      </w:r>
      <w:r>
        <w:rPr>
          <w:spacing w:val="-17"/>
          <w:sz w:val="24"/>
        </w:rPr>
        <w:t xml:space="preserve"> </w:t>
      </w:r>
      <w:r>
        <w:rPr>
          <w:sz w:val="24"/>
        </w:rPr>
        <w:t>the</w:t>
      </w:r>
      <w:r>
        <w:rPr>
          <w:spacing w:val="-16"/>
          <w:sz w:val="24"/>
        </w:rPr>
        <w:t xml:space="preserve"> </w:t>
      </w:r>
      <w:r>
        <w:rPr>
          <w:sz w:val="24"/>
        </w:rPr>
        <w:t>period the student was registered for the master’s</w:t>
      </w:r>
      <w:r>
        <w:rPr>
          <w:spacing w:val="-3"/>
          <w:sz w:val="24"/>
        </w:rPr>
        <w:t xml:space="preserve"> </w:t>
      </w:r>
      <w:r>
        <w:rPr>
          <w:sz w:val="24"/>
        </w:rPr>
        <w:t>qualification.</w:t>
      </w:r>
    </w:p>
    <w:p w14:paraId="6ADA3DB8" w14:textId="77777777" w:rsidR="00AF3091" w:rsidRDefault="007E46AA">
      <w:pPr>
        <w:pStyle w:val="ListParagraph"/>
        <w:numPr>
          <w:ilvl w:val="1"/>
          <w:numId w:val="8"/>
        </w:numPr>
        <w:tabs>
          <w:tab w:val="left" w:pos="1094"/>
        </w:tabs>
        <w:ind w:left="1093" w:right="264" w:hanging="873"/>
        <w:rPr>
          <w:sz w:val="24"/>
        </w:rPr>
      </w:pPr>
      <w:r>
        <w:rPr>
          <w:sz w:val="24"/>
        </w:rPr>
        <w:lastRenderedPageBreak/>
        <w:t>A candidate who changes registration from a master’s degree to a doctoral degree will not be entitled to receive a master’s degree if the doctoral thesis is failed.</w:t>
      </w:r>
    </w:p>
    <w:p w14:paraId="50F40DEB" w14:textId="77777777" w:rsidR="00AF3091" w:rsidRDefault="00AF3091">
      <w:pPr>
        <w:pStyle w:val="BodyText"/>
        <w:spacing w:before="1"/>
        <w:ind w:left="0"/>
        <w:jc w:val="left"/>
        <w:rPr>
          <w:sz w:val="35"/>
        </w:rPr>
      </w:pPr>
    </w:p>
    <w:p w14:paraId="0142BC3D" w14:textId="77777777" w:rsidR="00AF3091" w:rsidRDefault="007E46AA">
      <w:pPr>
        <w:pStyle w:val="Heading1"/>
        <w:numPr>
          <w:ilvl w:val="0"/>
          <w:numId w:val="8"/>
        </w:numPr>
        <w:tabs>
          <w:tab w:val="left" w:pos="1093"/>
          <w:tab w:val="left" w:pos="1094"/>
        </w:tabs>
        <w:ind w:left="1093" w:hanging="873"/>
      </w:pPr>
      <w:bookmarkStart w:id="35" w:name="11_DISPUTE_RESOLUTION_DURING_THE_STUDY_P"/>
      <w:bookmarkStart w:id="36" w:name="_bookmark14"/>
      <w:bookmarkEnd w:id="35"/>
      <w:bookmarkEnd w:id="36"/>
      <w:r>
        <w:t xml:space="preserve">DISPUTE RESOLUTION DURING </w:t>
      </w:r>
      <w:r>
        <w:rPr>
          <w:spacing w:val="-2"/>
        </w:rPr>
        <w:t xml:space="preserve">THE </w:t>
      </w:r>
      <w:r>
        <w:t>STUDY</w:t>
      </w:r>
      <w:r>
        <w:rPr>
          <w:spacing w:val="-1"/>
        </w:rPr>
        <w:t xml:space="preserve"> </w:t>
      </w:r>
      <w:r>
        <w:t>PERIOD</w:t>
      </w:r>
    </w:p>
    <w:p w14:paraId="7BEDE87C" w14:textId="77777777" w:rsidR="004E040F" w:rsidRPr="00F034B4" w:rsidRDefault="007E46AA" w:rsidP="00F034B4">
      <w:pPr>
        <w:pStyle w:val="ListParagraph"/>
        <w:numPr>
          <w:ilvl w:val="1"/>
          <w:numId w:val="8"/>
        </w:numPr>
        <w:tabs>
          <w:tab w:val="left" w:pos="1070"/>
        </w:tabs>
        <w:spacing w:before="2"/>
        <w:ind w:right="266" w:hanging="849"/>
        <w:rPr>
          <w:sz w:val="24"/>
        </w:rPr>
      </w:pPr>
      <w:proofErr w:type="gramStart"/>
      <w:r>
        <w:rPr>
          <w:sz w:val="24"/>
        </w:rPr>
        <w:t>In the event that</w:t>
      </w:r>
      <w:proofErr w:type="gramEnd"/>
      <w:r>
        <w:rPr>
          <w:sz w:val="24"/>
        </w:rPr>
        <w:t xml:space="preserve"> a dispute arises between two or more of the parties involved in a</w:t>
      </w:r>
      <w:r>
        <w:rPr>
          <w:spacing w:val="-16"/>
          <w:sz w:val="24"/>
        </w:rPr>
        <w:t xml:space="preserve"> </w:t>
      </w:r>
      <w:r>
        <w:rPr>
          <w:sz w:val="24"/>
        </w:rPr>
        <w:t>particular</w:t>
      </w:r>
      <w:r>
        <w:rPr>
          <w:spacing w:val="-18"/>
          <w:sz w:val="24"/>
        </w:rPr>
        <w:t xml:space="preserve"> </w:t>
      </w:r>
      <w:r>
        <w:rPr>
          <w:sz w:val="24"/>
        </w:rPr>
        <w:t>postgraduate</w:t>
      </w:r>
      <w:r>
        <w:rPr>
          <w:spacing w:val="-16"/>
          <w:sz w:val="24"/>
        </w:rPr>
        <w:t xml:space="preserve"> </w:t>
      </w:r>
      <w:r>
        <w:rPr>
          <w:sz w:val="24"/>
        </w:rPr>
        <w:t>study,</w:t>
      </w:r>
      <w:r>
        <w:rPr>
          <w:spacing w:val="-17"/>
          <w:sz w:val="24"/>
        </w:rPr>
        <w:t xml:space="preserve"> </w:t>
      </w:r>
      <w:r>
        <w:rPr>
          <w:sz w:val="24"/>
        </w:rPr>
        <w:t>namely</w:t>
      </w:r>
      <w:r>
        <w:rPr>
          <w:spacing w:val="-20"/>
          <w:sz w:val="24"/>
        </w:rPr>
        <w:t xml:space="preserve"> </w:t>
      </w:r>
      <w:r>
        <w:rPr>
          <w:sz w:val="24"/>
        </w:rPr>
        <w:t>the</w:t>
      </w:r>
      <w:r>
        <w:rPr>
          <w:spacing w:val="-16"/>
          <w:sz w:val="24"/>
        </w:rPr>
        <w:t xml:space="preserve"> </w:t>
      </w:r>
      <w:r>
        <w:rPr>
          <w:sz w:val="24"/>
        </w:rPr>
        <w:t>student</w:t>
      </w:r>
      <w:r>
        <w:rPr>
          <w:spacing w:val="-17"/>
          <w:sz w:val="24"/>
        </w:rPr>
        <w:t xml:space="preserve"> </w:t>
      </w:r>
      <w:r>
        <w:rPr>
          <w:sz w:val="24"/>
        </w:rPr>
        <w:t>and</w:t>
      </w:r>
      <w:r>
        <w:rPr>
          <w:spacing w:val="-16"/>
          <w:sz w:val="24"/>
        </w:rPr>
        <w:t xml:space="preserve"> </w:t>
      </w:r>
      <w:r>
        <w:rPr>
          <w:sz w:val="24"/>
        </w:rPr>
        <w:t>one</w:t>
      </w:r>
      <w:r>
        <w:rPr>
          <w:spacing w:val="-16"/>
          <w:sz w:val="24"/>
        </w:rPr>
        <w:t xml:space="preserve"> </w:t>
      </w:r>
      <w:r>
        <w:rPr>
          <w:sz w:val="24"/>
        </w:rPr>
        <w:t>or</w:t>
      </w:r>
      <w:r>
        <w:rPr>
          <w:spacing w:val="-18"/>
          <w:sz w:val="24"/>
        </w:rPr>
        <w:t xml:space="preserve"> </w:t>
      </w:r>
      <w:r>
        <w:rPr>
          <w:sz w:val="24"/>
        </w:rPr>
        <w:t>more</w:t>
      </w:r>
      <w:r>
        <w:rPr>
          <w:spacing w:val="-19"/>
          <w:sz w:val="24"/>
        </w:rPr>
        <w:t xml:space="preserve"> </w:t>
      </w:r>
      <w:r>
        <w:rPr>
          <w:sz w:val="24"/>
        </w:rPr>
        <w:t xml:space="preserve">supervisors, and they are unable to resolve the dispute they should approach the HoD </w:t>
      </w:r>
      <w:r>
        <w:rPr>
          <w:spacing w:val="-10"/>
          <w:sz w:val="24"/>
        </w:rPr>
        <w:t xml:space="preserve">to </w:t>
      </w:r>
      <w:r>
        <w:rPr>
          <w:sz w:val="24"/>
        </w:rPr>
        <w:t>resolve the</w:t>
      </w:r>
      <w:r>
        <w:rPr>
          <w:spacing w:val="-1"/>
          <w:sz w:val="24"/>
        </w:rPr>
        <w:t xml:space="preserve"> </w:t>
      </w:r>
      <w:r>
        <w:rPr>
          <w:sz w:val="24"/>
        </w:rPr>
        <w:t>matter.</w:t>
      </w:r>
    </w:p>
    <w:p w14:paraId="77683B68" w14:textId="77777777" w:rsidR="00AF3091" w:rsidRDefault="007E46AA">
      <w:pPr>
        <w:pStyle w:val="ListParagraph"/>
        <w:numPr>
          <w:ilvl w:val="1"/>
          <w:numId w:val="8"/>
        </w:numPr>
        <w:tabs>
          <w:tab w:val="left" w:pos="1070"/>
        </w:tabs>
        <w:ind w:right="268" w:hanging="849"/>
        <w:rPr>
          <w:sz w:val="24"/>
        </w:rPr>
      </w:pPr>
      <w:r>
        <w:rPr>
          <w:sz w:val="24"/>
        </w:rPr>
        <w:t>If the matter is not resolved and after exhausting the departmental processes, any of the parties may approach the Vice Dean responsible for postgraduate studies to resolve the</w:t>
      </w:r>
      <w:r>
        <w:rPr>
          <w:spacing w:val="-5"/>
          <w:sz w:val="24"/>
        </w:rPr>
        <w:t xml:space="preserve"> </w:t>
      </w:r>
      <w:r>
        <w:rPr>
          <w:sz w:val="24"/>
        </w:rPr>
        <w:t>dispute.</w:t>
      </w:r>
    </w:p>
    <w:p w14:paraId="08955A6D" w14:textId="77777777" w:rsidR="00AF3091" w:rsidRDefault="007E46AA">
      <w:pPr>
        <w:pStyle w:val="ListParagraph"/>
        <w:numPr>
          <w:ilvl w:val="1"/>
          <w:numId w:val="8"/>
        </w:numPr>
        <w:tabs>
          <w:tab w:val="left" w:pos="1070"/>
        </w:tabs>
        <w:ind w:right="267" w:hanging="849"/>
        <w:rPr>
          <w:sz w:val="24"/>
        </w:rPr>
      </w:pPr>
      <w:r>
        <w:rPr>
          <w:sz w:val="24"/>
        </w:rPr>
        <w:t>If</w:t>
      </w:r>
      <w:r>
        <w:rPr>
          <w:spacing w:val="-13"/>
          <w:sz w:val="24"/>
        </w:rPr>
        <w:t xml:space="preserve"> </w:t>
      </w:r>
      <w:r>
        <w:rPr>
          <w:sz w:val="24"/>
        </w:rPr>
        <w:t>the</w:t>
      </w:r>
      <w:r>
        <w:rPr>
          <w:spacing w:val="-15"/>
          <w:sz w:val="24"/>
        </w:rPr>
        <w:t xml:space="preserve"> </w:t>
      </w:r>
      <w:r>
        <w:rPr>
          <w:sz w:val="24"/>
        </w:rPr>
        <w:t>Vice</w:t>
      </w:r>
      <w:r>
        <w:rPr>
          <w:spacing w:val="-13"/>
          <w:sz w:val="24"/>
        </w:rPr>
        <w:t xml:space="preserve"> </w:t>
      </w:r>
      <w:r>
        <w:rPr>
          <w:sz w:val="24"/>
        </w:rPr>
        <w:t>Dean</w:t>
      </w:r>
      <w:r>
        <w:rPr>
          <w:spacing w:val="-13"/>
          <w:sz w:val="24"/>
        </w:rPr>
        <w:t xml:space="preserve"> </w:t>
      </w:r>
      <w:r>
        <w:rPr>
          <w:sz w:val="24"/>
        </w:rPr>
        <w:t>is</w:t>
      </w:r>
      <w:r>
        <w:rPr>
          <w:spacing w:val="-13"/>
          <w:sz w:val="24"/>
        </w:rPr>
        <w:t xml:space="preserve"> </w:t>
      </w:r>
      <w:r>
        <w:rPr>
          <w:sz w:val="24"/>
        </w:rPr>
        <w:t>unable</w:t>
      </w:r>
      <w:r>
        <w:rPr>
          <w:spacing w:val="-13"/>
          <w:sz w:val="24"/>
        </w:rPr>
        <w:t xml:space="preserve"> </w:t>
      </w:r>
      <w:r>
        <w:rPr>
          <w:sz w:val="24"/>
        </w:rPr>
        <w:t>to</w:t>
      </w:r>
      <w:r>
        <w:rPr>
          <w:spacing w:val="-13"/>
          <w:sz w:val="24"/>
        </w:rPr>
        <w:t xml:space="preserve"> </w:t>
      </w:r>
      <w:r>
        <w:rPr>
          <w:sz w:val="24"/>
        </w:rPr>
        <w:t>resolve</w:t>
      </w:r>
      <w:r>
        <w:rPr>
          <w:spacing w:val="-13"/>
          <w:sz w:val="24"/>
        </w:rPr>
        <w:t xml:space="preserve"> </w:t>
      </w:r>
      <w:r>
        <w:rPr>
          <w:sz w:val="24"/>
        </w:rPr>
        <w:t>the</w:t>
      </w:r>
      <w:r>
        <w:rPr>
          <w:spacing w:val="-14"/>
          <w:sz w:val="24"/>
        </w:rPr>
        <w:t xml:space="preserve"> </w:t>
      </w:r>
      <w:r>
        <w:rPr>
          <w:sz w:val="24"/>
        </w:rPr>
        <w:t>dispute</w:t>
      </w:r>
      <w:r>
        <w:rPr>
          <w:spacing w:val="-13"/>
          <w:sz w:val="24"/>
        </w:rPr>
        <w:t xml:space="preserve"> </w:t>
      </w:r>
      <w:r>
        <w:rPr>
          <w:sz w:val="24"/>
        </w:rPr>
        <w:t>the</w:t>
      </w:r>
      <w:r>
        <w:rPr>
          <w:spacing w:val="-15"/>
          <w:sz w:val="24"/>
        </w:rPr>
        <w:t xml:space="preserve"> </w:t>
      </w:r>
      <w:r>
        <w:rPr>
          <w:sz w:val="24"/>
        </w:rPr>
        <w:t>Executive</w:t>
      </w:r>
      <w:r>
        <w:rPr>
          <w:spacing w:val="-13"/>
          <w:sz w:val="24"/>
        </w:rPr>
        <w:t xml:space="preserve"> </w:t>
      </w:r>
      <w:r>
        <w:rPr>
          <w:sz w:val="24"/>
        </w:rPr>
        <w:t>Dean</w:t>
      </w:r>
      <w:r>
        <w:rPr>
          <w:spacing w:val="-14"/>
          <w:sz w:val="24"/>
        </w:rPr>
        <w:t xml:space="preserve"> </w:t>
      </w:r>
      <w:r>
        <w:rPr>
          <w:sz w:val="24"/>
        </w:rPr>
        <w:t>of</w:t>
      </w:r>
      <w:r>
        <w:rPr>
          <w:spacing w:val="-11"/>
          <w:sz w:val="24"/>
        </w:rPr>
        <w:t xml:space="preserve"> </w:t>
      </w:r>
      <w:r>
        <w:rPr>
          <w:sz w:val="24"/>
        </w:rPr>
        <w:t>the</w:t>
      </w:r>
      <w:r>
        <w:rPr>
          <w:spacing w:val="-15"/>
          <w:sz w:val="24"/>
        </w:rPr>
        <w:t xml:space="preserve"> </w:t>
      </w:r>
      <w:r>
        <w:rPr>
          <w:sz w:val="24"/>
        </w:rPr>
        <w:t>faculty will take steps to resolve the</w:t>
      </w:r>
      <w:r>
        <w:rPr>
          <w:spacing w:val="-2"/>
          <w:sz w:val="24"/>
        </w:rPr>
        <w:t xml:space="preserve"> </w:t>
      </w:r>
      <w:r>
        <w:rPr>
          <w:sz w:val="24"/>
        </w:rPr>
        <w:t>dispute.</w:t>
      </w:r>
    </w:p>
    <w:p w14:paraId="77A52294" w14:textId="77777777" w:rsidR="00F034B4" w:rsidRDefault="00F034B4" w:rsidP="00F034B4">
      <w:pPr>
        <w:tabs>
          <w:tab w:val="left" w:pos="1070"/>
        </w:tabs>
        <w:ind w:left="220" w:right="267"/>
        <w:rPr>
          <w:sz w:val="24"/>
        </w:rPr>
      </w:pPr>
    </w:p>
    <w:p w14:paraId="5AF701EE" w14:textId="77777777" w:rsidR="00F034B4" w:rsidRPr="00D7130D" w:rsidRDefault="00F034B4" w:rsidP="00F034B4">
      <w:pPr>
        <w:pStyle w:val="SOP"/>
      </w:pPr>
      <w:r>
        <w:t xml:space="preserve">The </w:t>
      </w:r>
      <w:r w:rsidR="001E6111">
        <w:t xml:space="preserve">Vice Dean Research and the </w:t>
      </w:r>
      <w:r>
        <w:t>Executive Dean may, at her/his</w:t>
      </w:r>
      <w:r w:rsidR="001E6111">
        <w:t>/their</w:t>
      </w:r>
      <w:r>
        <w:t xml:space="preserve"> discretion, involve the Chair or Co-Chair of the FHDC or the FHDC itself to assist in resolving the dispute.</w:t>
      </w:r>
    </w:p>
    <w:p w14:paraId="007DCDA8" w14:textId="77777777" w:rsidR="00F034B4" w:rsidRPr="00F034B4" w:rsidRDefault="00F034B4" w:rsidP="00F034B4">
      <w:pPr>
        <w:tabs>
          <w:tab w:val="left" w:pos="1070"/>
        </w:tabs>
        <w:ind w:left="220" w:right="267"/>
        <w:rPr>
          <w:sz w:val="24"/>
        </w:rPr>
      </w:pPr>
    </w:p>
    <w:p w14:paraId="4225853D" w14:textId="77777777" w:rsidR="00AF3091" w:rsidRDefault="007E46AA">
      <w:pPr>
        <w:pStyle w:val="ListParagraph"/>
        <w:numPr>
          <w:ilvl w:val="1"/>
          <w:numId w:val="8"/>
        </w:numPr>
        <w:tabs>
          <w:tab w:val="left" w:pos="1070"/>
        </w:tabs>
        <w:ind w:right="268" w:hanging="849"/>
        <w:rPr>
          <w:sz w:val="24"/>
        </w:rPr>
      </w:pPr>
      <w:r>
        <w:rPr>
          <w:sz w:val="24"/>
        </w:rPr>
        <w:t>In the event of a dispute not being resolved, the case can be referred by the Executive Dean to the SHDC for final consideration and steps to resolve the matter if the matter relates to the outcome or process of the</w:t>
      </w:r>
      <w:r>
        <w:rPr>
          <w:spacing w:val="-28"/>
          <w:sz w:val="24"/>
        </w:rPr>
        <w:t xml:space="preserve"> </w:t>
      </w:r>
      <w:r>
        <w:rPr>
          <w:sz w:val="24"/>
        </w:rPr>
        <w:t>degree.</w:t>
      </w:r>
    </w:p>
    <w:p w14:paraId="450EA2D7" w14:textId="77777777" w:rsidR="00AF3091" w:rsidRDefault="00AF3091">
      <w:pPr>
        <w:pStyle w:val="BodyText"/>
        <w:spacing w:before="9"/>
        <w:ind w:left="0"/>
        <w:jc w:val="left"/>
        <w:rPr>
          <w:sz w:val="27"/>
        </w:rPr>
      </w:pPr>
    </w:p>
    <w:p w14:paraId="1EB93DC2" w14:textId="77777777" w:rsidR="00AF3091" w:rsidRDefault="007E46AA">
      <w:pPr>
        <w:pStyle w:val="Heading1"/>
        <w:numPr>
          <w:ilvl w:val="0"/>
          <w:numId w:val="8"/>
        </w:numPr>
        <w:tabs>
          <w:tab w:val="left" w:pos="1069"/>
          <w:tab w:val="left" w:pos="1070"/>
        </w:tabs>
      </w:pPr>
      <w:bookmarkStart w:id="37" w:name="12_APPOINTMENT_OF_ASSESSORS"/>
      <w:bookmarkStart w:id="38" w:name="_bookmark15"/>
      <w:bookmarkEnd w:id="37"/>
      <w:bookmarkEnd w:id="38"/>
      <w:r>
        <w:t>APPOINTMENT OF</w:t>
      </w:r>
      <w:r>
        <w:rPr>
          <w:spacing w:val="-2"/>
        </w:rPr>
        <w:t xml:space="preserve"> </w:t>
      </w:r>
      <w:r>
        <w:t>ASSESSORS</w:t>
      </w:r>
    </w:p>
    <w:p w14:paraId="09193134" w14:textId="77777777" w:rsidR="00AF3091" w:rsidRDefault="007E46AA">
      <w:pPr>
        <w:pStyle w:val="ListParagraph"/>
        <w:numPr>
          <w:ilvl w:val="1"/>
          <w:numId w:val="8"/>
        </w:numPr>
        <w:tabs>
          <w:tab w:val="left" w:pos="1070"/>
        </w:tabs>
        <w:spacing w:before="2"/>
        <w:ind w:right="262" w:hanging="849"/>
        <w:rPr>
          <w:sz w:val="24"/>
        </w:rPr>
      </w:pPr>
      <w:r>
        <w:rPr>
          <w:sz w:val="24"/>
        </w:rPr>
        <w:t>As the student’s studies near completion (and the assessors have not yet been appointed), the supervisor notifies the HFA (or the faculty officer responsible for higher</w:t>
      </w:r>
      <w:r>
        <w:rPr>
          <w:spacing w:val="-15"/>
          <w:sz w:val="24"/>
        </w:rPr>
        <w:t xml:space="preserve"> </w:t>
      </w:r>
      <w:r>
        <w:rPr>
          <w:sz w:val="24"/>
        </w:rPr>
        <w:t>degree</w:t>
      </w:r>
      <w:r>
        <w:rPr>
          <w:spacing w:val="-13"/>
          <w:sz w:val="24"/>
        </w:rPr>
        <w:t xml:space="preserve"> </w:t>
      </w:r>
      <w:r>
        <w:rPr>
          <w:sz w:val="24"/>
        </w:rPr>
        <w:t>studies)</w:t>
      </w:r>
      <w:r>
        <w:rPr>
          <w:spacing w:val="-15"/>
          <w:sz w:val="24"/>
        </w:rPr>
        <w:t xml:space="preserve"> </w:t>
      </w:r>
      <w:r>
        <w:rPr>
          <w:sz w:val="24"/>
        </w:rPr>
        <w:t>of</w:t>
      </w:r>
      <w:r>
        <w:rPr>
          <w:spacing w:val="-11"/>
          <w:sz w:val="24"/>
        </w:rPr>
        <w:t xml:space="preserve"> </w:t>
      </w:r>
      <w:r>
        <w:rPr>
          <w:sz w:val="24"/>
        </w:rPr>
        <w:t>the</w:t>
      </w:r>
      <w:r>
        <w:rPr>
          <w:spacing w:val="-13"/>
          <w:sz w:val="24"/>
        </w:rPr>
        <w:t xml:space="preserve"> </w:t>
      </w:r>
      <w:r>
        <w:rPr>
          <w:sz w:val="24"/>
        </w:rPr>
        <w:t>student’s</w:t>
      </w:r>
      <w:r>
        <w:rPr>
          <w:spacing w:val="-14"/>
          <w:sz w:val="24"/>
        </w:rPr>
        <w:t xml:space="preserve"> </w:t>
      </w:r>
      <w:r>
        <w:rPr>
          <w:sz w:val="24"/>
        </w:rPr>
        <w:t>intention</w:t>
      </w:r>
      <w:r>
        <w:rPr>
          <w:spacing w:val="-13"/>
          <w:sz w:val="24"/>
        </w:rPr>
        <w:t xml:space="preserve"> </w:t>
      </w:r>
      <w:r>
        <w:rPr>
          <w:sz w:val="24"/>
        </w:rPr>
        <w:t>to</w:t>
      </w:r>
      <w:r>
        <w:rPr>
          <w:spacing w:val="-13"/>
          <w:sz w:val="24"/>
        </w:rPr>
        <w:t xml:space="preserve"> </w:t>
      </w:r>
      <w:r>
        <w:rPr>
          <w:sz w:val="24"/>
        </w:rPr>
        <w:t>submit</w:t>
      </w:r>
      <w:r>
        <w:rPr>
          <w:spacing w:val="-13"/>
          <w:sz w:val="24"/>
        </w:rPr>
        <w:t xml:space="preserve"> </w:t>
      </w:r>
      <w:r>
        <w:rPr>
          <w:sz w:val="24"/>
        </w:rPr>
        <w:t>at</w:t>
      </w:r>
      <w:r>
        <w:rPr>
          <w:spacing w:val="-13"/>
          <w:sz w:val="24"/>
        </w:rPr>
        <w:t xml:space="preserve"> </w:t>
      </w:r>
      <w:r>
        <w:rPr>
          <w:sz w:val="24"/>
        </w:rPr>
        <w:t>least</w:t>
      </w:r>
      <w:r>
        <w:rPr>
          <w:spacing w:val="-13"/>
          <w:sz w:val="24"/>
        </w:rPr>
        <w:t xml:space="preserve"> </w:t>
      </w:r>
      <w:r>
        <w:rPr>
          <w:sz w:val="24"/>
        </w:rPr>
        <w:t>four</w:t>
      </w:r>
      <w:r>
        <w:rPr>
          <w:spacing w:val="-17"/>
          <w:sz w:val="24"/>
        </w:rPr>
        <w:t xml:space="preserve"> </w:t>
      </w:r>
      <w:r>
        <w:rPr>
          <w:sz w:val="24"/>
        </w:rPr>
        <w:t>(4)</w:t>
      </w:r>
      <w:r>
        <w:rPr>
          <w:spacing w:val="-15"/>
          <w:sz w:val="24"/>
        </w:rPr>
        <w:t xml:space="preserve"> </w:t>
      </w:r>
      <w:r>
        <w:rPr>
          <w:sz w:val="24"/>
        </w:rPr>
        <w:t xml:space="preserve">months in advance </w:t>
      </w:r>
      <w:proofErr w:type="gramStart"/>
      <w:r>
        <w:rPr>
          <w:sz w:val="24"/>
        </w:rPr>
        <w:t>in order to</w:t>
      </w:r>
      <w:proofErr w:type="gramEnd"/>
      <w:r>
        <w:rPr>
          <w:sz w:val="24"/>
        </w:rPr>
        <w:t xml:space="preserve"> start the process to appoint external assessors. Approval for the proposed assessors must be done so that they can be appointed timeously, which is a prerequisite for the assessment process to</w:t>
      </w:r>
      <w:r>
        <w:rPr>
          <w:spacing w:val="-20"/>
          <w:sz w:val="24"/>
        </w:rPr>
        <w:t xml:space="preserve"> </w:t>
      </w:r>
      <w:r>
        <w:rPr>
          <w:sz w:val="24"/>
        </w:rPr>
        <w:t>commence.</w:t>
      </w:r>
    </w:p>
    <w:p w14:paraId="3DD355C9" w14:textId="77777777" w:rsidR="004E040F" w:rsidRDefault="004E040F" w:rsidP="004E040F">
      <w:pPr>
        <w:pStyle w:val="ListParagraph"/>
        <w:tabs>
          <w:tab w:val="left" w:pos="1070"/>
        </w:tabs>
        <w:spacing w:before="2"/>
        <w:ind w:right="262" w:firstLine="0"/>
        <w:rPr>
          <w:sz w:val="24"/>
        </w:rPr>
      </w:pPr>
    </w:p>
    <w:p w14:paraId="223F3CA1" w14:textId="77777777" w:rsidR="004E040F" w:rsidRPr="00EB0BDE" w:rsidRDefault="006A1414" w:rsidP="004E040F">
      <w:pPr>
        <w:pStyle w:val="SOP"/>
      </w:pPr>
      <w:bookmarkStart w:id="39" w:name="_Hlk9084097"/>
      <w:r>
        <w:t xml:space="preserve">In the Faculty of Humanities, the HFA does not need to be informed. Instead, assessors are nominated to the FHDC four (4) months before submission of the minor dissertation, </w:t>
      </w:r>
      <w:proofErr w:type="gramStart"/>
      <w:r>
        <w:t>dissertation</w:t>
      </w:r>
      <w:proofErr w:type="gramEnd"/>
      <w:r>
        <w:t xml:space="preserve"> or thesis via the One-Stop Form. </w:t>
      </w:r>
      <w:r w:rsidR="00186715">
        <w:t>The Faculty Office is responsible for informing and appointing approved assessors.</w:t>
      </w:r>
    </w:p>
    <w:bookmarkEnd w:id="39"/>
    <w:p w14:paraId="1A81F0B1" w14:textId="77777777" w:rsidR="004E040F" w:rsidRDefault="004E040F" w:rsidP="004E040F">
      <w:pPr>
        <w:pStyle w:val="ListParagraph"/>
        <w:tabs>
          <w:tab w:val="left" w:pos="1070"/>
        </w:tabs>
        <w:spacing w:before="2"/>
        <w:ind w:right="262" w:firstLine="0"/>
        <w:rPr>
          <w:sz w:val="24"/>
        </w:rPr>
      </w:pPr>
    </w:p>
    <w:p w14:paraId="3BE3BFB1" w14:textId="77777777" w:rsidR="00FC3B21" w:rsidRPr="00FC3B21" w:rsidRDefault="007E46AA">
      <w:pPr>
        <w:pStyle w:val="ListParagraph"/>
        <w:numPr>
          <w:ilvl w:val="1"/>
          <w:numId w:val="8"/>
        </w:numPr>
        <w:tabs>
          <w:tab w:val="left" w:pos="1070"/>
        </w:tabs>
        <w:ind w:right="262" w:hanging="849"/>
        <w:rPr>
          <w:sz w:val="24"/>
          <w:szCs w:val="24"/>
        </w:rPr>
      </w:pPr>
      <w:r>
        <w:rPr>
          <w:sz w:val="24"/>
        </w:rPr>
        <w:t xml:space="preserve">The supervisor and HoD agree on at least two assessors for a master’s study and at least three for a doctoral study to be proposed to the FHDC. </w:t>
      </w:r>
    </w:p>
    <w:p w14:paraId="717AAFBA" w14:textId="77777777" w:rsidR="00FC3B21" w:rsidRDefault="00FC3B21" w:rsidP="00FC3B21">
      <w:pPr>
        <w:pStyle w:val="ListParagraph"/>
        <w:tabs>
          <w:tab w:val="left" w:pos="1070"/>
        </w:tabs>
        <w:ind w:right="262" w:firstLine="0"/>
        <w:rPr>
          <w:sz w:val="24"/>
        </w:rPr>
      </w:pPr>
    </w:p>
    <w:p w14:paraId="484865BE" w14:textId="77777777" w:rsidR="00FC3B21" w:rsidRPr="00EB0BDE" w:rsidRDefault="00FC3B21" w:rsidP="00FC3B21">
      <w:pPr>
        <w:pStyle w:val="SOP"/>
      </w:pPr>
      <w:r>
        <w:t xml:space="preserve">In the Faculty of Humanities, a back-up assessor is </w:t>
      </w:r>
      <w:r w:rsidR="008019FD">
        <w:t>nominated</w:t>
      </w:r>
      <w:r>
        <w:t xml:space="preserve"> at the same time</w:t>
      </w:r>
      <w:r w:rsidR="008019FD">
        <w:t>. See #12.2.4 below.</w:t>
      </w:r>
    </w:p>
    <w:p w14:paraId="56EE48EE" w14:textId="77777777" w:rsidR="00FC3B21" w:rsidRDefault="00FC3B21" w:rsidP="00FC3B21">
      <w:pPr>
        <w:pStyle w:val="ListParagraph"/>
        <w:tabs>
          <w:tab w:val="left" w:pos="1070"/>
        </w:tabs>
        <w:ind w:right="262" w:firstLine="0"/>
        <w:rPr>
          <w:sz w:val="24"/>
        </w:rPr>
      </w:pPr>
    </w:p>
    <w:p w14:paraId="733B3A18" w14:textId="77777777" w:rsidR="00AF3091" w:rsidRPr="006A1414" w:rsidRDefault="007E46AA" w:rsidP="00FC3B21">
      <w:pPr>
        <w:pStyle w:val="ListParagraph"/>
        <w:tabs>
          <w:tab w:val="left" w:pos="1070"/>
        </w:tabs>
        <w:ind w:right="262" w:firstLine="0"/>
        <w:rPr>
          <w:sz w:val="24"/>
          <w:szCs w:val="24"/>
        </w:rPr>
      </w:pPr>
      <w:r>
        <w:rPr>
          <w:sz w:val="24"/>
        </w:rPr>
        <w:t>The nomination</w:t>
      </w:r>
      <w:r>
        <w:rPr>
          <w:spacing w:val="-9"/>
          <w:sz w:val="24"/>
        </w:rPr>
        <w:t xml:space="preserve"> </w:t>
      </w:r>
      <w:r>
        <w:rPr>
          <w:sz w:val="24"/>
        </w:rPr>
        <w:t>forms</w:t>
      </w:r>
      <w:r>
        <w:rPr>
          <w:spacing w:val="-12"/>
          <w:sz w:val="24"/>
        </w:rPr>
        <w:t xml:space="preserve"> </w:t>
      </w:r>
      <w:r>
        <w:rPr>
          <w:sz w:val="24"/>
        </w:rPr>
        <w:t>for</w:t>
      </w:r>
      <w:r>
        <w:rPr>
          <w:spacing w:val="-10"/>
          <w:sz w:val="24"/>
        </w:rPr>
        <w:t xml:space="preserve"> </w:t>
      </w:r>
      <w:r>
        <w:rPr>
          <w:sz w:val="24"/>
        </w:rPr>
        <w:t>the</w:t>
      </w:r>
      <w:r>
        <w:rPr>
          <w:spacing w:val="-8"/>
          <w:sz w:val="24"/>
        </w:rPr>
        <w:t xml:space="preserve"> </w:t>
      </w:r>
      <w:r>
        <w:rPr>
          <w:sz w:val="24"/>
        </w:rPr>
        <w:t>assessors,</w:t>
      </w:r>
      <w:r>
        <w:rPr>
          <w:spacing w:val="-9"/>
          <w:sz w:val="24"/>
        </w:rPr>
        <w:t xml:space="preserve"> </w:t>
      </w:r>
      <w:r w:rsidRPr="006A1414">
        <w:rPr>
          <w:sz w:val="24"/>
          <w:szCs w:val="24"/>
        </w:rPr>
        <w:t>together</w:t>
      </w:r>
      <w:r w:rsidRPr="006A1414">
        <w:rPr>
          <w:spacing w:val="-10"/>
          <w:sz w:val="24"/>
          <w:szCs w:val="24"/>
        </w:rPr>
        <w:t xml:space="preserve"> </w:t>
      </w:r>
      <w:r w:rsidRPr="006A1414">
        <w:rPr>
          <w:sz w:val="24"/>
          <w:szCs w:val="24"/>
        </w:rPr>
        <w:t>with</w:t>
      </w:r>
      <w:r w:rsidRPr="006A1414">
        <w:rPr>
          <w:spacing w:val="-6"/>
          <w:sz w:val="24"/>
          <w:szCs w:val="24"/>
        </w:rPr>
        <w:t xml:space="preserve"> </w:t>
      </w:r>
      <w:r w:rsidRPr="006A1414">
        <w:rPr>
          <w:sz w:val="24"/>
          <w:szCs w:val="24"/>
        </w:rPr>
        <w:t>updated</w:t>
      </w:r>
      <w:r w:rsidRPr="006A1414">
        <w:rPr>
          <w:spacing w:val="-6"/>
          <w:sz w:val="24"/>
          <w:szCs w:val="24"/>
        </w:rPr>
        <w:t xml:space="preserve"> </w:t>
      </w:r>
      <w:r w:rsidRPr="006A1414">
        <w:rPr>
          <w:sz w:val="24"/>
          <w:szCs w:val="24"/>
        </w:rPr>
        <w:t>CVs,</w:t>
      </w:r>
      <w:r w:rsidRPr="006A1414">
        <w:rPr>
          <w:spacing w:val="-9"/>
          <w:sz w:val="24"/>
          <w:szCs w:val="24"/>
        </w:rPr>
        <w:t xml:space="preserve"> </w:t>
      </w:r>
      <w:r w:rsidRPr="006A1414">
        <w:rPr>
          <w:sz w:val="24"/>
          <w:szCs w:val="24"/>
        </w:rPr>
        <w:t>are</w:t>
      </w:r>
      <w:r w:rsidRPr="006A1414">
        <w:rPr>
          <w:spacing w:val="-8"/>
          <w:sz w:val="24"/>
          <w:szCs w:val="24"/>
        </w:rPr>
        <w:t xml:space="preserve"> </w:t>
      </w:r>
      <w:r w:rsidRPr="006A1414">
        <w:rPr>
          <w:sz w:val="24"/>
          <w:szCs w:val="24"/>
        </w:rPr>
        <w:t>submitted</w:t>
      </w:r>
      <w:r w:rsidRPr="006A1414">
        <w:rPr>
          <w:spacing w:val="-8"/>
          <w:sz w:val="24"/>
          <w:szCs w:val="24"/>
        </w:rPr>
        <w:t xml:space="preserve"> </w:t>
      </w:r>
      <w:r w:rsidRPr="006A1414">
        <w:rPr>
          <w:sz w:val="24"/>
          <w:szCs w:val="24"/>
        </w:rPr>
        <w:t>to the</w:t>
      </w:r>
      <w:r w:rsidRPr="006A1414">
        <w:rPr>
          <w:spacing w:val="-11"/>
          <w:sz w:val="24"/>
          <w:szCs w:val="24"/>
        </w:rPr>
        <w:t xml:space="preserve"> </w:t>
      </w:r>
      <w:r w:rsidRPr="006A1414">
        <w:rPr>
          <w:sz w:val="24"/>
          <w:szCs w:val="24"/>
        </w:rPr>
        <w:t>FHDC</w:t>
      </w:r>
      <w:r w:rsidRPr="006A1414">
        <w:rPr>
          <w:spacing w:val="-14"/>
          <w:sz w:val="24"/>
          <w:szCs w:val="24"/>
        </w:rPr>
        <w:t xml:space="preserve"> </w:t>
      </w:r>
      <w:r w:rsidRPr="006A1414">
        <w:rPr>
          <w:sz w:val="24"/>
          <w:szCs w:val="24"/>
        </w:rPr>
        <w:t>for</w:t>
      </w:r>
      <w:r w:rsidRPr="006A1414">
        <w:rPr>
          <w:spacing w:val="-12"/>
          <w:sz w:val="24"/>
          <w:szCs w:val="24"/>
        </w:rPr>
        <w:t xml:space="preserve"> </w:t>
      </w:r>
      <w:r w:rsidRPr="006A1414">
        <w:rPr>
          <w:sz w:val="24"/>
          <w:szCs w:val="24"/>
        </w:rPr>
        <w:t>approval.</w:t>
      </w:r>
      <w:r w:rsidRPr="006A1414">
        <w:rPr>
          <w:spacing w:val="-13"/>
          <w:sz w:val="24"/>
          <w:szCs w:val="24"/>
        </w:rPr>
        <w:t xml:space="preserve"> </w:t>
      </w:r>
      <w:r w:rsidRPr="006A1414">
        <w:rPr>
          <w:sz w:val="24"/>
          <w:szCs w:val="24"/>
        </w:rPr>
        <w:t>A</w:t>
      </w:r>
      <w:r w:rsidRPr="006A1414">
        <w:rPr>
          <w:spacing w:val="-11"/>
          <w:sz w:val="24"/>
          <w:szCs w:val="24"/>
        </w:rPr>
        <w:t xml:space="preserve"> </w:t>
      </w:r>
      <w:r w:rsidRPr="006A1414">
        <w:rPr>
          <w:sz w:val="24"/>
          <w:szCs w:val="24"/>
        </w:rPr>
        <w:t>summary</w:t>
      </w:r>
      <w:r w:rsidRPr="006A1414">
        <w:rPr>
          <w:spacing w:val="-14"/>
          <w:sz w:val="24"/>
          <w:szCs w:val="24"/>
        </w:rPr>
        <w:t xml:space="preserve"> </w:t>
      </w:r>
      <w:r w:rsidRPr="006A1414">
        <w:rPr>
          <w:sz w:val="24"/>
          <w:szCs w:val="24"/>
        </w:rPr>
        <w:t>of</w:t>
      </w:r>
      <w:r w:rsidRPr="006A1414">
        <w:rPr>
          <w:spacing w:val="-11"/>
          <w:sz w:val="24"/>
          <w:szCs w:val="24"/>
        </w:rPr>
        <w:t xml:space="preserve"> </w:t>
      </w:r>
      <w:r w:rsidRPr="006A1414">
        <w:rPr>
          <w:sz w:val="24"/>
          <w:szCs w:val="24"/>
        </w:rPr>
        <w:t>the</w:t>
      </w:r>
      <w:r w:rsidRPr="006A1414">
        <w:rPr>
          <w:spacing w:val="-13"/>
          <w:sz w:val="24"/>
          <w:szCs w:val="24"/>
        </w:rPr>
        <w:t xml:space="preserve"> </w:t>
      </w:r>
      <w:r w:rsidRPr="006A1414">
        <w:rPr>
          <w:sz w:val="24"/>
          <w:szCs w:val="24"/>
        </w:rPr>
        <w:t>appointments</w:t>
      </w:r>
      <w:r w:rsidRPr="006A1414">
        <w:rPr>
          <w:spacing w:val="-14"/>
          <w:sz w:val="24"/>
          <w:szCs w:val="24"/>
        </w:rPr>
        <w:t xml:space="preserve"> </w:t>
      </w:r>
      <w:r w:rsidRPr="006A1414">
        <w:rPr>
          <w:sz w:val="24"/>
          <w:szCs w:val="24"/>
        </w:rPr>
        <w:t>of</w:t>
      </w:r>
      <w:r w:rsidRPr="006A1414">
        <w:rPr>
          <w:spacing w:val="-11"/>
          <w:sz w:val="24"/>
          <w:szCs w:val="24"/>
        </w:rPr>
        <w:t xml:space="preserve"> </w:t>
      </w:r>
      <w:r w:rsidRPr="006A1414">
        <w:rPr>
          <w:sz w:val="24"/>
          <w:szCs w:val="24"/>
        </w:rPr>
        <w:t>assessors</w:t>
      </w:r>
      <w:r w:rsidRPr="006A1414">
        <w:rPr>
          <w:spacing w:val="-14"/>
          <w:sz w:val="24"/>
          <w:szCs w:val="24"/>
        </w:rPr>
        <w:t xml:space="preserve"> </w:t>
      </w:r>
      <w:r w:rsidRPr="006A1414">
        <w:rPr>
          <w:sz w:val="24"/>
          <w:szCs w:val="24"/>
        </w:rPr>
        <w:t>for</w:t>
      </w:r>
      <w:r w:rsidRPr="006A1414">
        <w:rPr>
          <w:spacing w:val="-11"/>
          <w:sz w:val="24"/>
          <w:szCs w:val="24"/>
        </w:rPr>
        <w:t xml:space="preserve"> </w:t>
      </w:r>
      <w:r w:rsidRPr="006A1414">
        <w:rPr>
          <w:sz w:val="24"/>
          <w:szCs w:val="24"/>
        </w:rPr>
        <w:t xml:space="preserve">doctoral </w:t>
      </w:r>
      <w:r w:rsidR="00186715">
        <w:rPr>
          <w:sz w:val="24"/>
          <w:szCs w:val="24"/>
        </w:rPr>
        <w:t>degrees</w:t>
      </w:r>
      <w:r w:rsidRPr="006A1414">
        <w:rPr>
          <w:sz w:val="24"/>
          <w:szCs w:val="24"/>
        </w:rPr>
        <w:t xml:space="preserve"> is submitted to the SHDC for</w:t>
      </w:r>
      <w:r w:rsidRPr="006A1414">
        <w:rPr>
          <w:spacing w:val="-13"/>
          <w:sz w:val="24"/>
          <w:szCs w:val="24"/>
        </w:rPr>
        <w:t xml:space="preserve"> </w:t>
      </w:r>
      <w:r w:rsidRPr="006A1414">
        <w:rPr>
          <w:sz w:val="24"/>
          <w:szCs w:val="24"/>
        </w:rPr>
        <w:t>noting.</w:t>
      </w:r>
    </w:p>
    <w:p w14:paraId="15EAA586" w14:textId="77777777" w:rsidR="00AF3091" w:rsidRPr="006A1414" w:rsidRDefault="007E46AA" w:rsidP="006A1414">
      <w:pPr>
        <w:pStyle w:val="ListParagraph"/>
        <w:numPr>
          <w:ilvl w:val="2"/>
          <w:numId w:val="8"/>
        </w:numPr>
        <w:tabs>
          <w:tab w:val="left" w:pos="2063"/>
          <w:tab w:val="left" w:pos="2064"/>
        </w:tabs>
        <w:spacing w:before="84" w:line="274" w:lineRule="exact"/>
        <w:ind w:right="266" w:hanging="994"/>
        <w:rPr>
          <w:sz w:val="24"/>
          <w:szCs w:val="24"/>
        </w:rPr>
      </w:pPr>
      <w:r w:rsidRPr="006A1414">
        <w:rPr>
          <w:sz w:val="24"/>
          <w:szCs w:val="24"/>
        </w:rPr>
        <w:t>For a minor dissertation at least two assessors, both holding at least</w:t>
      </w:r>
      <w:r w:rsidRPr="006A1414">
        <w:rPr>
          <w:spacing w:val="39"/>
          <w:sz w:val="24"/>
          <w:szCs w:val="24"/>
        </w:rPr>
        <w:t xml:space="preserve"> </w:t>
      </w:r>
      <w:r w:rsidRPr="006A1414">
        <w:rPr>
          <w:sz w:val="24"/>
          <w:szCs w:val="24"/>
        </w:rPr>
        <w:t>a</w:t>
      </w:r>
      <w:r w:rsidR="006A1414" w:rsidRPr="006A1414">
        <w:rPr>
          <w:sz w:val="24"/>
          <w:szCs w:val="24"/>
        </w:rPr>
        <w:t xml:space="preserve"> </w:t>
      </w:r>
      <w:r w:rsidRPr="006A1414">
        <w:rPr>
          <w:sz w:val="24"/>
          <w:szCs w:val="24"/>
        </w:rPr>
        <w:t xml:space="preserve">master’s degree in the </w:t>
      </w:r>
      <w:proofErr w:type="gramStart"/>
      <w:r w:rsidRPr="006A1414">
        <w:rPr>
          <w:sz w:val="24"/>
          <w:szCs w:val="24"/>
        </w:rPr>
        <w:t>particular discipline</w:t>
      </w:r>
      <w:proofErr w:type="gramEnd"/>
      <w:r w:rsidRPr="006A1414">
        <w:rPr>
          <w:sz w:val="24"/>
          <w:szCs w:val="24"/>
        </w:rPr>
        <w:t xml:space="preserve"> or cognate discipline, must be appointed, at least one of whom must be external to the University. No</w:t>
      </w:r>
      <w:r w:rsidRPr="006A1414">
        <w:rPr>
          <w:spacing w:val="-14"/>
          <w:sz w:val="24"/>
          <w:szCs w:val="24"/>
        </w:rPr>
        <w:t xml:space="preserve"> </w:t>
      </w:r>
      <w:r w:rsidRPr="006A1414">
        <w:rPr>
          <w:sz w:val="24"/>
          <w:szCs w:val="24"/>
        </w:rPr>
        <w:t>external</w:t>
      </w:r>
      <w:r w:rsidRPr="006A1414">
        <w:rPr>
          <w:spacing w:val="-15"/>
          <w:sz w:val="24"/>
          <w:szCs w:val="24"/>
        </w:rPr>
        <w:t xml:space="preserve"> </w:t>
      </w:r>
      <w:r w:rsidRPr="006A1414">
        <w:rPr>
          <w:sz w:val="24"/>
          <w:szCs w:val="24"/>
        </w:rPr>
        <w:t>or</w:t>
      </w:r>
      <w:r w:rsidRPr="006A1414">
        <w:rPr>
          <w:spacing w:val="-15"/>
          <w:sz w:val="24"/>
          <w:szCs w:val="24"/>
        </w:rPr>
        <w:t xml:space="preserve"> </w:t>
      </w:r>
      <w:r w:rsidRPr="006A1414">
        <w:rPr>
          <w:sz w:val="24"/>
          <w:szCs w:val="24"/>
        </w:rPr>
        <w:t>internal</w:t>
      </w:r>
      <w:r w:rsidRPr="006A1414">
        <w:rPr>
          <w:spacing w:val="-14"/>
          <w:sz w:val="24"/>
          <w:szCs w:val="24"/>
        </w:rPr>
        <w:t xml:space="preserve"> </w:t>
      </w:r>
      <w:r w:rsidRPr="006A1414">
        <w:rPr>
          <w:sz w:val="24"/>
          <w:szCs w:val="24"/>
        </w:rPr>
        <w:t>assessor</w:t>
      </w:r>
      <w:r w:rsidRPr="006A1414">
        <w:rPr>
          <w:spacing w:val="-16"/>
          <w:sz w:val="24"/>
          <w:szCs w:val="24"/>
        </w:rPr>
        <w:t xml:space="preserve"> </w:t>
      </w:r>
      <w:r w:rsidRPr="006A1414">
        <w:rPr>
          <w:sz w:val="24"/>
          <w:szCs w:val="24"/>
        </w:rPr>
        <w:t>should</w:t>
      </w:r>
      <w:r w:rsidRPr="006A1414">
        <w:rPr>
          <w:spacing w:val="-13"/>
          <w:sz w:val="24"/>
          <w:szCs w:val="24"/>
        </w:rPr>
        <w:t xml:space="preserve"> </w:t>
      </w:r>
      <w:r w:rsidRPr="006A1414">
        <w:rPr>
          <w:sz w:val="24"/>
          <w:szCs w:val="24"/>
        </w:rPr>
        <w:t>have</w:t>
      </w:r>
      <w:r w:rsidRPr="006A1414">
        <w:rPr>
          <w:spacing w:val="-14"/>
          <w:sz w:val="24"/>
          <w:szCs w:val="24"/>
        </w:rPr>
        <w:t xml:space="preserve"> </w:t>
      </w:r>
      <w:r w:rsidRPr="006A1414">
        <w:rPr>
          <w:sz w:val="24"/>
          <w:szCs w:val="24"/>
        </w:rPr>
        <w:t>had</w:t>
      </w:r>
      <w:r w:rsidRPr="006A1414">
        <w:rPr>
          <w:spacing w:val="-14"/>
          <w:sz w:val="24"/>
          <w:szCs w:val="24"/>
        </w:rPr>
        <w:t xml:space="preserve"> </w:t>
      </w:r>
      <w:r w:rsidRPr="006A1414">
        <w:rPr>
          <w:sz w:val="24"/>
          <w:szCs w:val="24"/>
        </w:rPr>
        <w:t>prior</w:t>
      </w:r>
      <w:r w:rsidRPr="006A1414">
        <w:rPr>
          <w:spacing w:val="-15"/>
          <w:sz w:val="24"/>
          <w:szCs w:val="24"/>
        </w:rPr>
        <w:t xml:space="preserve"> </w:t>
      </w:r>
      <w:r w:rsidRPr="006A1414">
        <w:rPr>
          <w:sz w:val="24"/>
          <w:szCs w:val="24"/>
        </w:rPr>
        <w:t>involvement</w:t>
      </w:r>
      <w:r w:rsidRPr="006A1414">
        <w:rPr>
          <w:spacing w:val="-13"/>
          <w:sz w:val="24"/>
          <w:szCs w:val="24"/>
        </w:rPr>
        <w:t xml:space="preserve"> </w:t>
      </w:r>
      <w:r w:rsidRPr="006A1414">
        <w:rPr>
          <w:sz w:val="24"/>
          <w:szCs w:val="24"/>
        </w:rPr>
        <w:t>with the study to the effect that objectivity of the assessor is compromised when assessing the minor</w:t>
      </w:r>
      <w:r w:rsidRPr="006A1414">
        <w:rPr>
          <w:spacing w:val="-3"/>
          <w:sz w:val="24"/>
          <w:szCs w:val="24"/>
        </w:rPr>
        <w:t xml:space="preserve"> </w:t>
      </w:r>
      <w:r w:rsidRPr="006A1414">
        <w:rPr>
          <w:sz w:val="24"/>
          <w:szCs w:val="24"/>
        </w:rPr>
        <w:t>dissertation.</w:t>
      </w:r>
    </w:p>
    <w:p w14:paraId="0ABEE761" w14:textId="77777777" w:rsidR="00AF3091" w:rsidRDefault="007E46AA">
      <w:pPr>
        <w:pStyle w:val="ListParagraph"/>
        <w:numPr>
          <w:ilvl w:val="2"/>
          <w:numId w:val="8"/>
        </w:numPr>
        <w:tabs>
          <w:tab w:val="left" w:pos="2064"/>
        </w:tabs>
        <w:ind w:right="262" w:hanging="994"/>
        <w:rPr>
          <w:sz w:val="24"/>
        </w:rPr>
      </w:pPr>
      <w:r w:rsidRPr="006A1414">
        <w:rPr>
          <w:sz w:val="24"/>
          <w:szCs w:val="24"/>
        </w:rPr>
        <w:t>For a research dissertation at least two external assessors must be appointed, one of whom must</w:t>
      </w:r>
      <w:r>
        <w:rPr>
          <w:sz w:val="24"/>
        </w:rPr>
        <w:t xml:space="preserve"> have a doctoral qualification while the other may have as highest academic qualification a master’s degree </w:t>
      </w:r>
      <w:proofErr w:type="gramStart"/>
      <w:r>
        <w:rPr>
          <w:sz w:val="24"/>
        </w:rPr>
        <w:t xml:space="preserve">in </w:t>
      </w:r>
      <w:r>
        <w:rPr>
          <w:sz w:val="24"/>
        </w:rPr>
        <w:lastRenderedPageBreak/>
        <w:t>particular or</w:t>
      </w:r>
      <w:proofErr w:type="gramEnd"/>
      <w:r>
        <w:rPr>
          <w:sz w:val="24"/>
        </w:rPr>
        <w:t xml:space="preserve"> cognate discipline. These assessors must be external to the </w:t>
      </w:r>
      <w:proofErr w:type="gramStart"/>
      <w:r>
        <w:rPr>
          <w:sz w:val="24"/>
        </w:rPr>
        <w:t>University, and</w:t>
      </w:r>
      <w:proofErr w:type="gramEnd"/>
      <w:r>
        <w:rPr>
          <w:sz w:val="24"/>
        </w:rPr>
        <w:t xml:space="preserve"> must not have had prior involvement with the study which might compromise their objectivity when assessing the dissertation.</w:t>
      </w:r>
    </w:p>
    <w:p w14:paraId="2908EB2C" w14:textId="77777777" w:rsidR="002D48F2" w:rsidRDefault="002D48F2" w:rsidP="002D48F2">
      <w:pPr>
        <w:pStyle w:val="ListParagraph"/>
        <w:tabs>
          <w:tab w:val="left" w:pos="2064"/>
        </w:tabs>
        <w:ind w:left="2063" w:right="262" w:firstLine="0"/>
        <w:rPr>
          <w:sz w:val="24"/>
        </w:rPr>
      </w:pPr>
    </w:p>
    <w:p w14:paraId="23F0E776" w14:textId="77777777" w:rsidR="002D48F2" w:rsidRPr="006D58FD" w:rsidRDefault="002D48F2" w:rsidP="002D48F2">
      <w:pPr>
        <w:pStyle w:val="SOP"/>
      </w:pPr>
      <w:r w:rsidRPr="00F10DB7">
        <w:t xml:space="preserve">When assessors from other countries are appointed for (minor) dissertations, the NAC provides them with the document </w:t>
      </w:r>
      <w:r w:rsidRPr="00F10DB7">
        <w:rPr>
          <w:i/>
        </w:rPr>
        <w:t>Guidelines for International Assessors</w:t>
      </w:r>
      <w:r w:rsidRPr="00F10DB7">
        <w:t>, so that the international assessor can allocate a mark that is comparable with South African marks</w:t>
      </w:r>
      <w:r>
        <w:t>.</w:t>
      </w:r>
    </w:p>
    <w:p w14:paraId="121FD38A" w14:textId="77777777" w:rsidR="002D48F2" w:rsidRDefault="002D48F2" w:rsidP="002D48F2">
      <w:pPr>
        <w:pStyle w:val="ListParagraph"/>
        <w:tabs>
          <w:tab w:val="left" w:pos="2064"/>
        </w:tabs>
        <w:ind w:left="2063" w:right="262" w:firstLine="0"/>
        <w:rPr>
          <w:sz w:val="24"/>
        </w:rPr>
      </w:pPr>
    </w:p>
    <w:p w14:paraId="3C8BB430" w14:textId="77777777" w:rsidR="00AF3091" w:rsidRDefault="007E46AA">
      <w:pPr>
        <w:pStyle w:val="ListParagraph"/>
        <w:numPr>
          <w:ilvl w:val="2"/>
          <w:numId w:val="8"/>
        </w:numPr>
        <w:tabs>
          <w:tab w:val="left" w:pos="2064"/>
        </w:tabs>
        <w:spacing w:before="1"/>
        <w:ind w:hanging="994"/>
        <w:rPr>
          <w:sz w:val="24"/>
        </w:rPr>
      </w:pPr>
      <w:r>
        <w:rPr>
          <w:sz w:val="24"/>
        </w:rPr>
        <w:t>In</w:t>
      </w:r>
      <w:r>
        <w:rPr>
          <w:spacing w:val="-12"/>
          <w:sz w:val="24"/>
        </w:rPr>
        <w:t xml:space="preserve"> </w:t>
      </w:r>
      <w:r>
        <w:rPr>
          <w:sz w:val="24"/>
        </w:rPr>
        <w:t>exceptional</w:t>
      </w:r>
      <w:r>
        <w:rPr>
          <w:spacing w:val="-15"/>
          <w:sz w:val="24"/>
        </w:rPr>
        <w:t xml:space="preserve"> </w:t>
      </w:r>
      <w:r>
        <w:rPr>
          <w:sz w:val="24"/>
        </w:rPr>
        <w:t>circumstances</w:t>
      </w:r>
      <w:r>
        <w:rPr>
          <w:spacing w:val="-14"/>
          <w:sz w:val="24"/>
        </w:rPr>
        <w:t xml:space="preserve"> </w:t>
      </w:r>
      <w:r>
        <w:rPr>
          <w:sz w:val="24"/>
        </w:rPr>
        <w:t>only,</w:t>
      </w:r>
      <w:r>
        <w:rPr>
          <w:spacing w:val="-12"/>
          <w:sz w:val="24"/>
        </w:rPr>
        <w:t xml:space="preserve"> </w:t>
      </w:r>
      <w:r>
        <w:rPr>
          <w:sz w:val="24"/>
        </w:rPr>
        <w:t>a</w:t>
      </w:r>
      <w:r>
        <w:rPr>
          <w:spacing w:val="-16"/>
          <w:sz w:val="24"/>
        </w:rPr>
        <w:t xml:space="preserve"> </w:t>
      </w:r>
      <w:r>
        <w:rPr>
          <w:sz w:val="24"/>
        </w:rPr>
        <w:t>Faculty</w:t>
      </w:r>
      <w:r>
        <w:rPr>
          <w:spacing w:val="-14"/>
          <w:sz w:val="24"/>
        </w:rPr>
        <w:t xml:space="preserve"> </w:t>
      </w:r>
      <w:r>
        <w:rPr>
          <w:sz w:val="24"/>
        </w:rPr>
        <w:t>may</w:t>
      </w:r>
      <w:r>
        <w:rPr>
          <w:spacing w:val="-15"/>
          <w:sz w:val="24"/>
        </w:rPr>
        <w:t xml:space="preserve"> </w:t>
      </w:r>
      <w:r>
        <w:rPr>
          <w:sz w:val="24"/>
        </w:rPr>
        <w:t>motivate</w:t>
      </w:r>
      <w:r>
        <w:rPr>
          <w:spacing w:val="-12"/>
          <w:sz w:val="24"/>
        </w:rPr>
        <w:t xml:space="preserve"> </w:t>
      </w:r>
      <w:r>
        <w:rPr>
          <w:sz w:val="24"/>
        </w:rPr>
        <w:t>to</w:t>
      </w:r>
      <w:r>
        <w:rPr>
          <w:spacing w:val="-11"/>
          <w:sz w:val="24"/>
        </w:rPr>
        <w:t xml:space="preserve"> </w:t>
      </w:r>
      <w:r>
        <w:rPr>
          <w:sz w:val="24"/>
        </w:rPr>
        <w:t>the</w:t>
      </w:r>
      <w:r>
        <w:rPr>
          <w:spacing w:val="-14"/>
          <w:sz w:val="24"/>
        </w:rPr>
        <w:t xml:space="preserve"> </w:t>
      </w:r>
      <w:r>
        <w:rPr>
          <w:sz w:val="24"/>
        </w:rPr>
        <w:t>SHDC that consideration be given to the appointment of an assessor from within the University, but this person may not be the supervisor or co- supervisor of the</w:t>
      </w:r>
      <w:r>
        <w:rPr>
          <w:spacing w:val="-2"/>
          <w:sz w:val="24"/>
        </w:rPr>
        <w:t xml:space="preserve"> </w:t>
      </w:r>
      <w:r>
        <w:rPr>
          <w:sz w:val="24"/>
        </w:rPr>
        <w:t>dissertation.</w:t>
      </w:r>
    </w:p>
    <w:p w14:paraId="2BF2573F" w14:textId="77777777" w:rsidR="00AF3091" w:rsidRDefault="007E46AA">
      <w:pPr>
        <w:pStyle w:val="ListParagraph"/>
        <w:numPr>
          <w:ilvl w:val="2"/>
          <w:numId w:val="8"/>
        </w:numPr>
        <w:tabs>
          <w:tab w:val="left" w:pos="2064"/>
        </w:tabs>
        <w:ind w:right="263" w:hanging="994"/>
        <w:rPr>
          <w:sz w:val="24"/>
        </w:rPr>
      </w:pPr>
      <w:r>
        <w:rPr>
          <w:sz w:val="24"/>
        </w:rPr>
        <w:t>For a doctoral thesis at least three assessors should be appointed. All assessors must hold a doctoral degree and be external to the University. They must also not have had prior involvement with the project which to the effect that their objectivity is compromised when assessing the thesis. Efforts should be made to identify at least one assessor from outside South</w:t>
      </w:r>
      <w:r>
        <w:rPr>
          <w:spacing w:val="-5"/>
          <w:sz w:val="24"/>
        </w:rPr>
        <w:t xml:space="preserve"> </w:t>
      </w:r>
      <w:r>
        <w:rPr>
          <w:sz w:val="24"/>
        </w:rPr>
        <w:t>Africa.</w:t>
      </w:r>
    </w:p>
    <w:p w14:paraId="1FE2DD96" w14:textId="77777777" w:rsidR="00186715" w:rsidRDefault="00186715" w:rsidP="00186715">
      <w:pPr>
        <w:tabs>
          <w:tab w:val="left" w:pos="2064"/>
        </w:tabs>
        <w:ind w:left="709" w:right="263"/>
        <w:rPr>
          <w:sz w:val="24"/>
        </w:rPr>
      </w:pPr>
    </w:p>
    <w:p w14:paraId="76E8218F" w14:textId="15E5C1B0" w:rsidR="00580A59" w:rsidRDefault="00186715" w:rsidP="00CE029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185BB400">
        <w:rPr>
          <w:rFonts w:ascii="Cambria" w:hAnsi="Cambria"/>
        </w:rPr>
        <w:t>In the Faculty of Humanities, a</w:t>
      </w:r>
      <w:r w:rsidR="00FC6DF0" w:rsidRPr="185BB400">
        <w:rPr>
          <w:rFonts w:ascii="Cambria" w:hAnsi="Cambria"/>
        </w:rPr>
        <w:t>n NAC and a</w:t>
      </w:r>
      <w:r w:rsidRPr="185BB400">
        <w:rPr>
          <w:rFonts w:ascii="Cambria" w:hAnsi="Cambria"/>
        </w:rPr>
        <w:t xml:space="preserve"> </w:t>
      </w:r>
      <w:r w:rsidR="00900D03" w:rsidRPr="185BB400">
        <w:rPr>
          <w:rFonts w:ascii="Cambria" w:hAnsi="Cambria"/>
        </w:rPr>
        <w:t>b</w:t>
      </w:r>
      <w:r w:rsidRPr="185BB400">
        <w:rPr>
          <w:rFonts w:ascii="Cambria" w:hAnsi="Cambria"/>
        </w:rPr>
        <w:t>ack-</w:t>
      </w:r>
      <w:r w:rsidR="00900D03" w:rsidRPr="185BB400">
        <w:rPr>
          <w:rFonts w:ascii="Cambria" w:hAnsi="Cambria"/>
        </w:rPr>
        <w:t>u</w:t>
      </w:r>
      <w:r w:rsidRPr="185BB400">
        <w:rPr>
          <w:rFonts w:ascii="Cambria" w:hAnsi="Cambria"/>
        </w:rPr>
        <w:t xml:space="preserve">p </w:t>
      </w:r>
      <w:r w:rsidR="00900D03" w:rsidRPr="185BB400">
        <w:rPr>
          <w:rFonts w:ascii="Cambria" w:hAnsi="Cambria"/>
        </w:rPr>
        <w:t>a</w:t>
      </w:r>
      <w:r w:rsidRPr="185BB400">
        <w:rPr>
          <w:rFonts w:ascii="Cambria" w:hAnsi="Cambria"/>
        </w:rPr>
        <w:t xml:space="preserve">ssessor </w:t>
      </w:r>
      <w:r w:rsidR="00FC6DF0" w:rsidRPr="185BB400">
        <w:rPr>
          <w:rFonts w:ascii="Cambria" w:hAnsi="Cambria"/>
        </w:rPr>
        <w:t>are</w:t>
      </w:r>
      <w:r w:rsidR="00900D03" w:rsidRPr="185BB400">
        <w:rPr>
          <w:rFonts w:ascii="Cambria" w:hAnsi="Cambria"/>
        </w:rPr>
        <w:t xml:space="preserve"> nominated via the One-Stop Form at the same time as the assessors. </w:t>
      </w:r>
      <w:r w:rsidR="004874C0" w:rsidRPr="185BB400">
        <w:rPr>
          <w:rFonts w:ascii="Cambria" w:hAnsi="Cambria"/>
        </w:rPr>
        <w:t xml:space="preserve">The NAC and HoD must both be aware of and support the nomination of the NAC. </w:t>
      </w:r>
      <w:r w:rsidR="00FC6DF0" w:rsidRPr="185BB400">
        <w:rPr>
          <w:rFonts w:ascii="Cambria" w:hAnsi="Cambria"/>
        </w:rPr>
        <w:t xml:space="preserve">The NAC is appointed by including the person’s </w:t>
      </w:r>
      <w:r w:rsidR="004874C0" w:rsidRPr="185BB400">
        <w:rPr>
          <w:rFonts w:ascii="Cambria" w:hAnsi="Cambria"/>
        </w:rPr>
        <w:t xml:space="preserve">full </w:t>
      </w:r>
      <w:r w:rsidR="00FC6DF0" w:rsidRPr="185BB400">
        <w:rPr>
          <w:rFonts w:ascii="Cambria" w:hAnsi="Cambria"/>
        </w:rPr>
        <w:t>name</w:t>
      </w:r>
      <w:r w:rsidR="004874C0" w:rsidRPr="185BB400">
        <w:rPr>
          <w:rFonts w:ascii="Cambria" w:hAnsi="Cambria"/>
        </w:rPr>
        <w:t xml:space="preserve">, </w:t>
      </w:r>
      <w:proofErr w:type="gramStart"/>
      <w:r w:rsidR="004874C0" w:rsidRPr="185BB400">
        <w:rPr>
          <w:rFonts w:ascii="Cambria" w:hAnsi="Cambria"/>
        </w:rPr>
        <w:t>surname</w:t>
      </w:r>
      <w:proofErr w:type="gramEnd"/>
      <w:r w:rsidR="008019FD" w:rsidRPr="185BB400">
        <w:rPr>
          <w:rFonts w:ascii="Cambria" w:hAnsi="Cambria"/>
        </w:rPr>
        <w:t xml:space="preserve"> and</w:t>
      </w:r>
      <w:r w:rsidR="004874C0" w:rsidRPr="185BB400">
        <w:rPr>
          <w:rFonts w:ascii="Cambria" w:hAnsi="Cambria"/>
        </w:rPr>
        <w:t xml:space="preserve"> staff number</w:t>
      </w:r>
      <w:r w:rsidR="00FC6DF0" w:rsidRPr="185BB400">
        <w:rPr>
          <w:rFonts w:ascii="Cambria" w:hAnsi="Cambria"/>
        </w:rPr>
        <w:t xml:space="preserve"> on the One-Stop Form</w:t>
      </w:r>
      <w:r w:rsidR="008019FD" w:rsidRPr="185BB400">
        <w:rPr>
          <w:rFonts w:ascii="Cambria" w:hAnsi="Cambria"/>
        </w:rPr>
        <w:t>, plus acknowledgement in the form of a signature or the person’s typed initials/name and surname</w:t>
      </w:r>
      <w:r w:rsidR="00FC6DF0" w:rsidRPr="185BB400">
        <w:rPr>
          <w:rFonts w:ascii="Cambria" w:hAnsi="Cambria"/>
        </w:rPr>
        <w:t xml:space="preserve">. </w:t>
      </w:r>
      <w:r w:rsidR="00580A59" w:rsidRPr="185BB400">
        <w:rPr>
          <w:rFonts w:ascii="Cambria" w:hAnsi="Cambria"/>
        </w:rPr>
        <w:t xml:space="preserve">The latter functions as acknowledgment by the NAC both that s/he accepts the role </w:t>
      </w:r>
      <w:r w:rsidR="004874C0" w:rsidRPr="185BB400">
        <w:rPr>
          <w:rFonts w:ascii="Cambria" w:hAnsi="Cambria"/>
        </w:rPr>
        <w:t xml:space="preserve">of NAC </w:t>
      </w:r>
      <w:r w:rsidR="00580A59" w:rsidRPr="185BB400">
        <w:rPr>
          <w:rFonts w:ascii="Cambria" w:hAnsi="Cambria"/>
        </w:rPr>
        <w:t xml:space="preserve">and that s/he </w:t>
      </w:r>
      <w:r w:rsidR="00580A59" w:rsidRPr="185BB400">
        <w:rPr>
          <w:rFonts w:ascii="Cambria" w:hAnsi="Cambria"/>
          <w:lang w:val="en-GB"/>
        </w:rPr>
        <w:t>is familiar with</w:t>
      </w:r>
      <w:r w:rsidR="004874C0" w:rsidRPr="185BB400">
        <w:rPr>
          <w:rFonts w:ascii="Cambria" w:hAnsi="Cambria"/>
          <w:lang w:val="en-GB"/>
        </w:rPr>
        <w:t xml:space="preserve"> Faculty and</w:t>
      </w:r>
      <w:r w:rsidR="00580A59" w:rsidRPr="185BB400">
        <w:rPr>
          <w:rFonts w:ascii="Cambria" w:hAnsi="Cambria"/>
          <w:lang w:val="en-GB"/>
        </w:rPr>
        <w:t xml:space="preserve"> </w:t>
      </w:r>
      <w:r w:rsidR="004874C0" w:rsidRPr="185BB400">
        <w:rPr>
          <w:rFonts w:ascii="Cambria" w:hAnsi="Cambria"/>
          <w:lang w:val="en-GB"/>
        </w:rPr>
        <w:t>U</w:t>
      </w:r>
      <w:r w:rsidR="00580A59" w:rsidRPr="185BB400">
        <w:rPr>
          <w:rFonts w:ascii="Cambria" w:hAnsi="Cambria"/>
          <w:lang w:val="en-GB"/>
        </w:rPr>
        <w:t>niversity polic</w:t>
      </w:r>
      <w:r w:rsidR="004874C0" w:rsidRPr="185BB400">
        <w:rPr>
          <w:rFonts w:ascii="Cambria" w:hAnsi="Cambria"/>
          <w:lang w:val="en-GB"/>
        </w:rPr>
        <w:t>ies</w:t>
      </w:r>
      <w:r w:rsidR="00580A59" w:rsidRPr="185BB400">
        <w:rPr>
          <w:rFonts w:ascii="Cambria" w:hAnsi="Cambria"/>
          <w:lang w:val="en-GB"/>
        </w:rPr>
        <w:t xml:space="preserve"> </w:t>
      </w:r>
      <w:r w:rsidR="004874C0" w:rsidRPr="185BB400">
        <w:rPr>
          <w:rFonts w:ascii="Cambria" w:hAnsi="Cambria"/>
          <w:lang w:val="en-GB"/>
        </w:rPr>
        <w:t>regarding</w:t>
      </w:r>
      <w:r w:rsidR="00580A59" w:rsidRPr="185BB400">
        <w:rPr>
          <w:rFonts w:ascii="Cambria" w:hAnsi="Cambria"/>
          <w:lang w:val="en-GB"/>
        </w:rPr>
        <w:t xml:space="preserve"> higher degrees</w:t>
      </w:r>
      <w:r w:rsidR="004874C0" w:rsidRPr="185BB400">
        <w:rPr>
          <w:rFonts w:ascii="Cambria" w:hAnsi="Cambria"/>
          <w:lang w:val="en-GB"/>
        </w:rPr>
        <w:t xml:space="preserve"> (or undertake to become </w:t>
      </w:r>
      <w:r w:rsidR="5D7DEC59" w:rsidRPr="185BB400">
        <w:rPr>
          <w:rFonts w:ascii="Cambria" w:hAnsi="Cambria"/>
          <w:lang w:val="en-GB"/>
        </w:rPr>
        <w:t>familiar with</w:t>
      </w:r>
      <w:r w:rsidR="004874C0" w:rsidRPr="185BB400">
        <w:rPr>
          <w:rFonts w:ascii="Cambria" w:hAnsi="Cambria"/>
          <w:lang w:val="en-GB"/>
        </w:rPr>
        <w:t xml:space="preserve"> these policies in the fulfilment of his/her duties as NAC)</w:t>
      </w:r>
      <w:r w:rsidR="00580A59" w:rsidRPr="185BB400">
        <w:rPr>
          <w:rFonts w:ascii="Cambria" w:hAnsi="Cambria"/>
          <w:lang w:val="en-GB"/>
        </w:rPr>
        <w:t>.</w:t>
      </w:r>
      <w:r w:rsidR="004874C0" w:rsidRPr="185BB400">
        <w:rPr>
          <w:rFonts w:ascii="Cambria" w:hAnsi="Cambria"/>
          <w:lang w:val="en-GB"/>
        </w:rPr>
        <w:t xml:space="preserve"> </w:t>
      </w:r>
      <w:r w:rsidR="00580A59" w:rsidRPr="185BB400">
        <w:rPr>
          <w:rFonts w:ascii="Cambria" w:hAnsi="Cambria"/>
          <w:lang w:val="en-GB"/>
        </w:rPr>
        <w:t xml:space="preserve">The NAC must be a staff member in the department concerned (or a cognate department) who is uninvolved in the </w:t>
      </w:r>
      <w:proofErr w:type="gramStart"/>
      <w:r w:rsidR="00580A59" w:rsidRPr="185BB400">
        <w:rPr>
          <w:rFonts w:ascii="Cambria" w:hAnsi="Cambria"/>
          <w:lang w:val="en-GB"/>
        </w:rPr>
        <w:t>particular study</w:t>
      </w:r>
      <w:proofErr w:type="gramEnd"/>
      <w:r w:rsidR="00580A59" w:rsidRPr="185BB400">
        <w:rPr>
          <w:rFonts w:ascii="Cambria" w:hAnsi="Cambria"/>
          <w:lang w:val="en-GB"/>
        </w:rPr>
        <w:t xml:space="preserve">. The NAC serves as the interface between the supervisor(s), </w:t>
      </w:r>
      <w:proofErr w:type="gramStart"/>
      <w:r w:rsidR="00580A59" w:rsidRPr="185BB400">
        <w:rPr>
          <w:rFonts w:ascii="Cambria" w:hAnsi="Cambria"/>
          <w:lang w:val="en-GB"/>
        </w:rPr>
        <w:t>assessors</w:t>
      </w:r>
      <w:proofErr w:type="gramEnd"/>
      <w:r w:rsidR="00580A59" w:rsidRPr="185BB400">
        <w:rPr>
          <w:rFonts w:ascii="Cambria" w:hAnsi="Cambria"/>
          <w:lang w:val="en-GB"/>
        </w:rPr>
        <w:t xml:space="preserve"> and Faculty. </w:t>
      </w:r>
      <w:r w:rsidR="005C4F5D" w:rsidRPr="185BB400">
        <w:rPr>
          <w:rFonts w:ascii="Cambria" w:hAnsi="Cambria"/>
          <w:lang w:val="en-GB"/>
        </w:rPr>
        <w:t>The NAC should ideally be a subject expert (but should, at least be broadly competent in terms of the area of study</w:t>
      </w:r>
      <w:proofErr w:type="gramStart"/>
      <w:r w:rsidR="005C4F5D" w:rsidRPr="185BB400">
        <w:rPr>
          <w:rFonts w:ascii="Cambria" w:hAnsi="Cambria"/>
          <w:lang w:val="en-GB"/>
        </w:rPr>
        <w:t>), and</w:t>
      </w:r>
      <w:proofErr w:type="gramEnd"/>
      <w:r w:rsidR="005C4F5D" w:rsidRPr="185BB400">
        <w:rPr>
          <w:rFonts w:ascii="Cambria" w:hAnsi="Cambria"/>
          <w:lang w:val="en-GB"/>
        </w:rPr>
        <w:t xml:space="preserve"> is responsible to scrutinising the assessment reports and results and recommending study outcomes to the FHDC.</w:t>
      </w:r>
    </w:p>
    <w:p w14:paraId="27357532" w14:textId="77777777" w:rsidR="005C4F5D" w:rsidRDefault="005C4F5D" w:rsidP="00CE029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p>
    <w:p w14:paraId="74D9FA7B"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Once the assessment of the thesis or (minor) dissertation is complete, the NAC compiles a composite and comprehensive report which contains:</w:t>
      </w:r>
    </w:p>
    <w:p w14:paraId="652D7EAC"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A summary of the most positive and negative comments of the examiners, thereby indicating the strengths and weaknesses of the </w:t>
      </w:r>
      <w:proofErr w:type="gramStart"/>
      <w:r w:rsidRPr="004874C0">
        <w:rPr>
          <w:rFonts w:ascii="Cambria" w:hAnsi="Cambria"/>
          <w:lang w:val="en-GB"/>
        </w:rPr>
        <w:t>thesis;</w:t>
      </w:r>
      <w:proofErr w:type="gramEnd"/>
    </w:p>
    <w:p w14:paraId="5E336C6E"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Information on the completion of </w:t>
      </w:r>
      <w:r w:rsidR="003E78A9">
        <w:rPr>
          <w:rFonts w:ascii="Cambria" w:hAnsi="Cambria"/>
          <w:lang w:val="en-GB"/>
        </w:rPr>
        <w:t>one or more</w:t>
      </w:r>
      <w:r w:rsidRPr="004874C0">
        <w:rPr>
          <w:rFonts w:ascii="Cambria" w:hAnsi="Cambria"/>
          <w:lang w:val="en-GB"/>
        </w:rPr>
        <w:t xml:space="preserve"> </w:t>
      </w:r>
      <w:r w:rsidR="003E78A9">
        <w:rPr>
          <w:rFonts w:ascii="Cambria" w:hAnsi="Cambria"/>
          <w:lang w:val="en-GB"/>
        </w:rPr>
        <w:t xml:space="preserve">academic </w:t>
      </w:r>
      <w:r w:rsidRPr="004874C0">
        <w:rPr>
          <w:rFonts w:ascii="Cambria" w:hAnsi="Cambria"/>
          <w:lang w:val="en-GB"/>
        </w:rPr>
        <w:t>article</w:t>
      </w:r>
      <w:r w:rsidR="003E78A9">
        <w:rPr>
          <w:rFonts w:ascii="Cambria" w:hAnsi="Cambria"/>
          <w:lang w:val="en-GB"/>
        </w:rPr>
        <w:t>s</w:t>
      </w:r>
      <w:r w:rsidRPr="004874C0">
        <w:rPr>
          <w:rFonts w:ascii="Cambria" w:hAnsi="Cambria"/>
          <w:lang w:val="en-GB"/>
        </w:rPr>
        <w:t xml:space="preserve"> ready for submission to an accredited journal</w:t>
      </w:r>
      <w:r w:rsidR="003E78A9">
        <w:rPr>
          <w:rFonts w:ascii="Cambria" w:hAnsi="Cambria"/>
          <w:lang w:val="en-GB"/>
        </w:rPr>
        <w:t xml:space="preserve">, as required for the degree in </w:t>
      </w:r>
      <w:proofErr w:type="gramStart"/>
      <w:r w:rsidR="003E78A9">
        <w:rPr>
          <w:rFonts w:ascii="Cambria" w:hAnsi="Cambria"/>
          <w:lang w:val="en-GB"/>
        </w:rPr>
        <w:t>question</w:t>
      </w:r>
      <w:r w:rsidRPr="004874C0">
        <w:rPr>
          <w:rFonts w:ascii="Cambria" w:hAnsi="Cambria"/>
          <w:lang w:val="en-GB"/>
        </w:rPr>
        <w:t>;</w:t>
      </w:r>
      <w:proofErr w:type="gramEnd"/>
    </w:p>
    <w:p w14:paraId="2C50BEC8" w14:textId="77777777" w:rsidR="003E78A9" w:rsidRDefault="004874C0" w:rsidP="003E78A9">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Information on the completion of </w:t>
      </w:r>
      <w:r w:rsidR="003E78A9">
        <w:rPr>
          <w:rFonts w:ascii="Cambria" w:hAnsi="Cambria"/>
          <w:lang w:val="en-GB"/>
        </w:rPr>
        <w:t>the</w:t>
      </w:r>
      <w:r w:rsidR="00B1439B">
        <w:rPr>
          <w:rFonts w:ascii="Cambria" w:hAnsi="Cambria"/>
          <w:lang w:val="en-GB"/>
        </w:rPr>
        <w:t xml:space="preserve"> viva</w:t>
      </w:r>
      <w:r w:rsidR="003E78A9">
        <w:rPr>
          <w:rFonts w:ascii="Cambria" w:hAnsi="Cambria"/>
          <w:lang w:val="en-GB"/>
        </w:rPr>
        <w:t xml:space="preserve"> for doctoral and some master’s </w:t>
      </w:r>
      <w:proofErr w:type="gramStart"/>
      <w:r w:rsidR="003E78A9">
        <w:rPr>
          <w:rFonts w:ascii="Cambria" w:hAnsi="Cambria"/>
          <w:lang w:val="en-GB"/>
        </w:rPr>
        <w:t>degrees</w:t>
      </w:r>
      <w:r w:rsidRPr="004874C0">
        <w:rPr>
          <w:rFonts w:ascii="Cambria" w:hAnsi="Cambria"/>
          <w:lang w:val="en-GB"/>
        </w:rPr>
        <w:t>;</w:t>
      </w:r>
      <w:proofErr w:type="gramEnd"/>
      <w:r w:rsidRPr="004874C0">
        <w:rPr>
          <w:rFonts w:ascii="Cambria" w:hAnsi="Cambria"/>
          <w:lang w:val="en-GB"/>
        </w:rPr>
        <w:t xml:space="preserve"> </w:t>
      </w:r>
    </w:p>
    <w:p w14:paraId="6C46E391" w14:textId="77777777"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A recommendation, </w:t>
      </w:r>
      <w:r w:rsidR="008019FD">
        <w:rPr>
          <w:rFonts w:ascii="Cambria" w:hAnsi="Cambria"/>
          <w:lang w:val="en-GB"/>
        </w:rPr>
        <w:t xml:space="preserve">based on the assessors’ reports, </w:t>
      </w:r>
      <w:r w:rsidRPr="004874C0">
        <w:rPr>
          <w:rFonts w:ascii="Cambria" w:hAnsi="Cambria"/>
          <w:lang w:val="en-GB"/>
        </w:rPr>
        <w:t xml:space="preserve">indicating </w:t>
      </w:r>
      <w:r>
        <w:rPr>
          <w:rFonts w:ascii="Cambria" w:hAnsi="Cambria"/>
          <w:lang w:val="en-GB"/>
        </w:rPr>
        <w:t>whether</w:t>
      </w:r>
      <w:r w:rsidRPr="004874C0">
        <w:rPr>
          <w:rFonts w:ascii="Cambria" w:hAnsi="Cambria"/>
          <w:lang w:val="en-GB"/>
        </w:rPr>
        <w:t>:</w:t>
      </w:r>
    </w:p>
    <w:p w14:paraId="615F565D" w14:textId="77777777"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 xml:space="preserve">*  the degree should be awarded without corrections (in the case of </w:t>
      </w:r>
      <w:r>
        <w:rPr>
          <w:rFonts w:ascii="Cambria" w:hAnsi="Cambria"/>
          <w:lang w:val="en-GB"/>
        </w:rPr>
        <w:t>[</w:t>
      </w:r>
      <w:r w:rsidRPr="004874C0">
        <w:rPr>
          <w:rFonts w:ascii="Cambria" w:hAnsi="Cambria"/>
          <w:lang w:val="en-GB"/>
        </w:rPr>
        <w:t>minor</w:t>
      </w:r>
      <w:r>
        <w:rPr>
          <w:rFonts w:ascii="Cambria" w:hAnsi="Cambria"/>
          <w:lang w:val="en-GB"/>
        </w:rPr>
        <w:t>]</w:t>
      </w:r>
      <w:r w:rsidRPr="004874C0">
        <w:rPr>
          <w:rFonts w:ascii="Cambria" w:hAnsi="Cambria"/>
          <w:lang w:val="en-GB"/>
        </w:rPr>
        <w:t xml:space="preserve"> dissertations, a mark is recommended</w:t>
      </w:r>
      <w:proofErr w:type="gramStart"/>
      <w:r w:rsidRPr="004874C0">
        <w:rPr>
          <w:rFonts w:ascii="Cambria" w:hAnsi="Cambria"/>
          <w:lang w:val="en-GB"/>
        </w:rPr>
        <w:t>);</w:t>
      </w:r>
      <w:proofErr w:type="gramEnd"/>
    </w:p>
    <w:p w14:paraId="1FF050C1"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 xml:space="preserve">* the degree should be awarded subject to final revisions of a minor nature (in the case of </w:t>
      </w:r>
      <w:r>
        <w:rPr>
          <w:rFonts w:ascii="Cambria" w:hAnsi="Cambria"/>
          <w:lang w:val="en-GB"/>
        </w:rPr>
        <w:t>[</w:t>
      </w:r>
      <w:r w:rsidRPr="004874C0">
        <w:rPr>
          <w:rFonts w:ascii="Cambria" w:hAnsi="Cambria"/>
          <w:lang w:val="en-GB"/>
        </w:rPr>
        <w:t>minor</w:t>
      </w:r>
      <w:r>
        <w:rPr>
          <w:rFonts w:ascii="Cambria" w:hAnsi="Cambria"/>
          <w:lang w:val="en-GB"/>
        </w:rPr>
        <w:t>]</w:t>
      </w:r>
      <w:r w:rsidRPr="004874C0">
        <w:rPr>
          <w:rFonts w:ascii="Cambria" w:hAnsi="Cambria"/>
          <w:lang w:val="en-GB"/>
        </w:rPr>
        <w:t xml:space="preserve"> dissertations, a mark is recommended</w:t>
      </w:r>
      <w:proofErr w:type="gramStart"/>
      <w:r w:rsidRPr="004874C0">
        <w:rPr>
          <w:rFonts w:ascii="Cambria" w:hAnsi="Cambria"/>
          <w:lang w:val="en-GB"/>
        </w:rPr>
        <w:t>);</w:t>
      </w:r>
      <w:proofErr w:type="gramEnd"/>
    </w:p>
    <w:p w14:paraId="26B16573" w14:textId="77777777" w:rsidR="003E78A9" w:rsidRDefault="003E78A9"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the thesis or (minor) dissertation should be resubmitted to one or more of the assessors for </w:t>
      </w:r>
      <w:proofErr w:type="gramStart"/>
      <w:r>
        <w:rPr>
          <w:rFonts w:ascii="Cambria" w:hAnsi="Cambria"/>
          <w:lang w:val="en-GB"/>
        </w:rPr>
        <w:t>reassessment;</w:t>
      </w:r>
      <w:proofErr w:type="gramEnd"/>
    </w:p>
    <w:p w14:paraId="5576FE2E" w14:textId="77777777" w:rsidR="003E78A9" w:rsidRPr="004874C0" w:rsidRDefault="003E78A9"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an additional assessor or expert advisor should be </w:t>
      </w:r>
      <w:proofErr w:type="gramStart"/>
      <w:r>
        <w:rPr>
          <w:rFonts w:ascii="Cambria" w:hAnsi="Cambria"/>
          <w:lang w:val="en-GB"/>
        </w:rPr>
        <w:t>appointed;</w:t>
      </w:r>
      <w:proofErr w:type="gramEnd"/>
    </w:p>
    <w:p w14:paraId="365F86D6"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 xml:space="preserve">* the thesis or </w:t>
      </w:r>
      <w:r w:rsidR="003E78A9">
        <w:rPr>
          <w:rFonts w:ascii="Cambria" w:hAnsi="Cambria"/>
          <w:lang w:val="en-GB"/>
        </w:rPr>
        <w:t>(</w:t>
      </w:r>
      <w:r w:rsidRPr="004874C0">
        <w:rPr>
          <w:rFonts w:ascii="Cambria" w:hAnsi="Cambria"/>
          <w:lang w:val="en-GB"/>
        </w:rPr>
        <w:t>minor</w:t>
      </w:r>
      <w:r w:rsidR="003E78A9">
        <w:rPr>
          <w:rFonts w:ascii="Cambria" w:hAnsi="Cambria"/>
          <w:lang w:val="en-GB"/>
        </w:rPr>
        <w:t>)</w:t>
      </w:r>
      <w:r w:rsidRPr="004874C0">
        <w:rPr>
          <w:rFonts w:ascii="Cambria" w:hAnsi="Cambria"/>
          <w:lang w:val="en-GB"/>
        </w:rPr>
        <w:t xml:space="preserve"> dissertation should be failed.</w:t>
      </w:r>
    </w:p>
    <w:p w14:paraId="07F023C8" w14:textId="77777777" w:rsidR="008019FD" w:rsidRDefault="008019FD"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p>
    <w:p w14:paraId="50F1112C" w14:textId="77777777" w:rsidR="008019FD" w:rsidRPr="004874C0" w:rsidRDefault="008019FD" w:rsidP="008019FD">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rPr>
        <w:t xml:space="preserve">An </w:t>
      </w:r>
      <w:r w:rsidRPr="008019FD">
        <w:rPr>
          <w:rFonts w:ascii="Cambria" w:hAnsi="Cambria"/>
        </w:rPr>
        <w:t xml:space="preserve">NAC cannot unilaterally overrule the recommendations of </w:t>
      </w:r>
      <w:r>
        <w:rPr>
          <w:rFonts w:ascii="Cambria" w:hAnsi="Cambria"/>
        </w:rPr>
        <w:t xml:space="preserve">one or more </w:t>
      </w:r>
      <w:r w:rsidRPr="008019FD">
        <w:rPr>
          <w:rFonts w:ascii="Cambria" w:hAnsi="Cambria"/>
        </w:rPr>
        <w:t>assessors</w:t>
      </w:r>
      <w:r>
        <w:rPr>
          <w:rFonts w:ascii="Cambria" w:hAnsi="Cambria"/>
        </w:rPr>
        <w:t xml:space="preserve">. The NAC report carries no decision-making authority, </w:t>
      </w:r>
      <w:r w:rsidR="001802C2" w:rsidRPr="001802C2">
        <w:rPr>
          <w:rFonts w:ascii="Cambria" w:hAnsi="Cambria"/>
        </w:rPr>
        <w:t>but forms part of the formal record of Departmental oversight of the assessment process.</w:t>
      </w:r>
    </w:p>
    <w:p w14:paraId="4BDB5498" w14:textId="77777777"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p>
    <w:p w14:paraId="341E1317"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sidRPr="004874C0">
        <w:rPr>
          <w:rFonts w:ascii="Cambria" w:hAnsi="Cambria"/>
          <w:lang w:val="en-GB"/>
        </w:rPr>
        <w:t>The further functions of the NAC are to:</w:t>
      </w:r>
    </w:p>
    <w:p w14:paraId="00976092"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lastRenderedPageBreak/>
        <w:t xml:space="preserve">- </w:t>
      </w:r>
      <w:r w:rsidRPr="004874C0">
        <w:rPr>
          <w:rFonts w:ascii="Cambria" w:hAnsi="Cambria"/>
          <w:lang w:val="en-GB"/>
        </w:rPr>
        <w:t xml:space="preserve">Follow up with assessors who do not submit their assessment reports within one week of the due date, at the written request of the </w:t>
      </w:r>
      <w:r w:rsidR="003E78A9">
        <w:rPr>
          <w:rFonts w:ascii="Cambria" w:hAnsi="Cambria"/>
          <w:lang w:val="en-GB"/>
        </w:rPr>
        <w:t xml:space="preserve">designated Faculty </w:t>
      </w:r>
      <w:proofErr w:type="gramStart"/>
      <w:r w:rsidR="003E78A9">
        <w:rPr>
          <w:rFonts w:ascii="Cambria" w:hAnsi="Cambria"/>
          <w:lang w:val="en-GB"/>
        </w:rPr>
        <w:t>Officer</w:t>
      </w:r>
      <w:r w:rsidRPr="004874C0">
        <w:rPr>
          <w:rFonts w:ascii="Cambria" w:hAnsi="Cambria"/>
          <w:lang w:val="en-GB"/>
        </w:rPr>
        <w:t>;</w:t>
      </w:r>
      <w:proofErr w:type="gramEnd"/>
    </w:p>
    <w:p w14:paraId="5C96F2E4" w14:textId="77777777" w:rsid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 xml:space="preserve">Act </w:t>
      </w:r>
      <w:r w:rsidR="00B1439B">
        <w:rPr>
          <w:rFonts w:ascii="Cambria" w:hAnsi="Cambria"/>
          <w:lang w:val="en-GB"/>
        </w:rPr>
        <w:t>as chair of the viva</w:t>
      </w:r>
      <w:r w:rsidR="005C6468">
        <w:rPr>
          <w:rFonts w:ascii="Cambria" w:hAnsi="Cambria"/>
          <w:lang w:val="en-GB"/>
        </w:rPr>
        <w:t xml:space="preserve"> </w:t>
      </w:r>
      <w:r w:rsidR="003E78A9">
        <w:rPr>
          <w:rFonts w:ascii="Cambria" w:hAnsi="Cambria"/>
          <w:lang w:val="en-GB"/>
        </w:rPr>
        <w:t xml:space="preserve">of doctoral and some master’s </w:t>
      </w:r>
      <w:proofErr w:type="gramStart"/>
      <w:r w:rsidR="005C6468">
        <w:rPr>
          <w:rFonts w:ascii="Cambria" w:hAnsi="Cambria"/>
          <w:lang w:val="en-GB"/>
        </w:rPr>
        <w:t>studies</w:t>
      </w:r>
      <w:r w:rsidRPr="004874C0">
        <w:rPr>
          <w:rFonts w:ascii="Cambria" w:hAnsi="Cambria"/>
          <w:lang w:val="en-GB"/>
        </w:rPr>
        <w:t>;</w:t>
      </w:r>
      <w:proofErr w:type="gramEnd"/>
    </w:p>
    <w:p w14:paraId="72D0589E" w14:textId="77777777" w:rsidR="004874C0" w:rsidRPr="004874C0" w:rsidRDefault="004874C0"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lang w:val="en-GB"/>
        </w:rPr>
      </w:pPr>
      <w:r>
        <w:rPr>
          <w:rFonts w:ascii="Cambria" w:hAnsi="Cambria"/>
          <w:lang w:val="en-GB"/>
        </w:rPr>
        <w:t xml:space="preserve">- </w:t>
      </w:r>
      <w:r w:rsidRPr="004874C0">
        <w:rPr>
          <w:rFonts w:ascii="Cambria" w:hAnsi="Cambria"/>
          <w:lang w:val="en-GB"/>
        </w:rPr>
        <w:t>Where there are discrepancies of marks or results, act as convenor and chair of a discussion between assessors and/or convening and chairing a viva in which the student presents the research with the hope of reaching consensus regarding the marks/</w:t>
      </w:r>
      <w:proofErr w:type="gramStart"/>
      <w:r w:rsidRPr="004874C0">
        <w:rPr>
          <w:rFonts w:ascii="Cambria" w:hAnsi="Cambria"/>
          <w:lang w:val="en-GB"/>
        </w:rPr>
        <w:t>outcome;</w:t>
      </w:r>
      <w:proofErr w:type="gramEnd"/>
    </w:p>
    <w:p w14:paraId="63C5D99F" w14:textId="77777777" w:rsidR="004874C0" w:rsidRDefault="005C6468" w:rsidP="004874C0">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r>
        <w:rPr>
          <w:rFonts w:ascii="Cambria" w:hAnsi="Cambria"/>
          <w:lang w:val="en-GB"/>
        </w:rPr>
        <w:t xml:space="preserve">- </w:t>
      </w:r>
      <w:r w:rsidR="004874C0" w:rsidRPr="004874C0">
        <w:rPr>
          <w:rFonts w:ascii="Cambria" w:hAnsi="Cambria"/>
          <w:lang w:val="en-GB"/>
        </w:rPr>
        <w:t>Ensure that minor corrections or major revisions, as specified by the assessors, are carried out satisfactorily.</w:t>
      </w:r>
    </w:p>
    <w:p w14:paraId="2916C19D" w14:textId="77777777" w:rsidR="004874C0" w:rsidRDefault="004874C0" w:rsidP="00CE0293">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p>
    <w:p w14:paraId="12A626A7" w14:textId="6B2FD136" w:rsidR="00186715" w:rsidRPr="00CE0293" w:rsidRDefault="00186715" w:rsidP="00AA28FD">
      <w:pPr>
        <w:pBdr>
          <w:top w:val="single" w:sz="4" w:space="1" w:color="auto"/>
          <w:left w:val="single" w:sz="4" w:space="4" w:color="auto"/>
          <w:bottom w:val="single" w:sz="4" w:space="1" w:color="auto"/>
          <w:right w:val="single" w:sz="4" w:space="4" w:color="auto"/>
        </w:pBdr>
        <w:tabs>
          <w:tab w:val="left" w:pos="2064"/>
        </w:tabs>
        <w:ind w:left="709" w:right="263"/>
        <w:jc w:val="both"/>
        <w:rPr>
          <w:rFonts w:ascii="Cambria" w:hAnsi="Cambria"/>
        </w:rPr>
      </w:pPr>
      <w:r w:rsidRPr="00CE0293">
        <w:rPr>
          <w:rFonts w:ascii="Cambria" w:hAnsi="Cambria"/>
        </w:rPr>
        <w:t>The latest version of the One-Stop Form makes provision for th</w:t>
      </w:r>
      <w:r w:rsidR="00FC6DF0">
        <w:rPr>
          <w:rFonts w:ascii="Cambria" w:hAnsi="Cambria"/>
        </w:rPr>
        <w:t>e appointment of a back-up assessor</w:t>
      </w:r>
      <w:r w:rsidRPr="00CE0293">
        <w:rPr>
          <w:rFonts w:ascii="Cambria" w:hAnsi="Cambria"/>
        </w:rPr>
        <w:t>.</w:t>
      </w:r>
      <w:r w:rsidR="00900D03" w:rsidRPr="00CE0293">
        <w:rPr>
          <w:rFonts w:ascii="Cambria" w:hAnsi="Cambria"/>
        </w:rPr>
        <w:t xml:space="preserve"> The CV of the back-up assessor must be included together with the CVs of the other assessors as part of the submission. (This should not be confused with an “additional assessor”, who is only appointed in certain cases related to conflicting results.) For doctoral assessments, the back-up assessor must be an international scholar and hold a doctoral degree. For research master’s assessments, the back-up assessor must be unaffiliated with UJ and hold a doctoral degree. For coursework master’s assessments, the back-up assessor must </w:t>
      </w:r>
      <w:r w:rsidR="00CE0293" w:rsidRPr="00CE0293">
        <w:rPr>
          <w:rFonts w:ascii="Cambria" w:hAnsi="Cambria"/>
        </w:rPr>
        <w:t>be unaffiliated with UJ and hold at least a master’s degree.</w:t>
      </w:r>
      <w:r w:rsidR="00AA28FD">
        <w:rPr>
          <w:rFonts w:ascii="Cambria" w:hAnsi="Cambria"/>
        </w:rPr>
        <w:t xml:space="preserve"> </w:t>
      </w:r>
      <w:r w:rsidR="00AA28FD" w:rsidRPr="00AA28FD">
        <w:rPr>
          <w:rFonts w:ascii="Cambria" w:hAnsi="Cambria"/>
        </w:rPr>
        <w:t>The nominated back-up assessor for a minor dissertation may be an internal assessor if and only if both the nominated preferred assessors are external to the University. This is because the nominated back-up assessor may be called to assess the study, and it is a University requirement that at least one of the (final pair of) assessors of a minor dissertation be external to the University [see 12.2.1].</w:t>
      </w:r>
    </w:p>
    <w:p w14:paraId="74869460" w14:textId="77777777" w:rsidR="00186715" w:rsidRPr="00186715" w:rsidRDefault="00186715" w:rsidP="00186715">
      <w:pPr>
        <w:tabs>
          <w:tab w:val="left" w:pos="2064"/>
        </w:tabs>
        <w:ind w:left="709" w:right="263"/>
        <w:rPr>
          <w:sz w:val="24"/>
        </w:rPr>
      </w:pPr>
    </w:p>
    <w:p w14:paraId="1242ADA9" w14:textId="77777777" w:rsidR="00AF3091" w:rsidRDefault="007E46AA">
      <w:pPr>
        <w:pStyle w:val="ListParagraph"/>
        <w:numPr>
          <w:ilvl w:val="2"/>
          <w:numId w:val="8"/>
        </w:numPr>
        <w:tabs>
          <w:tab w:val="left" w:pos="2064"/>
        </w:tabs>
        <w:ind w:hanging="994"/>
        <w:rPr>
          <w:sz w:val="24"/>
        </w:rPr>
      </w:pPr>
      <w:r>
        <w:rPr>
          <w:sz w:val="24"/>
        </w:rPr>
        <w:t>To ensure the independence of assessments, each assessor must be attached to a different</w:t>
      </w:r>
      <w:r>
        <w:rPr>
          <w:spacing w:val="-1"/>
          <w:sz w:val="24"/>
        </w:rPr>
        <w:t xml:space="preserve"> </w:t>
      </w:r>
      <w:r>
        <w:rPr>
          <w:sz w:val="24"/>
        </w:rPr>
        <w:t>institution.</w:t>
      </w:r>
    </w:p>
    <w:p w14:paraId="34640040" w14:textId="77777777" w:rsidR="00AF3091" w:rsidRDefault="007E46AA">
      <w:pPr>
        <w:pStyle w:val="ListParagraph"/>
        <w:numPr>
          <w:ilvl w:val="2"/>
          <w:numId w:val="8"/>
        </w:numPr>
        <w:tabs>
          <w:tab w:val="left" w:pos="2064"/>
        </w:tabs>
        <w:ind w:right="266" w:hanging="994"/>
        <w:rPr>
          <w:sz w:val="24"/>
        </w:rPr>
      </w:pPr>
      <w:r>
        <w:rPr>
          <w:sz w:val="24"/>
        </w:rPr>
        <w:t xml:space="preserve">All assessors must have an appropriate academic or industry research profile, </w:t>
      </w:r>
      <w:proofErr w:type="gramStart"/>
      <w:r>
        <w:rPr>
          <w:sz w:val="24"/>
        </w:rPr>
        <w:t>experience</w:t>
      </w:r>
      <w:proofErr w:type="gramEnd"/>
      <w:r>
        <w:rPr>
          <w:sz w:val="24"/>
        </w:rPr>
        <w:t xml:space="preserve"> and</w:t>
      </w:r>
      <w:r>
        <w:rPr>
          <w:spacing w:val="-3"/>
          <w:sz w:val="24"/>
        </w:rPr>
        <w:t xml:space="preserve"> </w:t>
      </w:r>
      <w:r>
        <w:rPr>
          <w:sz w:val="24"/>
        </w:rPr>
        <w:t>stature.</w:t>
      </w:r>
    </w:p>
    <w:p w14:paraId="59115172" w14:textId="77777777" w:rsidR="00AF3091" w:rsidRDefault="007E46AA">
      <w:pPr>
        <w:pStyle w:val="ListParagraph"/>
        <w:numPr>
          <w:ilvl w:val="1"/>
          <w:numId w:val="8"/>
        </w:numPr>
        <w:tabs>
          <w:tab w:val="left" w:pos="1070"/>
        </w:tabs>
        <w:ind w:right="267" w:hanging="849"/>
        <w:rPr>
          <w:sz w:val="24"/>
        </w:rPr>
      </w:pPr>
      <w:r>
        <w:rPr>
          <w:sz w:val="24"/>
        </w:rPr>
        <w:t>The</w:t>
      </w:r>
      <w:r>
        <w:rPr>
          <w:spacing w:val="-7"/>
          <w:sz w:val="24"/>
        </w:rPr>
        <w:t xml:space="preserve"> </w:t>
      </w:r>
      <w:r>
        <w:rPr>
          <w:sz w:val="24"/>
        </w:rPr>
        <w:t>appointment</w:t>
      </w:r>
      <w:r>
        <w:rPr>
          <w:spacing w:val="-10"/>
          <w:sz w:val="24"/>
        </w:rPr>
        <w:t xml:space="preserve"> </w:t>
      </w:r>
      <w:r>
        <w:rPr>
          <w:sz w:val="24"/>
        </w:rPr>
        <w:t>of</w:t>
      </w:r>
      <w:r>
        <w:rPr>
          <w:spacing w:val="-5"/>
          <w:sz w:val="24"/>
        </w:rPr>
        <w:t xml:space="preserve"> </w:t>
      </w:r>
      <w:proofErr w:type="gramStart"/>
      <w:r>
        <w:rPr>
          <w:spacing w:val="-10"/>
          <w:sz w:val="24"/>
        </w:rPr>
        <w:t>an</w:t>
      </w:r>
      <w:r>
        <w:rPr>
          <w:spacing w:val="-44"/>
          <w:sz w:val="24"/>
        </w:rPr>
        <w:t xml:space="preserve"> </w:t>
      </w:r>
      <w:r w:rsidR="00CE0293">
        <w:rPr>
          <w:spacing w:val="-44"/>
          <w:sz w:val="24"/>
        </w:rPr>
        <w:t xml:space="preserve"> </w:t>
      </w:r>
      <w:r>
        <w:rPr>
          <w:sz w:val="24"/>
        </w:rPr>
        <w:t>external</w:t>
      </w:r>
      <w:proofErr w:type="gramEnd"/>
      <w:r>
        <w:rPr>
          <w:spacing w:val="-24"/>
          <w:sz w:val="24"/>
        </w:rPr>
        <w:t xml:space="preserve"> </w:t>
      </w:r>
      <w:r>
        <w:rPr>
          <w:sz w:val="24"/>
        </w:rPr>
        <w:t>assessor</w:t>
      </w:r>
      <w:r>
        <w:rPr>
          <w:spacing w:val="-10"/>
          <w:sz w:val="24"/>
        </w:rPr>
        <w:t xml:space="preserve"> </w:t>
      </w:r>
      <w:r>
        <w:rPr>
          <w:sz w:val="24"/>
        </w:rPr>
        <w:t>from</w:t>
      </w:r>
      <w:r>
        <w:rPr>
          <w:spacing w:val="-8"/>
          <w:sz w:val="24"/>
        </w:rPr>
        <w:t xml:space="preserve"> </w:t>
      </w:r>
      <w:r>
        <w:rPr>
          <w:sz w:val="24"/>
        </w:rPr>
        <w:t>a</w:t>
      </w:r>
      <w:r>
        <w:rPr>
          <w:spacing w:val="-7"/>
          <w:sz w:val="24"/>
        </w:rPr>
        <w:t xml:space="preserve"> </w:t>
      </w:r>
      <w:r>
        <w:rPr>
          <w:sz w:val="24"/>
        </w:rPr>
        <w:t>non-degree</w:t>
      </w:r>
      <w:r>
        <w:rPr>
          <w:spacing w:val="-7"/>
          <w:sz w:val="24"/>
        </w:rPr>
        <w:t xml:space="preserve"> </w:t>
      </w:r>
      <w:r>
        <w:rPr>
          <w:sz w:val="24"/>
        </w:rPr>
        <w:t>conferring</w:t>
      </w:r>
      <w:r>
        <w:rPr>
          <w:spacing w:val="-9"/>
          <w:sz w:val="24"/>
        </w:rPr>
        <w:t xml:space="preserve"> </w:t>
      </w:r>
      <w:r>
        <w:rPr>
          <w:sz w:val="24"/>
        </w:rPr>
        <w:t>institution must be motivated to the FHDC for</w:t>
      </w:r>
      <w:r>
        <w:rPr>
          <w:spacing w:val="-6"/>
          <w:sz w:val="24"/>
        </w:rPr>
        <w:t xml:space="preserve"> </w:t>
      </w:r>
      <w:r>
        <w:rPr>
          <w:sz w:val="24"/>
        </w:rPr>
        <w:t>approval.</w:t>
      </w:r>
    </w:p>
    <w:p w14:paraId="4856EFF4" w14:textId="77777777" w:rsidR="00AF3091" w:rsidRDefault="007E46AA">
      <w:pPr>
        <w:pStyle w:val="ListParagraph"/>
        <w:numPr>
          <w:ilvl w:val="1"/>
          <w:numId w:val="8"/>
        </w:numPr>
        <w:tabs>
          <w:tab w:val="left" w:pos="1070"/>
        </w:tabs>
        <w:ind w:right="264" w:hanging="849"/>
        <w:rPr>
          <w:sz w:val="24"/>
        </w:rPr>
      </w:pPr>
      <w:r>
        <w:rPr>
          <w:sz w:val="24"/>
        </w:rPr>
        <w:t>Supervisors</w:t>
      </w:r>
      <w:r>
        <w:rPr>
          <w:spacing w:val="-9"/>
          <w:sz w:val="24"/>
        </w:rPr>
        <w:t xml:space="preserve"> </w:t>
      </w:r>
      <w:r>
        <w:rPr>
          <w:sz w:val="24"/>
        </w:rPr>
        <w:t>are</w:t>
      </w:r>
      <w:r>
        <w:rPr>
          <w:spacing w:val="-7"/>
          <w:sz w:val="24"/>
        </w:rPr>
        <w:t xml:space="preserve"> </w:t>
      </w:r>
      <w:r>
        <w:rPr>
          <w:sz w:val="24"/>
        </w:rPr>
        <w:t>required</w:t>
      </w:r>
      <w:r>
        <w:rPr>
          <w:spacing w:val="-7"/>
          <w:sz w:val="24"/>
        </w:rPr>
        <w:t xml:space="preserve"> </w:t>
      </w:r>
      <w:r>
        <w:rPr>
          <w:sz w:val="24"/>
        </w:rPr>
        <w:t>to</w:t>
      </w:r>
      <w:r>
        <w:rPr>
          <w:spacing w:val="-7"/>
          <w:sz w:val="24"/>
        </w:rPr>
        <w:t xml:space="preserve"> </w:t>
      </w:r>
      <w:r>
        <w:rPr>
          <w:sz w:val="24"/>
        </w:rPr>
        <w:t>submit</w:t>
      </w:r>
      <w:r>
        <w:rPr>
          <w:spacing w:val="-10"/>
          <w:sz w:val="24"/>
        </w:rPr>
        <w:t xml:space="preserve"> </w:t>
      </w:r>
      <w:r>
        <w:rPr>
          <w:sz w:val="24"/>
        </w:rPr>
        <w:t>a</w:t>
      </w:r>
      <w:r>
        <w:rPr>
          <w:spacing w:val="-9"/>
          <w:sz w:val="24"/>
        </w:rPr>
        <w:t xml:space="preserve"> </w:t>
      </w:r>
      <w:r>
        <w:rPr>
          <w:sz w:val="24"/>
        </w:rPr>
        <w:t>motivation</w:t>
      </w:r>
      <w:r>
        <w:rPr>
          <w:spacing w:val="-9"/>
          <w:sz w:val="24"/>
        </w:rPr>
        <w:t xml:space="preserve"> </w:t>
      </w:r>
      <w:r>
        <w:rPr>
          <w:sz w:val="24"/>
        </w:rPr>
        <w:t>for</w:t>
      </w:r>
      <w:r>
        <w:rPr>
          <w:spacing w:val="-8"/>
          <w:sz w:val="24"/>
        </w:rPr>
        <w:t xml:space="preserve"> </w:t>
      </w:r>
      <w:r>
        <w:rPr>
          <w:sz w:val="24"/>
        </w:rPr>
        <w:t>the</w:t>
      </w:r>
      <w:r>
        <w:rPr>
          <w:spacing w:val="-7"/>
          <w:sz w:val="24"/>
        </w:rPr>
        <w:t xml:space="preserve"> </w:t>
      </w:r>
      <w:r>
        <w:rPr>
          <w:sz w:val="24"/>
        </w:rPr>
        <w:t>appointment</w:t>
      </w:r>
      <w:r>
        <w:rPr>
          <w:spacing w:val="-10"/>
          <w:sz w:val="24"/>
        </w:rPr>
        <w:t xml:space="preserve"> </w:t>
      </w:r>
      <w:r>
        <w:rPr>
          <w:sz w:val="24"/>
        </w:rPr>
        <w:t>of</w:t>
      </w:r>
      <w:r>
        <w:rPr>
          <w:spacing w:val="-5"/>
          <w:sz w:val="24"/>
        </w:rPr>
        <w:t xml:space="preserve"> </w:t>
      </w:r>
      <w:r>
        <w:rPr>
          <w:sz w:val="24"/>
        </w:rPr>
        <w:t>a</w:t>
      </w:r>
      <w:r>
        <w:rPr>
          <w:spacing w:val="-9"/>
          <w:sz w:val="24"/>
        </w:rPr>
        <w:t xml:space="preserve"> </w:t>
      </w:r>
      <w:r>
        <w:rPr>
          <w:sz w:val="24"/>
        </w:rPr>
        <w:t>doctoral assessor</w:t>
      </w:r>
      <w:r>
        <w:rPr>
          <w:spacing w:val="-8"/>
          <w:sz w:val="24"/>
        </w:rPr>
        <w:t xml:space="preserve"> </w:t>
      </w:r>
      <w:r>
        <w:rPr>
          <w:sz w:val="24"/>
        </w:rPr>
        <w:t>without</w:t>
      </w:r>
      <w:r>
        <w:rPr>
          <w:spacing w:val="-10"/>
          <w:sz w:val="24"/>
        </w:rPr>
        <w:t xml:space="preserve"> </w:t>
      </w:r>
      <w:r>
        <w:rPr>
          <w:sz w:val="24"/>
        </w:rPr>
        <w:t>a</w:t>
      </w:r>
      <w:r>
        <w:rPr>
          <w:spacing w:val="-9"/>
          <w:sz w:val="24"/>
        </w:rPr>
        <w:t xml:space="preserve"> </w:t>
      </w:r>
      <w:r>
        <w:rPr>
          <w:sz w:val="24"/>
        </w:rPr>
        <w:t>doctoral</w:t>
      </w:r>
      <w:r>
        <w:rPr>
          <w:spacing w:val="-7"/>
          <w:sz w:val="24"/>
        </w:rPr>
        <w:t xml:space="preserve"> </w:t>
      </w:r>
      <w:r>
        <w:rPr>
          <w:sz w:val="24"/>
        </w:rPr>
        <w:t>qualification,</w:t>
      </w:r>
      <w:r>
        <w:rPr>
          <w:spacing w:val="-7"/>
          <w:sz w:val="24"/>
        </w:rPr>
        <w:t xml:space="preserve"> </w:t>
      </w:r>
      <w:r>
        <w:rPr>
          <w:sz w:val="24"/>
        </w:rPr>
        <w:t>via</w:t>
      </w:r>
      <w:r>
        <w:rPr>
          <w:spacing w:val="-7"/>
          <w:sz w:val="24"/>
        </w:rPr>
        <w:t xml:space="preserve"> </w:t>
      </w:r>
      <w:r>
        <w:rPr>
          <w:sz w:val="24"/>
        </w:rPr>
        <w:t>the</w:t>
      </w:r>
      <w:r>
        <w:rPr>
          <w:spacing w:val="-7"/>
          <w:sz w:val="24"/>
        </w:rPr>
        <w:t xml:space="preserve"> </w:t>
      </w:r>
      <w:r>
        <w:rPr>
          <w:sz w:val="24"/>
        </w:rPr>
        <w:t>HOD,</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FHDC</w:t>
      </w:r>
      <w:r>
        <w:rPr>
          <w:spacing w:val="-7"/>
          <w:sz w:val="24"/>
        </w:rPr>
        <w:t xml:space="preserve"> </w:t>
      </w:r>
      <w:r>
        <w:rPr>
          <w:sz w:val="24"/>
        </w:rPr>
        <w:t>for</w:t>
      </w:r>
      <w:r>
        <w:rPr>
          <w:spacing w:val="-8"/>
          <w:sz w:val="24"/>
        </w:rPr>
        <w:t xml:space="preserve"> </w:t>
      </w:r>
      <w:r>
        <w:rPr>
          <w:sz w:val="24"/>
        </w:rPr>
        <w:t xml:space="preserve">approval. The motivation must include the necessary credentials of the assessor to substantiate the appointment, </w:t>
      </w:r>
      <w:proofErr w:type="gramStart"/>
      <w:r>
        <w:rPr>
          <w:sz w:val="24"/>
        </w:rPr>
        <w:t>e.g.</w:t>
      </w:r>
      <w:proofErr w:type="gramEnd"/>
      <w:r>
        <w:rPr>
          <w:sz w:val="24"/>
        </w:rPr>
        <w:t xml:space="preserve"> academic standing,</w:t>
      </w:r>
      <w:r>
        <w:rPr>
          <w:spacing w:val="-8"/>
          <w:sz w:val="24"/>
        </w:rPr>
        <w:t xml:space="preserve"> </w:t>
      </w:r>
      <w:r>
        <w:rPr>
          <w:sz w:val="24"/>
        </w:rPr>
        <w:t>experience.</w:t>
      </w:r>
    </w:p>
    <w:p w14:paraId="0C2B0637" w14:textId="77777777" w:rsidR="00AF3091" w:rsidRDefault="007E46AA">
      <w:pPr>
        <w:pStyle w:val="ListParagraph"/>
        <w:numPr>
          <w:ilvl w:val="1"/>
          <w:numId w:val="8"/>
        </w:numPr>
        <w:tabs>
          <w:tab w:val="left" w:pos="1070"/>
        </w:tabs>
        <w:ind w:hanging="849"/>
        <w:rPr>
          <w:sz w:val="24"/>
        </w:rPr>
      </w:pPr>
      <w:r>
        <w:rPr>
          <w:sz w:val="24"/>
        </w:rPr>
        <w:t>Supervisors and co-supervisors of the specific study may not be appointed as assessors.</w:t>
      </w:r>
    </w:p>
    <w:p w14:paraId="19BB1943" w14:textId="77777777" w:rsidR="00AF3091" w:rsidRDefault="007E46AA">
      <w:pPr>
        <w:pStyle w:val="ListParagraph"/>
        <w:numPr>
          <w:ilvl w:val="1"/>
          <w:numId w:val="8"/>
        </w:numPr>
        <w:tabs>
          <w:tab w:val="left" w:pos="1070"/>
        </w:tabs>
        <w:ind w:hanging="849"/>
        <w:rPr>
          <w:sz w:val="24"/>
        </w:rPr>
      </w:pPr>
      <w:r>
        <w:rPr>
          <w:sz w:val="24"/>
        </w:rPr>
        <w:t>Any person who may reasonably be expected to lack sufficient objectivity in the assessment</w:t>
      </w:r>
      <w:r>
        <w:rPr>
          <w:spacing w:val="-12"/>
          <w:sz w:val="24"/>
        </w:rPr>
        <w:t xml:space="preserve"> </w:t>
      </w:r>
      <w:r>
        <w:rPr>
          <w:sz w:val="24"/>
        </w:rPr>
        <w:t>of</w:t>
      </w:r>
      <w:r>
        <w:rPr>
          <w:spacing w:val="-9"/>
          <w:sz w:val="24"/>
        </w:rPr>
        <w:t xml:space="preserve"> </w:t>
      </w:r>
      <w:r>
        <w:rPr>
          <w:sz w:val="24"/>
        </w:rPr>
        <w:t>a</w:t>
      </w:r>
      <w:r>
        <w:rPr>
          <w:spacing w:val="-11"/>
          <w:sz w:val="24"/>
        </w:rPr>
        <w:t xml:space="preserve"> </w:t>
      </w:r>
      <w:r>
        <w:rPr>
          <w:sz w:val="24"/>
        </w:rPr>
        <w:t>minor</w:t>
      </w:r>
      <w:r>
        <w:rPr>
          <w:spacing w:val="-12"/>
          <w:sz w:val="24"/>
        </w:rPr>
        <w:t xml:space="preserve"> </w:t>
      </w:r>
      <w:r>
        <w:rPr>
          <w:sz w:val="24"/>
        </w:rPr>
        <w:t>dissertation,</w:t>
      </w:r>
      <w:r>
        <w:rPr>
          <w:spacing w:val="-9"/>
          <w:sz w:val="24"/>
        </w:rPr>
        <w:t xml:space="preserve"> </w:t>
      </w:r>
      <w:r>
        <w:rPr>
          <w:sz w:val="24"/>
        </w:rPr>
        <w:t>dissertation</w:t>
      </w:r>
      <w:r>
        <w:rPr>
          <w:spacing w:val="-9"/>
          <w:sz w:val="24"/>
        </w:rPr>
        <w:t xml:space="preserve"> </w:t>
      </w:r>
      <w:r>
        <w:rPr>
          <w:sz w:val="24"/>
        </w:rPr>
        <w:t>or</w:t>
      </w:r>
      <w:r>
        <w:rPr>
          <w:spacing w:val="-10"/>
          <w:sz w:val="24"/>
        </w:rPr>
        <w:t xml:space="preserve"> </w:t>
      </w:r>
      <w:r>
        <w:rPr>
          <w:sz w:val="24"/>
        </w:rPr>
        <w:t>thesis</w:t>
      </w:r>
      <w:r>
        <w:rPr>
          <w:spacing w:val="-9"/>
          <w:sz w:val="24"/>
        </w:rPr>
        <w:t xml:space="preserve"> </w:t>
      </w:r>
      <w:r>
        <w:rPr>
          <w:sz w:val="24"/>
        </w:rPr>
        <w:t>is</w:t>
      </w:r>
      <w:r>
        <w:rPr>
          <w:spacing w:val="-9"/>
          <w:sz w:val="24"/>
        </w:rPr>
        <w:t xml:space="preserve"> </w:t>
      </w:r>
      <w:r>
        <w:rPr>
          <w:sz w:val="24"/>
        </w:rPr>
        <w:t>excluded</w:t>
      </w:r>
      <w:r>
        <w:rPr>
          <w:spacing w:val="-11"/>
          <w:sz w:val="24"/>
        </w:rPr>
        <w:t xml:space="preserve"> </w:t>
      </w:r>
      <w:r>
        <w:rPr>
          <w:sz w:val="24"/>
        </w:rPr>
        <w:t>from</w:t>
      </w:r>
      <w:r>
        <w:rPr>
          <w:spacing w:val="-8"/>
          <w:sz w:val="24"/>
        </w:rPr>
        <w:t xml:space="preserve"> </w:t>
      </w:r>
      <w:r>
        <w:rPr>
          <w:sz w:val="24"/>
        </w:rPr>
        <w:t>acting as an assessor; this includes, for example, relatives or dependents of degree candidates, persons over whom any of the supervisors could exert undue influence,</w:t>
      </w:r>
      <w:r>
        <w:rPr>
          <w:spacing w:val="-14"/>
          <w:sz w:val="24"/>
        </w:rPr>
        <w:t xml:space="preserve"> </w:t>
      </w:r>
      <w:r>
        <w:rPr>
          <w:sz w:val="24"/>
        </w:rPr>
        <w:t>even</w:t>
      </w:r>
      <w:r>
        <w:rPr>
          <w:spacing w:val="-12"/>
          <w:sz w:val="24"/>
        </w:rPr>
        <w:t xml:space="preserve"> </w:t>
      </w:r>
      <w:r>
        <w:rPr>
          <w:sz w:val="24"/>
        </w:rPr>
        <w:t>by</w:t>
      </w:r>
      <w:r>
        <w:rPr>
          <w:spacing w:val="-15"/>
          <w:sz w:val="24"/>
        </w:rPr>
        <w:t xml:space="preserve"> </w:t>
      </w:r>
      <w:r>
        <w:rPr>
          <w:sz w:val="24"/>
        </w:rPr>
        <w:t>default,</w:t>
      </w:r>
      <w:r>
        <w:rPr>
          <w:spacing w:val="-11"/>
          <w:sz w:val="24"/>
        </w:rPr>
        <w:t xml:space="preserve"> </w:t>
      </w:r>
      <w:r>
        <w:rPr>
          <w:sz w:val="24"/>
        </w:rPr>
        <w:t>any</w:t>
      </w:r>
      <w:r>
        <w:rPr>
          <w:spacing w:val="-15"/>
          <w:sz w:val="24"/>
        </w:rPr>
        <w:t xml:space="preserve"> </w:t>
      </w:r>
      <w:r>
        <w:rPr>
          <w:sz w:val="24"/>
        </w:rPr>
        <w:t>person</w:t>
      </w:r>
      <w:r>
        <w:rPr>
          <w:spacing w:val="-14"/>
          <w:sz w:val="24"/>
        </w:rPr>
        <w:t xml:space="preserve"> </w:t>
      </w:r>
      <w:r>
        <w:rPr>
          <w:sz w:val="24"/>
        </w:rPr>
        <w:t>who</w:t>
      </w:r>
      <w:r>
        <w:rPr>
          <w:spacing w:val="-11"/>
          <w:sz w:val="24"/>
        </w:rPr>
        <w:t xml:space="preserve"> </w:t>
      </w:r>
      <w:r>
        <w:rPr>
          <w:sz w:val="24"/>
        </w:rPr>
        <w:t>has</w:t>
      </w:r>
      <w:r>
        <w:rPr>
          <w:spacing w:val="-13"/>
          <w:sz w:val="24"/>
        </w:rPr>
        <w:t xml:space="preserve"> </w:t>
      </w:r>
      <w:r>
        <w:rPr>
          <w:sz w:val="24"/>
        </w:rPr>
        <w:t>been</w:t>
      </w:r>
      <w:r>
        <w:rPr>
          <w:spacing w:val="-12"/>
          <w:sz w:val="24"/>
        </w:rPr>
        <w:t xml:space="preserve"> </w:t>
      </w:r>
      <w:r>
        <w:rPr>
          <w:sz w:val="24"/>
        </w:rPr>
        <w:t>involved</w:t>
      </w:r>
      <w:r>
        <w:rPr>
          <w:spacing w:val="-11"/>
          <w:sz w:val="24"/>
        </w:rPr>
        <w:t xml:space="preserve"> </w:t>
      </w:r>
      <w:r>
        <w:rPr>
          <w:sz w:val="24"/>
        </w:rPr>
        <w:t>in</w:t>
      </w:r>
      <w:r>
        <w:rPr>
          <w:spacing w:val="-12"/>
          <w:sz w:val="24"/>
        </w:rPr>
        <w:t xml:space="preserve"> </w:t>
      </w:r>
      <w:r>
        <w:rPr>
          <w:sz w:val="24"/>
        </w:rPr>
        <w:t>the</w:t>
      </w:r>
      <w:r>
        <w:rPr>
          <w:spacing w:val="-14"/>
          <w:sz w:val="24"/>
        </w:rPr>
        <w:t xml:space="preserve"> </w:t>
      </w:r>
      <w:r>
        <w:rPr>
          <w:sz w:val="24"/>
        </w:rPr>
        <w:t>study</w:t>
      </w:r>
      <w:r>
        <w:rPr>
          <w:spacing w:val="-14"/>
          <w:sz w:val="24"/>
        </w:rPr>
        <w:t xml:space="preserve"> </w:t>
      </w:r>
      <w:r>
        <w:rPr>
          <w:sz w:val="24"/>
        </w:rPr>
        <w:t>or</w:t>
      </w:r>
      <w:r>
        <w:rPr>
          <w:spacing w:val="-13"/>
          <w:sz w:val="24"/>
        </w:rPr>
        <w:t xml:space="preserve"> </w:t>
      </w:r>
      <w:r>
        <w:rPr>
          <w:sz w:val="24"/>
        </w:rPr>
        <w:t>who assisted the student in any</w:t>
      </w:r>
      <w:r>
        <w:rPr>
          <w:spacing w:val="-8"/>
          <w:sz w:val="24"/>
        </w:rPr>
        <w:t xml:space="preserve"> </w:t>
      </w:r>
      <w:r>
        <w:rPr>
          <w:sz w:val="24"/>
        </w:rPr>
        <w:t>way.</w:t>
      </w:r>
    </w:p>
    <w:p w14:paraId="07121456" w14:textId="77777777" w:rsidR="00AF3091" w:rsidRDefault="007E46AA">
      <w:pPr>
        <w:pStyle w:val="ListParagraph"/>
        <w:numPr>
          <w:ilvl w:val="1"/>
          <w:numId w:val="8"/>
        </w:numPr>
        <w:tabs>
          <w:tab w:val="left" w:pos="1120"/>
        </w:tabs>
        <w:ind w:left="1120" w:right="267" w:hanging="900"/>
        <w:rPr>
          <w:sz w:val="24"/>
        </w:rPr>
      </w:pPr>
      <w:r>
        <w:rPr>
          <w:sz w:val="24"/>
        </w:rPr>
        <w:t>Only</w:t>
      </w:r>
      <w:r>
        <w:rPr>
          <w:spacing w:val="-15"/>
          <w:sz w:val="24"/>
        </w:rPr>
        <w:t xml:space="preserve"> </w:t>
      </w:r>
      <w:r>
        <w:rPr>
          <w:sz w:val="24"/>
        </w:rPr>
        <w:t>in</w:t>
      </w:r>
      <w:r>
        <w:rPr>
          <w:spacing w:val="-11"/>
          <w:sz w:val="24"/>
        </w:rPr>
        <w:t xml:space="preserve"> </w:t>
      </w:r>
      <w:r>
        <w:rPr>
          <w:sz w:val="24"/>
        </w:rPr>
        <w:t>the</w:t>
      </w:r>
      <w:r>
        <w:rPr>
          <w:spacing w:val="-11"/>
          <w:sz w:val="24"/>
        </w:rPr>
        <w:t xml:space="preserve"> </w:t>
      </w:r>
      <w:r>
        <w:rPr>
          <w:sz w:val="24"/>
        </w:rPr>
        <w:t>case</w:t>
      </w:r>
      <w:r>
        <w:rPr>
          <w:spacing w:val="-14"/>
          <w:sz w:val="24"/>
        </w:rPr>
        <w:t xml:space="preserve"> </w:t>
      </w:r>
      <w:r>
        <w:rPr>
          <w:sz w:val="24"/>
        </w:rPr>
        <w:t>of</w:t>
      </w:r>
      <w:r>
        <w:rPr>
          <w:spacing w:val="-11"/>
          <w:sz w:val="24"/>
        </w:rPr>
        <w:t xml:space="preserve"> </w:t>
      </w:r>
      <w:r>
        <w:rPr>
          <w:sz w:val="24"/>
        </w:rPr>
        <w:t>a</w:t>
      </w:r>
      <w:r>
        <w:rPr>
          <w:spacing w:val="-13"/>
          <w:sz w:val="24"/>
        </w:rPr>
        <w:t xml:space="preserve"> </w:t>
      </w:r>
      <w:r>
        <w:rPr>
          <w:sz w:val="24"/>
        </w:rPr>
        <w:t>minor</w:t>
      </w:r>
      <w:r>
        <w:rPr>
          <w:spacing w:val="-13"/>
          <w:sz w:val="24"/>
        </w:rPr>
        <w:t xml:space="preserve"> </w:t>
      </w:r>
      <w:r>
        <w:rPr>
          <w:sz w:val="24"/>
        </w:rPr>
        <w:t>dissertation</w:t>
      </w:r>
      <w:r>
        <w:rPr>
          <w:spacing w:val="-13"/>
          <w:sz w:val="24"/>
        </w:rPr>
        <w:t xml:space="preserve"> </w:t>
      </w:r>
      <w:r>
        <w:rPr>
          <w:sz w:val="24"/>
        </w:rPr>
        <w:t>may</w:t>
      </w:r>
      <w:r>
        <w:rPr>
          <w:spacing w:val="-14"/>
          <w:sz w:val="24"/>
        </w:rPr>
        <w:t xml:space="preserve"> </w:t>
      </w:r>
      <w:r>
        <w:rPr>
          <w:sz w:val="24"/>
        </w:rPr>
        <w:t>at</w:t>
      </w:r>
      <w:r>
        <w:rPr>
          <w:spacing w:val="-16"/>
          <w:sz w:val="24"/>
        </w:rPr>
        <w:t xml:space="preserve"> </w:t>
      </w:r>
      <w:r>
        <w:rPr>
          <w:sz w:val="24"/>
        </w:rPr>
        <w:t>most</w:t>
      </w:r>
      <w:r>
        <w:rPr>
          <w:spacing w:val="-13"/>
          <w:sz w:val="24"/>
        </w:rPr>
        <w:t xml:space="preserve"> </w:t>
      </w:r>
      <w:r>
        <w:rPr>
          <w:sz w:val="24"/>
        </w:rPr>
        <w:t>one</w:t>
      </w:r>
      <w:r>
        <w:rPr>
          <w:spacing w:val="-14"/>
          <w:sz w:val="24"/>
        </w:rPr>
        <w:t xml:space="preserve"> </w:t>
      </w:r>
      <w:r>
        <w:rPr>
          <w:sz w:val="24"/>
        </w:rPr>
        <w:t>permanent</w:t>
      </w:r>
      <w:r>
        <w:rPr>
          <w:spacing w:val="-6"/>
          <w:sz w:val="24"/>
        </w:rPr>
        <w:t xml:space="preserve"> </w:t>
      </w:r>
      <w:r>
        <w:rPr>
          <w:sz w:val="24"/>
        </w:rPr>
        <w:t>employee</w:t>
      </w:r>
      <w:r>
        <w:rPr>
          <w:spacing w:val="-11"/>
          <w:sz w:val="24"/>
        </w:rPr>
        <w:t xml:space="preserve"> </w:t>
      </w:r>
      <w:r>
        <w:rPr>
          <w:sz w:val="24"/>
        </w:rPr>
        <w:t>of UJ</w:t>
      </w:r>
      <w:r>
        <w:rPr>
          <w:spacing w:val="-8"/>
          <w:sz w:val="24"/>
        </w:rPr>
        <w:t xml:space="preserve"> </w:t>
      </w:r>
      <w:r>
        <w:rPr>
          <w:sz w:val="24"/>
        </w:rPr>
        <w:t>act</w:t>
      </w:r>
      <w:r>
        <w:rPr>
          <w:spacing w:val="-8"/>
          <w:sz w:val="24"/>
        </w:rPr>
        <w:t xml:space="preserve"> </w:t>
      </w:r>
      <w:r>
        <w:rPr>
          <w:sz w:val="24"/>
        </w:rPr>
        <w:t>as</w:t>
      </w:r>
      <w:r>
        <w:rPr>
          <w:spacing w:val="-7"/>
          <w:sz w:val="24"/>
        </w:rPr>
        <w:t xml:space="preserve"> </w:t>
      </w:r>
      <w:r>
        <w:rPr>
          <w:sz w:val="24"/>
        </w:rPr>
        <w:t>one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assessors</w:t>
      </w:r>
      <w:r>
        <w:rPr>
          <w:spacing w:val="-7"/>
          <w:sz w:val="24"/>
        </w:rPr>
        <w:t xml:space="preserve"> </w:t>
      </w:r>
      <w:r>
        <w:rPr>
          <w:sz w:val="24"/>
        </w:rPr>
        <w:t>for</w:t>
      </w:r>
      <w:r>
        <w:rPr>
          <w:spacing w:val="-9"/>
          <w:sz w:val="24"/>
        </w:rPr>
        <w:t xml:space="preserve"> </w:t>
      </w:r>
      <w:r>
        <w:rPr>
          <w:sz w:val="24"/>
        </w:rPr>
        <w:t>UJ</w:t>
      </w:r>
      <w:r>
        <w:rPr>
          <w:spacing w:val="-1"/>
          <w:sz w:val="24"/>
        </w:rPr>
        <w:t xml:space="preserve"> </w:t>
      </w:r>
      <w:r>
        <w:rPr>
          <w:sz w:val="24"/>
        </w:rPr>
        <w:t>postgraduate</w:t>
      </w:r>
      <w:r>
        <w:rPr>
          <w:spacing w:val="-1"/>
          <w:sz w:val="24"/>
        </w:rPr>
        <w:t xml:space="preserve"> </w:t>
      </w:r>
      <w:r>
        <w:rPr>
          <w:sz w:val="24"/>
        </w:rPr>
        <w:t>students.</w:t>
      </w:r>
    </w:p>
    <w:p w14:paraId="1FA48E3F" w14:textId="77777777" w:rsidR="00AF3091" w:rsidRDefault="007E46AA">
      <w:pPr>
        <w:pStyle w:val="ListParagraph"/>
        <w:numPr>
          <w:ilvl w:val="1"/>
          <w:numId w:val="8"/>
        </w:numPr>
        <w:tabs>
          <w:tab w:val="left" w:pos="1120"/>
        </w:tabs>
        <w:ind w:left="1120" w:hanging="900"/>
        <w:rPr>
          <w:sz w:val="24"/>
        </w:rPr>
      </w:pPr>
      <w:r>
        <w:rPr>
          <w:sz w:val="24"/>
        </w:rPr>
        <w:t>Distinguished Visiting Professors, Visiting Professors and Research Associates may</w:t>
      </w:r>
      <w:r>
        <w:rPr>
          <w:spacing w:val="-11"/>
          <w:sz w:val="24"/>
        </w:rPr>
        <w:t xml:space="preserve"> </w:t>
      </w:r>
      <w:r>
        <w:rPr>
          <w:sz w:val="24"/>
        </w:rPr>
        <w:t>be</w:t>
      </w:r>
      <w:r>
        <w:rPr>
          <w:spacing w:val="-10"/>
          <w:sz w:val="24"/>
        </w:rPr>
        <w:t xml:space="preserve"> </w:t>
      </w:r>
      <w:r>
        <w:rPr>
          <w:sz w:val="24"/>
        </w:rPr>
        <w:t>appointed</w:t>
      </w:r>
      <w:r>
        <w:rPr>
          <w:spacing w:val="-9"/>
          <w:sz w:val="24"/>
        </w:rPr>
        <w:t xml:space="preserve"> </w:t>
      </w:r>
      <w:r>
        <w:rPr>
          <w:sz w:val="24"/>
        </w:rPr>
        <w:t>as</w:t>
      </w:r>
      <w:r>
        <w:rPr>
          <w:spacing w:val="-11"/>
          <w:sz w:val="24"/>
        </w:rPr>
        <w:t xml:space="preserve"> </w:t>
      </w:r>
      <w:r>
        <w:rPr>
          <w:sz w:val="24"/>
        </w:rPr>
        <w:t>external</w:t>
      </w:r>
      <w:r>
        <w:rPr>
          <w:spacing w:val="-9"/>
          <w:sz w:val="24"/>
        </w:rPr>
        <w:t xml:space="preserve"> </w:t>
      </w:r>
      <w:r>
        <w:rPr>
          <w:sz w:val="24"/>
        </w:rPr>
        <w:t>assessors</w:t>
      </w:r>
      <w:r>
        <w:rPr>
          <w:spacing w:val="-10"/>
          <w:sz w:val="24"/>
        </w:rPr>
        <w:t xml:space="preserve"> </w:t>
      </w:r>
      <w:r>
        <w:rPr>
          <w:sz w:val="24"/>
        </w:rPr>
        <w:t>for</w:t>
      </w:r>
      <w:r>
        <w:rPr>
          <w:spacing w:val="-9"/>
          <w:sz w:val="24"/>
        </w:rPr>
        <w:t xml:space="preserve"> </w:t>
      </w:r>
      <w:r>
        <w:rPr>
          <w:sz w:val="24"/>
        </w:rPr>
        <w:t>UJ</w:t>
      </w:r>
      <w:r>
        <w:rPr>
          <w:spacing w:val="-9"/>
          <w:sz w:val="24"/>
        </w:rPr>
        <w:t xml:space="preserve"> </w:t>
      </w:r>
      <w:r>
        <w:rPr>
          <w:sz w:val="24"/>
        </w:rPr>
        <w:t>postgraduate</w:t>
      </w:r>
      <w:r>
        <w:rPr>
          <w:spacing w:val="-8"/>
          <w:sz w:val="24"/>
        </w:rPr>
        <w:t xml:space="preserve"> </w:t>
      </w:r>
      <w:r>
        <w:rPr>
          <w:sz w:val="24"/>
        </w:rPr>
        <w:t>students,</w:t>
      </w:r>
      <w:r>
        <w:rPr>
          <w:spacing w:val="-7"/>
          <w:sz w:val="24"/>
        </w:rPr>
        <w:t xml:space="preserve"> </w:t>
      </w:r>
      <w:proofErr w:type="gramStart"/>
      <w:r>
        <w:rPr>
          <w:sz w:val="24"/>
        </w:rPr>
        <w:t>provided that</w:t>
      </w:r>
      <w:proofErr w:type="gramEnd"/>
      <w:r>
        <w:rPr>
          <w:spacing w:val="-17"/>
          <w:sz w:val="24"/>
        </w:rPr>
        <w:t xml:space="preserve"> </w:t>
      </w:r>
      <w:r>
        <w:rPr>
          <w:sz w:val="24"/>
        </w:rPr>
        <w:t>they</w:t>
      </w:r>
      <w:r>
        <w:rPr>
          <w:spacing w:val="-16"/>
          <w:sz w:val="24"/>
        </w:rPr>
        <w:t xml:space="preserve"> </w:t>
      </w:r>
      <w:r>
        <w:rPr>
          <w:sz w:val="24"/>
        </w:rPr>
        <w:t>are</w:t>
      </w:r>
      <w:r>
        <w:rPr>
          <w:spacing w:val="-13"/>
          <w:sz w:val="24"/>
        </w:rPr>
        <w:t xml:space="preserve"> </w:t>
      </w:r>
      <w:r>
        <w:rPr>
          <w:sz w:val="24"/>
        </w:rPr>
        <w:t>not</w:t>
      </w:r>
      <w:r>
        <w:rPr>
          <w:spacing w:val="-16"/>
          <w:sz w:val="24"/>
        </w:rPr>
        <w:t xml:space="preserve"> </w:t>
      </w:r>
      <w:r>
        <w:rPr>
          <w:sz w:val="24"/>
        </w:rPr>
        <w:t>disqualified</w:t>
      </w:r>
      <w:r>
        <w:rPr>
          <w:spacing w:val="-16"/>
          <w:sz w:val="24"/>
        </w:rPr>
        <w:t xml:space="preserve"> </w:t>
      </w:r>
      <w:r>
        <w:rPr>
          <w:sz w:val="24"/>
        </w:rPr>
        <w:t>from</w:t>
      </w:r>
      <w:r>
        <w:rPr>
          <w:spacing w:val="-15"/>
          <w:sz w:val="24"/>
        </w:rPr>
        <w:t xml:space="preserve"> </w:t>
      </w:r>
      <w:r>
        <w:rPr>
          <w:sz w:val="24"/>
        </w:rPr>
        <w:t>acting</w:t>
      </w:r>
      <w:r>
        <w:rPr>
          <w:spacing w:val="-18"/>
          <w:sz w:val="24"/>
        </w:rPr>
        <w:t xml:space="preserve"> </w:t>
      </w:r>
      <w:r>
        <w:rPr>
          <w:sz w:val="24"/>
        </w:rPr>
        <w:t>as</w:t>
      </w:r>
      <w:r>
        <w:rPr>
          <w:spacing w:val="-16"/>
          <w:sz w:val="24"/>
        </w:rPr>
        <w:t xml:space="preserve"> </w:t>
      </w:r>
      <w:r>
        <w:rPr>
          <w:sz w:val="24"/>
        </w:rPr>
        <w:t>assessors</w:t>
      </w:r>
      <w:r>
        <w:rPr>
          <w:spacing w:val="-14"/>
          <w:sz w:val="24"/>
        </w:rPr>
        <w:t xml:space="preserve"> </w:t>
      </w:r>
      <w:r>
        <w:rPr>
          <w:sz w:val="24"/>
        </w:rPr>
        <w:t>in</w:t>
      </w:r>
      <w:r>
        <w:rPr>
          <w:spacing w:val="-16"/>
          <w:sz w:val="24"/>
        </w:rPr>
        <w:t xml:space="preserve"> </w:t>
      </w:r>
      <w:r>
        <w:rPr>
          <w:sz w:val="24"/>
        </w:rPr>
        <w:t>terms</w:t>
      </w:r>
      <w:r>
        <w:rPr>
          <w:spacing w:val="-14"/>
          <w:sz w:val="24"/>
        </w:rPr>
        <w:t xml:space="preserve"> </w:t>
      </w:r>
      <w:r>
        <w:rPr>
          <w:sz w:val="24"/>
        </w:rPr>
        <w:t>of</w:t>
      </w:r>
      <w:r>
        <w:rPr>
          <w:spacing w:val="-16"/>
          <w:sz w:val="24"/>
        </w:rPr>
        <w:t xml:space="preserve"> </w:t>
      </w:r>
      <w:r>
        <w:rPr>
          <w:sz w:val="24"/>
        </w:rPr>
        <w:t>paragraph</w:t>
      </w:r>
      <w:r>
        <w:rPr>
          <w:spacing w:val="-13"/>
          <w:sz w:val="24"/>
        </w:rPr>
        <w:t xml:space="preserve"> </w:t>
      </w:r>
      <w:r>
        <w:rPr>
          <w:sz w:val="24"/>
        </w:rPr>
        <w:t>12.6 and 12.7 and the other considerations specified in the</w:t>
      </w:r>
      <w:r>
        <w:rPr>
          <w:spacing w:val="-24"/>
          <w:sz w:val="24"/>
        </w:rPr>
        <w:t xml:space="preserve"> </w:t>
      </w:r>
      <w:r>
        <w:rPr>
          <w:sz w:val="24"/>
        </w:rPr>
        <w:t>policy.</w:t>
      </w:r>
    </w:p>
    <w:p w14:paraId="187F57B8" w14:textId="77777777" w:rsidR="00AF3091" w:rsidRDefault="00AF3091">
      <w:pPr>
        <w:pStyle w:val="BodyText"/>
        <w:spacing w:before="5"/>
        <w:ind w:left="0"/>
        <w:jc w:val="left"/>
        <w:rPr>
          <w:sz w:val="23"/>
        </w:rPr>
      </w:pPr>
    </w:p>
    <w:p w14:paraId="7E2DE0C3" w14:textId="77777777" w:rsidR="00AF3091" w:rsidRDefault="007E46AA">
      <w:pPr>
        <w:pStyle w:val="Heading1"/>
        <w:numPr>
          <w:ilvl w:val="0"/>
          <w:numId w:val="8"/>
        </w:numPr>
        <w:tabs>
          <w:tab w:val="left" w:pos="1069"/>
          <w:tab w:val="left" w:pos="1070"/>
        </w:tabs>
        <w:spacing w:before="92"/>
        <w:ind w:right="602" w:hanging="849"/>
      </w:pPr>
      <w:bookmarkStart w:id="40" w:name="13_SUBMISSION_OF_MINOR_DISSERTATION,_DIS"/>
      <w:bookmarkStart w:id="41" w:name="_bookmark16"/>
      <w:bookmarkEnd w:id="40"/>
      <w:bookmarkEnd w:id="41"/>
      <w:r>
        <w:t>SUBMISSION OF MINOR DISSERTATION, DISSERTATION OR THESIS TO THE FACULTY FOR</w:t>
      </w:r>
      <w:r>
        <w:rPr>
          <w:spacing w:val="-5"/>
        </w:rPr>
        <w:t xml:space="preserve"> </w:t>
      </w:r>
      <w:r>
        <w:t>ASSESSMENT</w:t>
      </w:r>
    </w:p>
    <w:p w14:paraId="6BD5F5C3" w14:textId="77777777" w:rsidR="00AF3091" w:rsidRDefault="007E46AA">
      <w:pPr>
        <w:pStyle w:val="ListParagraph"/>
        <w:numPr>
          <w:ilvl w:val="1"/>
          <w:numId w:val="8"/>
        </w:numPr>
        <w:tabs>
          <w:tab w:val="left" w:pos="1070"/>
        </w:tabs>
        <w:ind w:hanging="849"/>
        <w:rPr>
          <w:sz w:val="24"/>
        </w:rPr>
      </w:pPr>
      <w:r>
        <w:rPr>
          <w:sz w:val="24"/>
        </w:rPr>
        <w:t>Faculties decide and communicate to students as to where and how the assessment copies are submitted. Rules and regulations pertaining to the presentation, format, and layout of minor dissertations, dissertations and theses that are to be submitted for assessment are stipulated in the Faculty Rules and Regulations.</w:t>
      </w:r>
    </w:p>
    <w:p w14:paraId="612B60D4" w14:textId="77777777" w:rsidR="00AF3091" w:rsidRDefault="007E46AA">
      <w:pPr>
        <w:pStyle w:val="ListParagraph"/>
        <w:numPr>
          <w:ilvl w:val="1"/>
          <w:numId w:val="8"/>
        </w:numPr>
        <w:tabs>
          <w:tab w:val="left" w:pos="1070"/>
        </w:tabs>
        <w:spacing w:before="1"/>
        <w:ind w:right="260" w:hanging="849"/>
        <w:rPr>
          <w:sz w:val="24"/>
        </w:rPr>
      </w:pPr>
      <w:r>
        <w:rPr>
          <w:sz w:val="24"/>
        </w:rPr>
        <w:lastRenderedPageBreak/>
        <w:t>Supervisors</w:t>
      </w:r>
      <w:r>
        <w:rPr>
          <w:spacing w:val="-18"/>
          <w:sz w:val="24"/>
        </w:rPr>
        <w:t xml:space="preserve"> </w:t>
      </w:r>
      <w:r>
        <w:rPr>
          <w:sz w:val="24"/>
        </w:rPr>
        <w:t>should</w:t>
      </w:r>
      <w:r>
        <w:rPr>
          <w:spacing w:val="-16"/>
          <w:sz w:val="24"/>
        </w:rPr>
        <w:t xml:space="preserve"> </w:t>
      </w:r>
      <w:r>
        <w:rPr>
          <w:sz w:val="24"/>
        </w:rPr>
        <w:t>take</w:t>
      </w:r>
      <w:r>
        <w:rPr>
          <w:spacing w:val="-16"/>
          <w:sz w:val="24"/>
        </w:rPr>
        <w:t xml:space="preserve"> </w:t>
      </w:r>
      <w:r>
        <w:rPr>
          <w:sz w:val="24"/>
        </w:rPr>
        <w:t>reasonable</w:t>
      </w:r>
      <w:r>
        <w:rPr>
          <w:spacing w:val="-16"/>
          <w:sz w:val="24"/>
        </w:rPr>
        <w:t xml:space="preserve"> </w:t>
      </w:r>
      <w:r>
        <w:rPr>
          <w:sz w:val="24"/>
        </w:rPr>
        <w:t>steps</w:t>
      </w:r>
      <w:r>
        <w:rPr>
          <w:spacing w:val="-17"/>
          <w:sz w:val="24"/>
        </w:rPr>
        <w:t xml:space="preserve"> </w:t>
      </w:r>
      <w:r>
        <w:rPr>
          <w:sz w:val="24"/>
        </w:rPr>
        <w:t>to</w:t>
      </w:r>
      <w:r>
        <w:rPr>
          <w:spacing w:val="-16"/>
          <w:sz w:val="24"/>
        </w:rPr>
        <w:t xml:space="preserve"> </w:t>
      </w:r>
      <w:r>
        <w:rPr>
          <w:sz w:val="24"/>
        </w:rPr>
        <w:t>check</w:t>
      </w:r>
      <w:r>
        <w:rPr>
          <w:spacing w:val="-17"/>
          <w:sz w:val="24"/>
        </w:rPr>
        <w:t xml:space="preserve"> </w:t>
      </w:r>
      <w:r>
        <w:rPr>
          <w:sz w:val="24"/>
        </w:rPr>
        <w:t>that</w:t>
      </w:r>
      <w:r>
        <w:rPr>
          <w:spacing w:val="-17"/>
          <w:sz w:val="24"/>
        </w:rPr>
        <w:t xml:space="preserve"> </w:t>
      </w:r>
      <w:r>
        <w:rPr>
          <w:sz w:val="24"/>
        </w:rPr>
        <w:t>plagiarism</w:t>
      </w:r>
      <w:r>
        <w:rPr>
          <w:spacing w:val="-29"/>
          <w:sz w:val="24"/>
        </w:rPr>
        <w:t xml:space="preserve"> </w:t>
      </w:r>
      <w:r>
        <w:rPr>
          <w:sz w:val="24"/>
        </w:rPr>
        <w:t>does</w:t>
      </w:r>
      <w:r>
        <w:rPr>
          <w:spacing w:val="-31"/>
          <w:sz w:val="24"/>
        </w:rPr>
        <w:t xml:space="preserve"> </w:t>
      </w:r>
      <w:r>
        <w:rPr>
          <w:sz w:val="24"/>
        </w:rPr>
        <w:t>not</w:t>
      </w:r>
      <w:r>
        <w:rPr>
          <w:spacing w:val="-31"/>
          <w:sz w:val="24"/>
        </w:rPr>
        <w:t xml:space="preserve"> </w:t>
      </w:r>
      <w:r>
        <w:rPr>
          <w:sz w:val="24"/>
        </w:rPr>
        <w:t xml:space="preserve">occur in higher degrees. One measure, as indicated in 13.12, is that a student </w:t>
      </w:r>
      <w:proofErr w:type="gramStart"/>
      <w:r>
        <w:rPr>
          <w:sz w:val="24"/>
        </w:rPr>
        <w:t>has to</w:t>
      </w:r>
      <w:proofErr w:type="gramEnd"/>
      <w:r>
        <w:rPr>
          <w:sz w:val="24"/>
        </w:rPr>
        <w:t xml:space="preserve"> submit a report generated by commercial software programmes (such as Turnitin) along with the documentation submitted to the faculty for assessment purposes. The student remains responsible to ensure that plagiarism does not occur. The </w:t>
      </w:r>
      <w:r>
        <w:rPr>
          <w:i/>
          <w:sz w:val="24"/>
        </w:rPr>
        <w:t>Policy: Student Plagiarism</w:t>
      </w:r>
      <w:r>
        <w:rPr>
          <w:i/>
          <w:spacing w:val="-10"/>
          <w:sz w:val="24"/>
        </w:rPr>
        <w:t xml:space="preserve"> </w:t>
      </w:r>
      <w:r>
        <w:rPr>
          <w:sz w:val="24"/>
        </w:rPr>
        <w:t>applies.</w:t>
      </w:r>
    </w:p>
    <w:p w14:paraId="29F95143" w14:textId="77777777" w:rsidR="00AF3091" w:rsidRDefault="007E46AA">
      <w:pPr>
        <w:pStyle w:val="ListParagraph"/>
        <w:numPr>
          <w:ilvl w:val="1"/>
          <w:numId w:val="8"/>
        </w:numPr>
        <w:tabs>
          <w:tab w:val="left" w:pos="1070"/>
        </w:tabs>
        <w:ind w:right="264" w:hanging="849"/>
        <w:rPr>
          <w:sz w:val="24"/>
        </w:rPr>
      </w:pPr>
      <w:r>
        <w:rPr>
          <w:sz w:val="24"/>
        </w:rPr>
        <w:t>No minor dissertation, dissertation or thesis may be submitted for final assessment without the express permission of the supervisor. Where the supervisor decides to withhold permission, due processes must be</w:t>
      </w:r>
      <w:r>
        <w:rPr>
          <w:spacing w:val="-40"/>
          <w:sz w:val="24"/>
        </w:rPr>
        <w:t xml:space="preserve"> </w:t>
      </w:r>
      <w:r>
        <w:rPr>
          <w:sz w:val="24"/>
        </w:rPr>
        <w:t>followed.</w:t>
      </w:r>
    </w:p>
    <w:p w14:paraId="4525218B" w14:textId="77777777" w:rsidR="00AF3091" w:rsidRDefault="007E46AA">
      <w:pPr>
        <w:pStyle w:val="ListParagraph"/>
        <w:numPr>
          <w:ilvl w:val="1"/>
          <w:numId w:val="8"/>
        </w:numPr>
        <w:tabs>
          <w:tab w:val="left" w:pos="1070"/>
        </w:tabs>
        <w:ind w:right="267" w:hanging="849"/>
        <w:rPr>
          <w:sz w:val="24"/>
        </w:rPr>
      </w:pPr>
      <w:r>
        <w:rPr>
          <w:sz w:val="24"/>
        </w:rPr>
        <w:t xml:space="preserve">No supervisor shall unreasonably withhold permission for the submission of the minor dissertation, </w:t>
      </w:r>
      <w:proofErr w:type="gramStart"/>
      <w:r>
        <w:rPr>
          <w:sz w:val="24"/>
        </w:rPr>
        <w:t>dissertation</w:t>
      </w:r>
      <w:proofErr w:type="gramEnd"/>
      <w:r>
        <w:rPr>
          <w:sz w:val="24"/>
        </w:rPr>
        <w:t xml:space="preserve"> or thesis for</w:t>
      </w:r>
      <w:r>
        <w:rPr>
          <w:spacing w:val="-16"/>
          <w:sz w:val="24"/>
        </w:rPr>
        <w:t xml:space="preserve"> </w:t>
      </w:r>
      <w:r>
        <w:rPr>
          <w:sz w:val="24"/>
        </w:rPr>
        <w:t>assessment.</w:t>
      </w:r>
    </w:p>
    <w:p w14:paraId="559FE175" w14:textId="77777777" w:rsidR="00AF3091" w:rsidRDefault="007E46AA">
      <w:pPr>
        <w:pStyle w:val="ListParagraph"/>
        <w:numPr>
          <w:ilvl w:val="1"/>
          <w:numId w:val="8"/>
        </w:numPr>
        <w:tabs>
          <w:tab w:val="left" w:pos="1070"/>
        </w:tabs>
        <w:ind w:hanging="849"/>
        <w:rPr>
          <w:sz w:val="24"/>
        </w:rPr>
      </w:pPr>
      <w:r>
        <w:rPr>
          <w:sz w:val="24"/>
        </w:rPr>
        <w:t>Where a dispute arises between the supervisor(s) and student about the submission of the minor dissertation, dissertation or thesis for assessment, the student has the right to approach the HoD, Vice Dean and Executive Dean, in this order, with a written submission motivating why the minor dissertation, dissertation or thesis is considered ready to be assessed. The Executive Dean will</w:t>
      </w:r>
      <w:r>
        <w:rPr>
          <w:spacing w:val="-6"/>
          <w:sz w:val="24"/>
        </w:rPr>
        <w:t xml:space="preserve"> </w:t>
      </w:r>
      <w:proofErr w:type="gramStart"/>
      <w:r>
        <w:rPr>
          <w:sz w:val="24"/>
        </w:rPr>
        <w:t>make</w:t>
      </w:r>
      <w:r>
        <w:rPr>
          <w:spacing w:val="-7"/>
          <w:sz w:val="24"/>
        </w:rPr>
        <w:t xml:space="preserve"> </w:t>
      </w:r>
      <w:r>
        <w:rPr>
          <w:sz w:val="24"/>
        </w:rPr>
        <w:t>a</w:t>
      </w:r>
      <w:r>
        <w:rPr>
          <w:spacing w:val="-7"/>
          <w:sz w:val="24"/>
        </w:rPr>
        <w:t xml:space="preserve"> </w:t>
      </w:r>
      <w:r>
        <w:rPr>
          <w:sz w:val="24"/>
        </w:rPr>
        <w:t>decision</w:t>
      </w:r>
      <w:proofErr w:type="gramEnd"/>
      <w:r>
        <w:rPr>
          <w:spacing w:val="-3"/>
          <w:sz w:val="24"/>
        </w:rPr>
        <w:t xml:space="preserve"> </w:t>
      </w:r>
      <w:r>
        <w:rPr>
          <w:sz w:val="24"/>
        </w:rPr>
        <w:t>in</w:t>
      </w:r>
      <w:r>
        <w:rPr>
          <w:spacing w:val="-7"/>
          <w:sz w:val="24"/>
        </w:rPr>
        <w:t xml:space="preserve"> </w:t>
      </w:r>
      <w:r>
        <w:rPr>
          <w:sz w:val="24"/>
        </w:rPr>
        <w:t>consultation</w:t>
      </w:r>
      <w:r>
        <w:rPr>
          <w:spacing w:val="-7"/>
          <w:sz w:val="24"/>
        </w:rPr>
        <w:t xml:space="preserve"> </w:t>
      </w:r>
      <w:r>
        <w:rPr>
          <w:sz w:val="24"/>
        </w:rPr>
        <w:t>with</w:t>
      </w:r>
      <w:r>
        <w:rPr>
          <w:spacing w:val="-4"/>
          <w:sz w:val="24"/>
        </w:rPr>
        <w:t xml:space="preserve"> </w:t>
      </w:r>
      <w:r>
        <w:rPr>
          <w:sz w:val="24"/>
        </w:rPr>
        <w:t>the</w:t>
      </w:r>
      <w:r>
        <w:rPr>
          <w:spacing w:val="-3"/>
          <w:sz w:val="24"/>
        </w:rPr>
        <w:t xml:space="preserve"> </w:t>
      </w:r>
      <w:r>
        <w:rPr>
          <w:sz w:val="24"/>
        </w:rPr>
        <w:t>HoD</w:t>
      </w:r>
      <w:r>
        <w:rPr>
          <w:spacing w:val="-6"/>
          <w:sz w:val="24"/>
        </w:rPr>
        <w:t xml:space="preserve"> </w:t>
      </w:r>
      <w:r>
        <w:rPr>
          <w:sz w:val="24"/>
        </w:rPr>
        <w:t>and</w:t>
      </w:r>
      <w:r>
        <w:rPr>
          <w:spacing w:val="-4"/>
          <w:sz w:val="24"/>
        </w:rPr>
        <w:t xml:space="preserve"> </w:t>
      </w:r>
      <w:r>
        <w:rPr>
          <w:sz w:val="24"/>
        </w:rPr>
        <w:t>FHDC.</w:t>
      </w:r>
      <w:r>
        <w:rPr>
          <w:spacing w:val="-7"/>
          <w:sz w:val="24"/>
        </w:rPr>
        <w:t xml:space="preserve"> </w:t>
      </w:r>
      <w:r>
        <w:rPr>
          <w:sz w:val="24"/>
        </w:rPr>
        <w:t>The</w:t>
      </w:r>
      <w:r>
        <w:rPr>
          <w:spacing w:val="-6"/>
          <w:sz w:val="24"/>
        </w:rPr>
        <w:t xml:space="preserve"> </w:t>
      </w:r>
      <w:r>
        <w:rPr>
          <w:sz w:val="24"/>
        </w:rPr>
        <w:t>decision</w:t>
      </w:r>
      <w:r>
        <w:rPr>
          <w:spacing w:val="-4"/>
          <w:sz w:val="24"/>
        </w:rPr>
        <w:t xml:space="preserve"> </w:t>
      </w:r>
      <w:r>
        <w:rPr>
          <w:sz w:val="24"/>
        </w:rPr>
        <w:t>of</w:t>
      </w:r>
      <w:r>
        <w:rPr>
          <w:spacing w:val="-5"/>
          <w:sz w:val="24"/>
        </w:rPr>
        <w:t xml:space="preserve"> </w:t>
      </w:r>
      <w:r>
        <w:rPr>
          <w:sz w:val="24"/>
        </w:rPr>
        <w:t>the Executive Dean is reported to the</w:t>
      </w:r>
      <w:r>
        <w:rPr>
          <w:spacing w:val="1"/>
          <w:sz w:val="24"/>
        </w:rPr>
        <w:t xml:space="preserve"> </w:t>
      </w:r>
      <w:r>
        <w:rPr>
          <w:sz w:val="24"/>
        </w:rPr>
        <w:t>SHDC.</w:t>
      </w:r>
    </w:p>
    <w:p w14:paraId="15F183A4" w14:textId="77777777" w:rsidR="00D152E9" w:rsidRPr="005E679B" w:rsidRDefault="007E46AA" w:rsidP="005E679B">
      <w:pPr>
        <w:pStyle w:val="ListParagraph"/>
        <w:numPr>
          <w:ilvl w:val="1"/>
          <w:numId w:val="8"/>
        </w:numPr>
        <w:tabs>
          <w:tab w:val="left" w:pos="1070"/>
        </w:tabs>
        <w:ind w:hanging="849"/>
        <w:rPr>
          <w:sz w:val="24"/>
        </w:rPr>
      </w:pPr>
      <w:r>
        <w:rPr>
          <w:sz w:val="24"/>
        </w:rPr>
        <w:t>Where the supervisor does not approve the submission for examination of the (minor) dissertation or thesis the supervisor is not involved in the appointment of the external assessors. Where the external assessors have already been appointed the FHDC/Executive Dean should consider the appointment of alternate external</w:t>
      </w:r>
      <w:r>
        <w:rPr>
          <w:spacing w:val="-3"/>
          <w:sz w:val="24"/>
        </w:rPr>
        <w:t xml:space="preserve"> </w:t>
      </w:r>
      <w:r>
        <w:rPr>
          <w:sz w:val="24"/>
        </w:rPr>
        <w:t>assessors.</w:t>
      </w:r>
    </w:p>
    <w:p w14:paraId="4B589327" w14:textId="77777777" w:rsidR="00AF3091" w:rsidRDefault="007E46AA">
      <w:pPr>
        <w:pStyle w:val="ListParagraph"/>
        <w:numPr>
          <w:ilvl w:val="1"/>
          <w:numId w:val="8"/>
        </w:numPr>
        <w:tabs>
          <w:tab w:val="left" w:pos="1070"/>
        </w:tabs>
        <w:ind w:hanging="849"/>
        <w:rPr>
          <w:sz w:val="24"/>
        </w:rPr>
      </w:pPr>
      <w:r>
        <w:rPr>
          <w:sz w:val="24"/>
        </w:rPr>
        <w:t xml:space="preserve">The submission of the minor dissertation, dissertation or thesis should be in accordance with the final submission dates per semester as contained in the University’s Year Programme to ensure timely completion of the assessment process. Late submission could imply the renewal of a registration and/or not graduating on time. However, even if a minor dissertation, </w:t>
      </w:r>
      <w:proofErr w:type="gramStart"/>
      <w:r>
        <w:rPr>
          <w:sz w:val="24"/>
        </w:rPr>
        <w:t>dissertation</w:t>
      </w:r>
      <w:proofErr w:type="gramEnd"/>
      <w:r>
        <w:rPr>
          <w:sz w:val="24"/>
        </w:rPr>
        <w:t xml:space="preserve"> or thesis is submitted timeously, the University can offer no guarantee that all external assessors will complete their assessment in time for the next graduation ceremony.</w:t>
      </w:r>
    </w:p>
    <w:p w14:paraId="54738AF4" w14:textId="77777777" w:rsidR="00D21AAF" w:rsidRDefault="00D21AAF" w:rsidP="00D21AAF">
      <w:pPr>
        <w:tabs>
          <w:tab w:val="left" w:pos="1070"/>
        </w:tabs>
        <w:ind w:left="220"/>
        <w:rPr>
          <w:sz w:val="24"/>
        </w:rPr>
      </w:pPr>
    </w:p>
    <w:p w14:paraId="798D0AD3"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lang w:val="en-GB"/>
        </w:rPr>
      </w:pPr>
      <w:r>
        <w:rPr>
          <w:rFonts w:ascii="Cambria" w:hAnsi="Cambria"/>
          <w:lang w:val="en-GB"/>
        </w:rPr>
        <w:t>In the Faculty of Humanities, t</w:t>
      </w:r>
      <w:r w:rsidRPr="00D21AAF">
        <w:rPr>
          <w:rFonts w:ascii="Cambria" w:hAnsi="Cambria"/>
          <w:lang w:val="en-GB"/>
        </w:rPr>
        <w:t xml:space="preserve">he deadline for submission of minor dissertations, dissertations and theses is 31 October of the last year of registration: </w:t>
      </w:r>
    </w:p>
    <w:p w14:paraId="7F2C2A2F"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lang w:val="en-GB"/>
        </w:rPr>
        <w:t xml:space="preserve">- </w:t>
      </w:r>
      <w:r w:rsidRPr="00D21AAF">
        <w:rPr>
          <w:rFonts w:ascii="Cambria" w:hAnsi="Cambria"/>
        </w:rPr>
        <w:t xml:space="preserve">Master’s degree (CW &amp; R), full time: 31 Oct during the second year of </w:t>
      </w:r>
      <w:proofErr w:type="gramStart"/>
      <w:r w:rsidRPr="00D21AAF">
        <w:rPr>
          <w:rFonts w:ascii="Cambria" w:hAnsi="Cambria"/>
        </w:rPr>
        <w:t>registration;</w:t>
      </w:r>
      <w:proofErr w:type="gramEnd"/>
    </w:p>
    <w:p w14:paraId="7797F6BB"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rPr>
        <w:t xml:space="preserve">- Master’s degree (CW &amp; R), part time: 31 Oct during the third year of </w:t>
      </w:r>
      <w:proofErr w:type="gramStart"/>
      <w:r w:rsidRPr="00D21AAF">
        <w:rPr>
          <w:rFonts w:ascii="Cambria" w:hAnsi="Cambria"/>
        </w:rPr>
        <w:t>registration;</w:t>
      </w:r>
      <w:proofErr w:type="gramEnd"/>
    </w:p>
    <w:p w14:paraId="09CB1182"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rPr>
        <w:t xml:space="preserve">- Doctoral degree, full time: 31 Oct during the fourth year of </w:t>
      </w:r>
      <w:proofErr w:type="gramStart"/>
      <w:r w:rsidRPr="00D21AAF">
        <w:rPr>
          <w:rFonts w:ascii="Cambria" w:hAnsi="Cambria"/>
        </w:rPr>
        <w:t>registration;</w:t>
      </w:r>
      <w:proofErr w:type="gramEnd"/>
    </w:p>
    <w:p w14:paraId="40A056CD" w14:textId="77777777" w:rsidR="00D21AAF" w:rsidRPr="00D21AAF" w:rsidRDefault="00D21AAF" w:rsidP="00D21AAF">
      <w:pPr>
        <w:pBdr>
          <w:top w:val="single" w:sz="4" w:space="1" w:color="auto"/>
          <w:left w:val="single" w:sz="4" w:space="4" w:color="auto"/>
          <w:bottom w:val="single" w:sz="4" w:space="1" w:color="auto"/>
          <w:right w:val="single" w:sz="4" w:space="4" w:color="auto"/>
        </w:pBdr>
        <w:tabs>
          <w:tab w:val="left" w:pos="1070"/>
        </w:tabs>
        <w:ind w:left="709" w:right="59"/>
        <w:rPr>
          <w:rFonts w:ascii="Cambria" w:hAnsi="Cambria"/>
        </w:rPr>
      </w:pPr>
      <w:r w:rsidRPr="00D21AAF">
        <w:rPr>
          <w:rFonts w:ascii="Cambria" w:hAnsi="Cambria"/>
        </w:rPr>
        <w:t>- Doctoral degree, part time: 31 Oct during the fifth year of registration.</w:t>
      </w:r>
    </w:p>
    <w:p w14:paraId="46ABBD8F" w14:textId="77777777" w:rsidR="00D21AAF" w:rsidRPr="00D21AAF" w:rsidRDefault="00D21AAF" w:rsidP="00D21AAF">
      <w:pPr>
        <w:tabs>
          <w:tab w:val="left" w:pos="1070"/>
        </w:tabs>
        <w:ind w:left="220"/>
        <w:rPr>
          <w:sz w:val="24"/>
        </w:rPr>
      </w:pPr>
    </w:p>
    <w:p w14:paraId="6FE04A57" w14:textId="77777777" w:rsidR="00AF3091" w:rsidRDefault="007E46AA">
      <w:pPr>
        <w:pStyle w:val="ListParagraph"/>
        <w:numPr>
          <w:ilvl w:val="1"/>
          <w:numId w:val="8"/>
        </w:numPr>
        <w:tabs>
          <w:tab w:val="left" w:pos="1070"/>
        </w:tabs>
        <w:ind w:hanging="849"/>
        <w:rPr>
          <w:sz w:val="24"/>
        </w:rPr>
      </w:pPr>
      <w:r>
        <w:rPr>
          <w:sz w:val="24"/>
        </w:rPr>
        <w:t>In accordance with faculty-specific requirements, printed, provisionally bound copies of a candidate’s minor dissertation, dissertation or thesis that must only be</w:t>
      </w:r>
      <w:r>
        <w:rPr>
          <w:spacing w:val="-16"/>
          <w:sz w:val="24"/>
        </w:rPr>
        <w:t xml:space="preserve"> </w:t>
      </w:r>
      <w:r>
        <w:rPr>
          <w:sz w:val="24"/>
        </w:rPr>
        <w:t>submitted</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HFA</w:t>
      </w:r>
      <w:r>
        <w:rPr>
          <w:spacing w:val="-17"/>
          <w:sz w:val="24"/>
        </w:rPr>
        <w:t xml:space="preserve"> </w:t>
      </w:r>
      <w:r>
        <w:rPr>
          <w:sz w:val="24"/>
        </w:rPr>
        <w:t>if</w:t>
      </w:r>
      <w:r>
        <w:rPr>
          <w:spacing w:val="-14"/>
          <w:sz w:val="24"/>
        </w:rPr>
        <w:t xml:space="preserve"> </w:t>
      </w:r>
      <w:r>
        <w:rPr>
          <w:sz w:val="24"/>
        </w:rPr>
        <w:t>requested</w:t>
      </w:r>
      <w:r>
        <w:rPr>
          <w:spacing w:val="-16"/>
          <w:sz w:val="24"/>
        </w:rPr>
        <w:t xml:space="preserve"> </w:t>
      </w:r>
      <w:r>
        <w:rPr>
          <w:sz w:val="24"/>
        </w:rPr>
        <w:t>by</w:t>
      </w:r>
      <w:r>
        <w:rPr>
          <w:spacing w:val="-20"/>
          <w:sz w:val="24"/>
        </w:rPr>
        <w:t xml:space="preserve"> </w:t>
      </w:r>
      <w:r>
        <w:rPr>
          <w:sz w:val="24"/>
        </w:rPr>
        <w:t>the</w:t>
      </w:r>
      <w:r>
        <w:rPr>
          <w:spacing w:val="-16"/>
          <w:sz w:val="24"/>
        </w:rPr>
        <w:t xml:space="preserve"> </w:t>
      </w:r>
      <w:r>
        <w:rPr>
          <w:sz w:val="24"/>
        </w:rPr>
        <w:t>supervisors</w:t>
      </w:r>
      <w:r>
        <w:rPr>
          <w:spacing w:val="-17"/>
          <w:sz w:val="24"/>
        </w:rPr>
        <w:t xml:space="preserve"> </w:t>
      </w:r>
      <w:r>
        <w:rPr>
          <w:sz w:val="24"/>
        </w:rPr>
        <w:t>and</w:t>
      </w:r>
      <w:r>
        <w:rPr>
          <w:spacing w:val="-16"/>
          <w:sz w:val="24"/>
        </w:rPr>
        <w:t xml:space="preserve"> </w:t>
      </w:r>
      <w:r>
        <w:rPr>
          <w:sz w:val="24"/>
        </w:rPr>
        <w:t>assessors</w:t>
      </w:r>
      <w:r>
        <w:rPr>
          <w:spacing w:val="-17"/>
          <w:sz w:val="24"/>
        </w:rPr>
        <w:t xml:space="preserve"> </w:t>
      </w:r>
      <w:r>
        <w:rPr>
          <w:sz w:val="24"/>
        </w:rPr>
        <w:t xml:space="preserve">appointed for the </w:t>
      </w:r>
      <w:proofErr w:type="gramStart"/>
      <w:r>
        <w:rPr>
          <w:sz w:val="24"/>
        </w:rPr>
        <w:t>particular</w:t>
      </w:r>
      <w:r>
        <w:rPr>
          <w:spacing w:val="-4"/>
          <w:sz w:val="24"/>
        </w:rPr>
        <w:t xml:space="preserve"> </w:t>
      </w:r>
      <w:r>
        <w:rPr>
          <w:sz w:val="24"/>
        </w:rPr>
        <w:t>study</w:t>
      </w:r>
      <w:proofErr w:type="gramEnd"/>
      <w:r>
        <w:rPr>
          <w:sz w:val="24"/>
        </w:rPr>
        <w:t>.</w:t>
      </w:r>
    </w:p>
    <w:p w14:paraId="06BBA33E" w14:textId="77777777" w:rsidR="00CB25F4" w:rsidRDefault="00CB25F4" w:rsidP="00CB25F4">
      <w:pPr>
        <w:pStyle w:val="ListParagraph"/>
        <w:tabs>
          <w:tab w:val="left" w:pos="1070"/>
        </w:tabs>
        <w:ind w:firstLine="0"/>
        <w:rPr>
          <w:sz w:val="24"/>
        </w:rPr>
      </w:pPr>
    </w:p>
    <w:p w14:paraId="78691EA1" w14:textId="77777777" w:rsidR="00CB25F4" w:rsidRPr="00457795" w:rsidRDefault="00CB25F4" w:rsidP="00CB25F4">
      <w:pPr>
        <w:pStyle w:val="SOP"/>
      </w:pPr>
      <w:r>
        <w:t>The Humanities default position is to provide assessors and supervisors with a digital (Word or PDF) copy of the dissertation/thesis, not a printed copy. Printed copies will be required from the student only when an assessor requests one in writing at the time of accepting the invitation to act as an assessor.</w:t>
      </w:r>
    </w:p>
    <w:p w14:paraId="464FCBC1" w14:textId="77777777" w:rsidR="00CB25F4" w:rsidRDefault="00CB25F4" w:rsidP="00CB25F4">
      <w:pPr>
        <w:pStyle w:val="ListParagraph"/>
        <w:tabs>
          <w:tab w:val="left" w:pos="1070"/>
        </w:tabs>
        <w:ind w:firstLine="0"/>
        <w:rPr>
          <w:sz w:val="24"/>
        </w:rPr>
      </w:pPr>
    </w:p>
    <w:p w14:paraId="65FE5C20" w14:textId="77777777" w:rsidR="00AF3091" w:rsidRDefault="007E46AA">
      <w:pPr>
        <w:pStyle w:val="ListParagraph"/>
        <w:numPr>
          <w:ilvl w:val="1"/>
          <w:numId w:val="8"/>
        </w:numPr>
        <w:tabs>
          <w:tab w:val="left" w:pos="1070"/>
        </w:tabs>
        <w:ind w:hanging="849"/>
        <w:rPr>
          <w:sz w:val="24"/>
        </w:rPr>
      </w:pPr>
      <w:r>
        <w:rPr>
          <w:sz w:val="24"/>
        </w:rPr>
        <w:t>An abstract in English of no more than 1000 words (two pages), describing the problem</w:t>
      </w:r>
      <w:r>
        <w:rPr>
          <w:spacing w:val="-9"/>
          <w:sz w:val="24"/>
        </w:rPr>
        <w:t xml:space="preserve"> </w:t>
      </w:r>
      <w:r>
        <w:rPr>
          <w:sz w:val="24"/>
        </w:rPr>
        <w:t>statement,</w:t>
      </w:r>
      <w:r>
        <w:rPr>
          <w:spacing w:val="-12"/>
          <w:sz w:val="24"/>
        </w:rPr>
        <w:t xml:space="preserve"> </w:t>
      </w:r>
      <w:r>
        <w:rPr>
          <w:sz w:val="24"/>
        </w:rPr>
        <w:t>the</w:t>
      </w:r>
      <w:r>
        <w:rPr>
          <w:spacing w:val="-12"/>
          <w:sz w:val="24"/>
        </w:rPr>
        <w:t xml:space="preserve"> </w:t>
      </w:r>
      <w:r>
        <w:rPr>
          <w:sz w:val="24"/>
        </w:rPr>
        <w:t>most</w:t>
      </w:r>
      <w:r>
        <w:rPr>
          <w:spacing w:val="-10"/>
          <w:sz w:val="24"/>
        </w:rPr>
        <w:t xml:space="preserve"> </w:t>
      </w:r>
      <w:r>
        <w:rPr>
          <w:sz w:val="24"/>
        </w:rPr>
        <w:t>important</w:t>
      </w:r>
      <w:r>
        <w:rPr>
          <w:spacing w:val="-12"/>
          <w:sz w:val="24"/>
        </w:rPr>
        <w:t xml:space="preserve"> </w:t>
      </w:r>
      <w:r>
        <w:rPr>
          <w:sz w:val="24"/>
        </w:rPr>
        <w:t>methods</w:t>
      </w:r>
      <w:r>
        <w:rPr>
          <w:spacing w:val="-12"/>
          <w:sz w:val="24"/>
        </w:rPr>
        <w:t xml:space="preserve"> </w:t>
      </w:r>
      <w:proofErr w:type="gramStart"/>
      <w:r>
        <w:rPr>
          <w:sz w:val="24"/>
        </w:rPr>
        <w:t>followed</w:t>
      </w:r>
      <w:proofErr w:type="gramEnd"/>
      <w:r>
        <w:rPr>
          <w:spacing w:val="-10"/>
          <w:sz w:val="24"/>
        </w:rPr>
        <w:t xml:space="preserve"> </w:t>
      </w:r>
      <w:r>
        <w:rPr>
          <w:sz w:val="24"/>
        </w:rPr>
        <w:t>and</w:t>
      </w:r>
      <w:r>
        <w:rPr>
          <w:spacing w:val="-12"/>
          <w:sz w:val="24"/>
        </w:rPr>
        <w:t xml:space="preserve"> </w:t>
      </w:r>
      <w:r>
        <w:rPr>
          <w:sz w:val="24"/>
        </w:rPr>
        <w:t>the</w:t>
      </w:r>
      <w:r>
        <w:rPr>
          <w:spacing w:val="-12"/>
          <w:sz w:val="24"/>
        </w:rPr>
        <w:t xml:space="preserve"> </w:t>
      </w:r>
      <w:r>
        <w:rPr>
          <w:sz w:val="24"/>
        </w:rPr>
        <w:t>most</w:t>
      </w:r>
      <w:r>
        <w:rPr>
          <w:spacing w:val="-10"/>
          <w:sz w:val="24"/>
        </w:rPr>
        <w:t xml:space="preserve"> </w:t>
      </w:r>
      <w:r>
        <w:rPr>
          <w:sz w:val="24"/>
        </w:rPr>
        <w:t>important results</w:t>
      </w:r>
      <w:r>
        <w:rPr>
          <w:spacing w:val="-13"/>
          <w:sz w:val="24"/>
        </w:rPr>
        <w:t xml:space="preserve"> </w:t>
      </w:r>
      <w:r>
        <w:rPr>
          <w:sz w:val="24"/>
        </w:rPr>
        <w:t>obtained,</w:t>
      </w:r>
      <w:r>
        <w:rPr>
          <w:spacing w:val="-17"/>
          <w:sz w:val="24"/>
        </w:rPr>
        <w:t xml:space="preserve"> </w:t>
      </w:r>
      <w:r>
        <w:rPr>
          <w:sz w:val="24"/>
        </w:rPr>
        <w:t>must</w:t>
      </w:r>
      <w:r>
        <w:rPr>
          <w:spacing w:val="-17"/>
          <w:sz w:val="24"/>
        </w:rPr>
        <w:t xml:space="preserve"> </w:t>
      </w:r>
      <w:r>
        <w:rPr>
          <w:sz w:val="24"/>
        </w:rPr>
        <w:t>appear</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front</w:t>
      </w:r>
      <w:r>
        <w:rPr>
          <w:spacing w:val="-14"/>
          <w:sz w:val="24"/>
        </w:rPr>
        <w:t xml:space="preserve"> </w:t>
      </w:r>
      <w:r>
        <w:rPr>
          <w:sz w:val="24"/>
        </w:rPr>
        <w:t>of</w:t>
      </w:r>
      <w:r>
        <w:rPr>
          <w:spacing w:val="-12"/>
          <w:sz w:val="24"/>
        </w:rPr>
        <w:t xml:space="preserve"> </w:t>
      </w:r>
      <w:r>
        <w:rPr>
          <w:sz w:val="24"/>
        </w:rPr>
        <w:t>every</w:t>
      </w:r>
      <w:r>
        <w:rPr>
          <w:spacing w:val="-15"/>
          <w:sz w:val="24"/>
        </w:rPr>
        <w:t xml:space="preserve"> </w:t>
      </w:r>
      <w:r>
        <w:rPr>
          <w:sz w:val="24"/>
        </w:rPr>
        <w:t>minor</w:t>
      </w:r>
      <w:r>
        <w:rPr>
          <w:spacing w:val="-13"/>
          <w:sz w:val="24"/>
        </w:rPr>
        <w:t xml:space="preserve"> </w:t>
      </w:r>
      <w:r>
        <w:rPr>
          <w:sz w:val="24"/>
        </w:rPr>
        <w:t>dissertation,</w:t>
      </w:r>
      <w:r>
        <w:rPr>
          <w:spacing w:val="-12"/>
          <w:sz w:val="24"/>
        </w:rPr>
        <w:t xml:space="preserve"> </w:t>
      </w:r>
      <w:r>
        <w:rPr>
          <w:sz w:val="24"/>
        </w:rPr>
        <w:t>dissertation or</w:t>
      </w:r>
      <w:r>
        <w:rPr>
          <w:spacing w:val="-2"/>
          <w:sz w:val="24"/>
        </w:rPr>
        <w:t xml:space="preserve"> </w:t>
      </w:r>
      <w:r>
        <w:rPr>
          <w:sz w:val="24"/>
        </w:rPr>
        <w:t>thesis.</w:t>
      </w:r>
    </w:p>
    <w:p w14:paraId="20D57334" w14:textId="77777777" w:rsidR="00AF3091" w:rsidRDefault="007E46AA">
      <w:pPr>
        <w:pStyle w:val="ListParagraph"/>
        <w:numPr>
          <w:ilvl w:val="1"/>
          <w:numId w:val="8"/>
        </w:numPr>
        <w:tabs>
          <w:tab w:val="left" w:pos="1070"/>
        </w:tabs>
        <w:ind w:right="268" w:hanging="849"/>
        <w:rPr>
          <w:sz w:val="24"/>
        </w:rPr>
      </w:pPr>
      <w:r>
        <w:rPr>
          <w:sz w:val="24"/>
        </w:rPr>
        <w:t>The</w:t>
      </w:r>
      <w:r>
        <w:rPr>
          <w:spacing w:val="-12"/>
          <w:sz w:val="24"/>
        </w:rPr>
        <w:t xml:space="preserve"> </w:t>
      </w:r>
      <w:r>
        <w:rPr>
          <w:sz w:val="24"/>
        </w:rPr>
        <w:t>candidate</w:t>
      </w:r>
      <w:r>
        <w:rPr>
          <w:spacing w:val="-12"/>
          <w:sz w:val="24"/>
        </w:rPr>
        <w:t xml:space="preserve"> </w:t>
      </w:r>
      <w:r>
        <w:rPr>
          <w:sz w:val="24"/>
        </w:rPr>
        <w:t>is</w:t>
      </w:r>
      <w:r>
        <w:rPr>
          <w:spacing w:val="-13"/>
          <w:sz w:val="24"/>
        </w:rPr>
        <w:t xml:space="preserve"> </w:t>
      </w:r>
      <w:r>
        <w:rPr>
          <w:sz w:val="24"/>
        </w:rPr>
        <w:t>responsible</w:t>
      </w:r>
      <w:r>
        <w:rPr>
          <w:spacing w:val="-14"/>
          <w:sz w:val="24"/>
        </w:rPr>
        <w:t xml:space="preserve"> </w:t>
      </w:r>
      <w:r>
        <w:rPr>
          <w:sz w:val="24"/>
        </w:rPr>
        <w:t>for</w:t>
      </w:r>
      <w:r>
        <w:rPr>
          <w:spacing w:val="-12"/>
          <w:sz w:val="24"/>
        </w:rPr>
        <w:t xml:space="preserve"> </w:t>
      </w:r>
      <w:r>
        <w:rPr>
          <w:sz w:val="24"/>
        </w:rPr>
        <w:t>ensuring</w:t>
      </w:r>
      <w:r>
        <w:rPr>
          <w:spacing w:val="-14"/>
          <w:sz w:val="24"/>
        </w:rPr>
        <w:t xml:space="preserve"> </w:t>
      </w:r>
      <w:r>
        <w:rPr>
          <w:sz w:val="24"/>
        </w:rPr>
        <w:t>that</w:t>
      </w:r>
      <w:r>
        <w:rPr>
          <w:spacing w:val="-14"/>
          <w:sz w:val="24"/>
        </w:rPr>
        <w:t xml:space="preserve"> </w:t>
      </w:r>
      <w:r>
        <w:rPr>
          <w:sz w:val="24"/>
        </w:rPr>
        <w:t>the</w:t>
      </w:r>
      <w:r>
        <w:rPr>
          <w:spacing w:val="-13"/>
          <w:sz w:val="24"/>
        </w:rPr>
        <w:t xml:space="preserve"> </w:t>
      </w:r>
      <w:r>
        <w:rPr>
          <w:sz w:val="24"/>
        </w:rPr>
        <w:t>minor</w:t>
      </w:r>
      <w:r>
        <w:rPr>
          <w:spacing w:val="-13"/>
          <w:sz w:val="24"/>
        </w:rPr>
        <w:t xml:space="preserve"> </w:t>
      </w:r>
      <w:r>
        <w:rPr>
          <w:sz w:val="24"/>
        </w:rPr>
        <w:t>dissertation,</w:t>
      </w:r>
      <w:r>
        <w:rPr>
          <w:spacing w:val="-12"/>
          <w:sz w:val="24"/>
        </w:rPr>
        <w:t xml:space="preserve"> </w:t>
      </w:r>
      <w:proofErr w:type="gramStart"/>
      <w:r>
        <w:rPr>
          <w:sz w:val="24"/>
        </w:rPr>
        <w:t>dissertation</w:t>
      </w:r>
      <w:proofErr w:type="gramEnd"/>
      <w:r>
        <w:rPr>
          <w:sz w:val="24"/>
        </w:rPr>
        <w:t xml:space="preserve"> </w:t>
      </w:r>
      <w:r>
        <w:rPr>
          <w:sz w:val="24"/>
        </w:rPr>
        <w:lastRenderedPageBreak/>
        <w:t>or thesis is of the required technical and language quality required by the supervisor(s) before</w:t>
      </w:r>
      <w:r>
        <w:rPr>
          <w:spacing w:val="-1"/>
          <w:sz w:val="24"/>
        </w:rPr>
        <w:t xml:space="preserve"> </w:t>
      </w:r>
      <w:r>
        <w:rPr>
          <w:sz w:val="24"/>
        </w:rPr>
        <w:t>submission.</w:t>
      </w:r>
    </w:p>
    <w:p w14:paraId="3881EDA2" w14:textId="77777777" w:rsidR="00AF3091" w:rsidRPr="00D21AAF" w:rsidRDefault="007E46AA" w:rsidP="00D21AAF">
      <w:pPr>
        <w:pStyle w:val="ListParagraph"/>
        <w:numPr>
          <w:ilvl w:val="1"/>
          <w:numId w:val="8"/>
        </w:numPr>
        <w:tabs>
          <w:tab w:val="left" w:pos="1070"/>
        </w:tabs>
        <w:spacing w:before="1"/>
        <w:ind w:hanging="849"/>
        <w:rPr>
          <w:sz w:val="24"/>
          <w:szCs w:val="24"/>
        </w:rPr>
      </w:pPr>
      <w:r>
        <w:rPr>
          <w:sz w:val="24"/>
        </w:rPr>
        <w:t>All electronic documents should be done in high resolution. The printing of the copies,</w:t>
      </w:r>
      <w:r>
        <w:rPr>
          <w:spacing w:val="-10"/>
          <w:sz w:val="24"/>
        </w:rPr>
        <w:t xml:space="preserve"> </w:t>
      </w:r>
      <w:r>
        <w:rPr>
          <w:sz w:val="24"/>
        </w:rPr>
        <w:t>where</w:t>
      </w:r>
      <w:r>
        <w:rPr>
          <w:spacing w:val="-8"/>
          <w:sz w:val="24"/>
        </w:rPr>
        <w:t xml:space="preserve"> </w:t>
      </w:r>
      <w:r>
        <w:rPr>
          <w:sz w:val="24"/>
        </w:rPr>
        <w:t>needed,</w:t>
      </w:r>
      <w:r>
        <w:rPr>
          <w:spacing w:val="-11"/>
          <w:sz w:val="24"/>
        </w:rPr>
        <w:t xml:space="preserve"> </w:t>
      </w:r>
      <w:r>
        <w:rPr>
          <w:sz w:val="24"/>
        </w:rPr>
        <w:t>of</w:t>
      </w:r>
      <w:r>
        <w:rPr>
          <w:spacing w:val="-7"/>
          <w:sz w:val="24"/>
        </w:rPr>
        <w:t xml:space="preserve"> </w:t>
      </w:r>
      <w:r>
        <w:rPr>
          <w:sz w:val="24"/>
        </w:rPr>
        <w:t>the</w:t>
      </w:r>
      <w:r>
        <w:rPr>
          <w:spacing w:val="-11"/>
          <w:sz w:val="24"/>
        </w:rPr>
        <w:t xml:space="preserve"> </w:t>
      </w:r>
      <w:r>
        <w:rPr>
          <w:sz w:val="24"/>
        </w:rPr>
        <w:t>minor</w:t>
      </w:r>
      <w:r>
        <w:rPr>
          <w:spacing w:val="-10"/>
          <w:sz w:val="24"/>
        </w:rPr>
        <w:t xml:space="preserve"> </w:t>
      </w:r>
      <w:r>
        <w:rPr>
          <w:sz w:val="24"/>
        </w:rPr>
        <w:t>dissertation,</w:t>
      </w:r>
      <w:r>
        <w:rPr>
          <w:spacing w:val="-9"/>
          <w:sz w:val="24"/>
        </w:rPr>
        <w:t xml:space="preserve"> </w:t>
      </w:r>
      <w:r>
        <w:rPr>
          <w:sz w:val="24"/>
        </w:rPr>
        <w:t>dissertation</w:t>
      </w:r>
      <w:r>
        <w:rPr>
          <w:spacing w:val="-9"/>
          <w:sz w:val="24"/>
        </w:rPr>
        <w:t xml:space="preserve"> </w:t>
      </w:r>
      <w:r>
        <w:rPr>
          <w:sz w:val="24"/>
        </w:rPr>
        <w:t>or</w:t>
      </w:r>
      <w:r>
        <w:rPr>
          <w:spacing w:val="-10"/>
          <w:sz w:val="24"/>
        </w:rPr>
        <w:t xml:space="preserve"> </w:t>
      </w:r>
      <w:r>
        <w:rPr>
          <w:sz w:val="24"/>
        </w:rPr>
        <w:t>thesis</w:t>
      </w:r>
      <w:r>
        <w:rPr>
          <w:spacing w:val="-9"/>
          <w:sz w:val="24"/>
        </w:rPr>
        <w:t xml:space="preserve"> </w:t>
      </w:r>
      <w:r>
        <w:rPr>
          <w:sz w:val="24"/>
        </w:rPr>
        <w:t>must</w:t>
      </w:r>
      <w:r>
        <w:rPr>
          <w:spacing w:val="-9"/>
          <w:sz w:val="24"/>
        </w:rPr>
        <w:t xml:space="preserve"> </w:t>
      </w:r>
      <w:r>
        <w:rPr>
          <w:sz w:val="24"/>
        </w:rPr>
        <w:t>be</w:t>
      </w:r>
      <w:r>
        <w:rPr>
          <w:spacing w:val="-9"/>
          <w:sz w:val="24"/>
        </w:rPr>
        <w:t xml:space="preserve"> </w:t>
      </w:r>
      <w:r>
        <w:rPr>
          <w:sz w:val="24"/>
        </w:rPr>
        <w:t xml:space="preserve">of a high quality, on high-quality paper. All text and graphical </w:t>
      </w:r>
      <w:r w:rsidRPr="00D21AAF">
        <w:rPr>
          <w:sz w:val="24"/>
          <w:szCs w:val="24"/>
        </w:rPr>
        <w:t>material must</w:t>
      </w:r>
      <w:r w:rsidRPr="00D21AAF">
        <w:rPr>
          <w:spacing w:val="-4"/>
          <w:sz w:val="24"/>
          <w:szCs w:val="24"/>
        </w:rPr>
        <w:t xml:space="preserve"> </w:t>
      </w:r>
      <w:r w:rsidRPr="00D21AAF">
        <w:rPr>
          <w:sz w:val="24"/>
          <w:szCs w:val="24"/>
        </w:rPr>
        <w:t>be</w:t>
      </w:r>
      <w:r w:rsidR="00D21AAF" w:rsidRPr="00D21AAF">
        <w:rPr>
          <w:sz w:val="24"/>
          <w:szCs w:val="24"/>
        </w:rPr>
        <w:t xml:space="preserve"> </w:t>
      </w:r>
      <w:r w:rsidRPr="00D21AAF">
        <w:rPr>
          <w:sz w:val="24"/>
          <w:szCs w:val="24"/>
        </w:rPr>
        <w:t>clearly legible and should be easily reproducible.</w:t>
      </w:r>
    </w:p>
    <w:p w14:paraId="5C8C6B09" w14:textId="77777777" w:rsidR="00CB25F4" w:rsidRDefault="00CB25F4">
      <w:pPr>
        <w:pStyle w:val="BodyText"/>
        <w:spacing w:before="84"/>
        <w:jc w:val="left"/>
      </w:pPr>
    </w:p>
    <w:p w14:paraId="26A28A56" w14:textId="77777777" w:rsidR="00CB25F4" w:rsidRPr="00CB25F4" w:rsidRDefault="00CB25F4" w:rsidP="00CB25F4">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CB25F4">
        <w:rPr>
          <w:rFonts w:ascii="Cambria" w:eastAsia="Times New Roman" w:hAnsi="Cambria" w:cs="Times New Roman"/>
          <w:szCs w:val="24"/>
          <w:lang w:val="en-GB" w:eastAsia="en-GB"/>
        </w:rPr>
        <w:t>See 13.8 above.</w:t>
      </w:r>
    </w:p>
    <w:p w14:paraId="3382A365" w14:textId="77777777" w:rsidR="00CB25F4" w:rsidRDefault="00CB25F4">
      <w:pPr>
        <w:pStyle w:val="BodyText"/>
        <w:spacing w:before="84"/>
        <w:jc w:val="left"/>
      </w:pPr>
    </w:p>
    <w:p w14:paraId="1A843CE8" w14:textId="77777777" w:rsidR="00AF3091" w:rsidRDefault="007E46AA">
      <w:pPr>
        <w:pStyle w:val="ListParagraph"/>
        <w:numPr>
          <w:ilvl w:val="2"/>
          <w:numId w:val="8"/>
        </w:numPr>
        <w:tabs>
          <w:tab w:val="left" w:pos="2064"/>
        </w:tabs>
        <w:ind w:right="262" w:hanging="994"/>
        <w:rPr>
          <w:sz w:val="24"/>
        </w:rPr>
      </w:pPr>
      <w:r>
        <w:rPr>
          <w:sz w:val="24"/>
        </w:rPr>
        <w:t xml:space="preserve">The candidate </w:t>
      </w:r>
      <w:proofErr w:type="gramStart"/>
      <w:r>
        <w:rPr>
          <w:sz w:val="24"/>
        </w:rPr>
        <w:t>has to</w:t>
      </w:r>
      <w:proofErr w:type="gramEnd"/>
      <w:r>
        <w:rPr>
          <w:sz w:val="24"/>
        </w:rPr>
        <w:t xml:space="preserve"> submit the following to the faculty office for assessment purposes: Copies of the (minor) dissertation or thesis as an encrypted PDF document. If required by the faculty or department, ring-bound copies equal to the number of assessors and supervisors that have requested it should also be</w:t>
      </w:r>
      <w:r>
        <w:rPr>
          <w:spacing w:val="-20"/>
          <w:sz w:val="24"/>
        </w:rPr>
        <w:t xml:space="preserve"> </w:t>
      </w:r>
      <w:r>
        <w:rPr>
          <w:sz w:val="24"/>
        </w:rPr>
        <w:t>submitted.</w:t>
      </w:r>
    </w:p>
    <w:p w14:paraId="322EEEDF" w14:textId="77777777" w:rsidR="00AF3091" w:rsidRDefault="004E040F">
      <w:pPr>
        <w:pStyle w:val="ListParagraph"/>
        <w:numPr>
          <w:ilvl w:val="2"/>
          <w:numId w:val="8"/>
        </w:numPr>
        <w:tabs>
          <w:tab w:val="left" w:pos="2064"/>
        </w:tabs>
        <w:ind w:hanging="994"/>
        <w:rPr>
          <w:sz w:val="24"/>
        </w:rPr>
      </w:pPr>
      <w:r>
        <w:rPr>
          <w:noProof/>
          <w:lang w:val="en-ZA" w:eastAsia="en-ZA"/>
        </w:rPr>
        <mc:AlternateContent>
          <mc:Choice Requires="wps">
            <w:drawing>
              <wp:anchor distT="0" distB="0" distL="114300" distR="114300" simplePos="0" relativeHeight="503286200" behindDoc="1" locked="0" layoutInCell="1" allowOverlap="1" wp14:anchorId="016F7C31" wp14:editId="32FE267F">
                <wp:simplePos x="0" y="0"/>
                <wp:positionH relativeFrom="page">
                  <wp:posOffset>3392170</wp:posOffset>
                </wp:positionH>
                <wp:positionV relativeFrom="paragraph">
                  <wp:posOffset>278765</wp:posOffset>
                </wp:positionV>
                <wp:extent cx="42545" cy="7620"/>
                <wp:effectExtent l="1270" t="0" r="3810" b="25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5D52648">
              <v:rect id="Rectangle 9" style="position:absolute;margin-left:267.1pt;margin-top:21.95pt;width:3.35pt;height:.6pt;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A995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gvdQIAAPg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">
                <w10:wrap anchorx="page"/>
              </v:rect>
            </w:pict>
          </mc:Fallback>
        </mc:AlternateContent>
      </w:r>
      <w:r w:rsidR="007E46AA">
        <w:rPr>
          <w:sz w:val="24"/>
        </w:rPr>
        <w:t>Permission to Submit for Assessment Form signed by the candidate, supervisor(s), HoD; Where a supervisor did not support or approve submission</w:t>
      </w:r>
      <w:r w:rsidR="007E46AA">
        <w:rPr>
          <w:spacing w:val="-13"/>
          <w:sz w:val="24"/>
        </w:rPr>
        <w:t xml:space="preserve"> </w:t>
      </w:r>
      <w:r w:rsidR="007E46AA">
        <w:rPr>
          <w:sz w:val="24"/>
        </w:rPr>
        <w:t>this</w:t>
      </w:r>
      <w:r w:rsidR="007E46AA">
        <w:rPr>
          <w:spacing w:val="-13"/>
          <w:sz w:val="24"/>
        </w:rPr>
        <w:t xml:space="preserve"> </w:t>
      </w:r>
      <w:r w:rsidR="007E46AA">
        <w:rPr>
          <w:sz w:val="24"/>
        </w:rPr>
        <w:t>must</w:t>
      </w:r>
      <w:r w:rsidR="007E46AA">
        <w:rPr>
          <w:spacing w:val="-12"/>
          <w:sz w:val="24"/>
        </w:rPr>
        <w:t xml:space="preserve"> </w:t>
      </w:r>
      <w:r w:rsidR="007E46AA">
        <w:rPr>
          <w:sz w:val="24"/>
        </w:rPr>
        <w:t>be</w:t>
      </w:r>
      <w:r w:rsidR="007E46AA">
        <w:rPr>
          <w:spacing w:val="-1"/>
          <w:sz w:val="24"/>
        </w:rPr>
        <w:t xml:space="preserve"> </w:t>
      </w:r>
      <w:r w:rsidR="007E46AA">
        <w:rPr>
          <w:sz w:val="24"/>
        </w:rPr>
        <w:t>indicated</w:t>
      </w:r>
      <w:r w:rsidR="007E46AA">
        <w:rPr>
          <w:spacing w:val="-2"/>
          <w:sz w:val="24"/>
        </w:rPr>
        <w:t xml:space="preserve"> </w:t>
      </w:r>
      <w:r w:rsidR="007E46AA">
        <w:rPr>
          <w:sz w:val="24"/>
        </w:rPr>
        <w:t>and</w:t>
      </w:r>
      <w:r w:rsidR="007E46AA">
        <w:rPr>
          <w:spacing w:val="-1"/>
          <w:sz w:val="24"/>
        </w:rPr>
        <w:t xml:space="preserve"> </w:t>
      </w:r>
      <w:r w:rsidR="007E46AA">
        <w:rPr>
          <w:sz w:val="24"/>
        </w:rPr>
        <w:t>the HOD</w:t>
      </w:r>
      <w:r w:rsidR="007E46AA">
        <w:rPr>
          <w:spacing w:val="-2"/>
          <w:sz w:val="24"/>
        </w:rPr>
        <w:t xml:space="preserve"> </w:t>
      </w:r>
      <w:r w:rsidR="007E46AA">
        <w:rPr>
          <w:sz w:val="24"/>
        </w:rPr>
        <w:t>must sign</w:t>
      </w:r>
      <w:r w:rsidR="007E46AA">
        <w:rPr>
          <w:spacing w:val="-1"/>
          <w:sz w:val="24"/>
        </w:rPr>
        <w:t xml:space="preserve"> </w:t>
      </w:r>
      <w:r w:rsidR="007E46AA">
        <w:rPr>
          <w:sz w:val="24"/>
        </w:rPr>
        <w:t>the</w:t>
      </w:r>
      <w:r w:rsidR="007E46AA">
        <w:rPr>
          <w:spacing w:val="-7"/>
          <w:sz w:val="24"/>
        </w:rPr>
        <w:t xml:space="preserve"> </w:t>
      </w:r>
      <w:r w:rsidR="007E46AA">
        <w:rPr>
          <w:sz w:val="24"/>
        </w:rPr>
        <w:t>form.</w:t>
      </w:r>
    </w:p>
    <w:p w14:paraId="792F3AB7" w14:textId="77777777" w:rsidR="00AF3091" w:rsidRDefault="007E46AA">
      <w:pPr>
        <w:pStyle w:val="ListParagraph"/>
        <w:numPr>
          <w:ilvl w:val="2"/>
          <w:numId w:val="8"/>
        </w:numPr>
        <w:tabs>
          <w:tab w:val="left" w:pos="2064"/>
        </w:tabs>
        <w:ind w:hanging="994"/>
        <w:rPr>
          <w:i/>
          <w:sz w:val="24"/>
        </w:rPr>
      </w:pPr>
      <w:r>
        <w:rPr>
          <w:sz w:val="24"/>
        </w:rPr>
        <w:t xml:space="preserve">Affidavit confirming that the work is the candidate’s own and that all sources used have been duly acknowledged and copyright approval has been obtained where applicable. The affidavit must also state that the study has not been submitted to another institution as part of the requirements for a formal qualification. Where the study is done as a dissertation or thesis by article or essay copyright approval must be provided in line with </w:t>
      </w:r>
      <w:r>
        <w:rPr>
          <w:i/>
          <w:sz w:val="24"/>
        </w:rPr>
        <w:t>the Guidelines on theses or dissertations in article or essay</w:t>
      </w:r>
      <w:r>
        <w:rPr>
          <w:i/>
          <w:spacing w:val="-4"/>
          <w:sz w:val="24"/>
        </w:rPr>
        <w:t xml:space="preserve"> </w:t>
      </w:r>
      <w:r>
        <w:rPr>
          <w:i/>
          <w:sz w:val="24"/>
        </w:rPr>
        <w:t>format.</w:t>
      </w:r>
    </w:p>
    <w:p w14:paraId="066D410B" w14:textId="77777777" w:rsidR="00AF3091" w:rsidRDefault="007E46AA">
      <w:pPr>
        <w:pStyle w:val="ListParagraph"/>
        <w:numPr>
          <w:ilvl w:val="2"/>
          <w:numId w:val="8"/>
        </w:numPr>
        <w:tabs>
          <w:tab w:val="left" w:pos="2064"/>
        </w:tabs>
        <w:spacing w:before="1"/>
        <w:ind w:right="266" w:hanging="994"/>
        <w:rPr>
          <w:sz w:val="24"/>
        </w:rPr>
      </w:pPr>
      <w:r>
        <w:rPr>
          <w:sz w:val="24"/>
        </w:rPr>
        <w:t>Suitable steps must have been made to detect possible similarities, copying</w:t>
      </w:r>
      <w:r>
        <w:rPr>
          <w:spacing w:val="-15"/>
          <w:sz w:val="24"/>
        </w:rPr>
        <w:t xml:space="preserve"> </w:t>
      </w:r>
      <w:r>
        <w:rPr>
          <w:sz w:val="24"/>
        </w:rPr>
        <w:t>or</w:t>
      </w:r>
      <w:r>
        <w:rPr>
          <w:spacing w:val="-15"/>
          <w:sz w:val="24"/>
        </w:rPr>
        <w:t xml:space="preserve"> </w:t>
      </w:r>
      <w:r>
        <w:rPr>
          <w:sz w:val="24"/>
        </w:rPr>
        <w:t>plagiarism</w:t>
      </w:r>
      <w:r>
        <w:rPr>
          <w:spacing w:val="-12"/>
          <w:sz w:val="24"/>
        </w:rPr>
        <w:t xml:space="preserve"> </w:t>
      </w:r>
      <w:r>
        <w:rPr>
          <w:sz w:val="24"/>
        </w:rPr>
        <w:t>such</w:t>
      </w:r>
      <w:r>
        <w:rPr>
          <w:spacing w:val="-12"/>
          <w:sz w:val="24"/>
        </w:rPr>
        <w:t xml:space="preserve"> </w:t>
      </w:r>
      <w:r>
        <w:rPr>
          <w:sz w:val="24"/>
        </w:rPr>
        <w:t>as</w:t>
      </w:r>
      <w:r>
        <w:rPr>
          <w:spacing w:val="-14"/>
          <w:sz w:val="24"/>
        </w:rPr>
        <w:t xml:space="preserve"> </w:t>
      </w:r>
      <w:r>
        <w:rPr>
          <w:sz w:val="24"/>
        </w:rPr>
        <w:t>a</w:t>
      </w:r>
      <w:r>
        <w:rPr>
          <w:spacing w:val="-15"/>
          <w:sz w:val="24"/>
        </w:rPr>
        <w:t xml:space="preserve"> </w:t>
      </w:r>
      <w:r>
        <w:rPr>
          <w:sz w:val="24"/>
        </w:rPr>
        <w:t>Turnitin</w:t>
      </w:r>
      <w:r>
        <w:rPr>
          <w:spacing w:val="-13"/>
          <w:sz w:val="24"/>
        </w:rPr>
        <w:t xml:space="preserve"> </w:t>
      </w:r>
      <w:r>
        <w:rPr>
          <w:sz w:val="24"/>
        </w:rPr>
        <w:t>(or</w:t>
      </w:r>
      <w:r>
        <w:rPr>
          <w:spacing w:val="-14"/>
          <w:sz w:val="24"/>
        </w:rPr>
        <w:t xml:space="preserve"> </w:t>
      </w:r>
      <w:r>
        <w:rPr>
          <w:sz w:val="24"/>
        </w:rPr>
        <w:t>similar)</w:t>
      </w:r>
      <w:r>
        <w:rPr>
          <w:spacing w:val="-15"/>
          <w:sz w:val="24"/>
        </w:rPr>
        <w:t xml:space="preserve"> </w:t>
      </w:r>
      <w:r>
        <w:rPr>
          <w:sz w:val="24"/>
        </w:rPr>
        <w:t>report</w:t>
      </w:r>
      <w:r>
        <w:rPr>
          <w:spacing w:val="-13"/>
          <w:sz w:val="24"/>
        </w:rPr>
        <w:t xml:space="preserve"> </w:t>
      </w:r>
      <w:r>
        <w:rPr>
          <w:sz w:val="24"/>
        </w:rPr>
        <w:t>and</w:t>
      </w:r>
      <w:r>
        <w:rPr>
          <w:spacing w:val="-14"/>
          <w:sz w:val="24"/>
        </w:rPr>
        <w:t xml:space="preserve"> </w:t>
      </w:r>
      <w:r>
        <w:rPr>
          <w:sz w:val="24"/>
        </w:rPr>
        <w:t>evidence must be provided of</w:t>
      </w:r>
      <w:r>
        <w:rPr>
          <w:spacing w:val="-5"/>
          <w:sz w:val="24"/>
        </w:rPr>
        <w:t xml:space="preserve"> </w:t>
      </w:r>
      <w:r>
        <w:rPr>
          <w:sz w:val="24"/>
        </w:rPr>
        <w:t>this.</w:t>
      </w:r>
    </w:p>
    <w:p w14:paraId="5C71F136" w14:textId="77777777" w:rsidR="00CB25F4" w:rsidRDefault="00CB25F4" w:rsidP="00CB25F4">
      <w:pPr>
        <w:pStyle w:val="ListParagraph"/>
        <w:tabs>
          <w:tab w:val="left" w:pos="2064"/>
        </w:tabs>
        <w:spacing w:before="1"/>
        <w:ind w:left="2063" w:right="266" w:firstLine="0"/>
        <w:rPr>
          <w:sz w:val="24"/>
        </w:rPr>
      </w:pPr>
    </w:p>
    <w:p w14:paraId="5AABD304" w14:textId="77777777" w:rsidR="00CB25F4" w:rsidRDefault="00CB25F4" w:rsidP="00CB25F4">
      <w:pPr>
        <w:pStyle w:val="SOP"/>
      </w:pPr>
      <w:r>
        <w:t xml:space="preserve">In the Faculty of Humanities, the following are required, all of which can be submitted via email to the </w:t>
      </w:r>
      <w:r w:rsidR="00C67AE8">
        <w:t>designated Faculty Officer</w:t>
      </w:r>
      <w:r>
        <w:t>:</w:t>
      </w:r>
    </w:p>
    <w:p w14:paraId="52D1FB81" w14:textId="77777777" w:rsidR="00CB25F4" w:rsidRDefault="00CB25F4" w:rsidP="00CB25F4">
      <w:pPr>
        <w:pStyle w:val="SOP"/>
        <w:numPr>
          <w:ilvl w:val="0"/>
          <w:numId w:val="18"/>
        </w:numPr>
      </w:pPr>
      <w:r>
        <w:t>A PDF copy of the dissertation/thesis.</w:t>
      </w:r>
    </w:p>
    <w:p w14:paraId="25F4A26A" w14:textId="77777777" w:rsidR="00CB25F4" w:rsidRDefault="00CB25F4" w:rsidP="00CB25F4">
      <w:pPr>
        <w:pStyle w:val="SOP"/>
        <w:numPr>
          <w:ilvl w:val="0"/>
          <w:numId w:val="18"/>
        </w:numPr>
      </w:pPr>
      <w:r>
        <w:t xml:space="preserve">The One-Stop Form with the </w:t>
      </w:r>
      <w:r w:rsidRPr="00457795">
        <w:rPr>
          <w:i/>
        </w:rPr>
        <w:t>Permission to Submit for Assessment</w:t>
      </w:r>
      <w:r>
        <w:t xml:space="preserve"> section completed. (Supervisors must ensure that the details about the assessors are not accidentally included in the form, as the assessors are to be anonymous during the assessment process.)</w:t>
      </w:r>
    </w:p>
    <w:p w14:paraId="657EFB2E" w14:textId="77777777" w:rsidR="00CB25F4" w:rsidRDefault="00CB25F4" w:rsidP="00CB25F4">
      <w:pPr>
        <w:pStyle w:val="SOP"/>
        <w:numPr>
          <w:ilvl w:val="0"/>
          <w:numId w:val="18"/>
        </w:numPr>
      </w:pPr>
      <w:r>
        <w:t>The Affidavit should be scanned into the PDF of the dissertation/</w:t>
      </w:r>
      <w:proofErr w:type="gramStart"/>
      <w:r>
        <w:t>thesis, or</w:t>
      </w:r>
      <w:proofErr w:type="gramEnd"/>
      <w:r>
        <w:t xml:space="preserve"> submitted as a separate scanned document (PDF).</w:t>
      </w:r>
    </w:p>
    <w:p w14:paraId="75DE2FC4" w14:textId="77777777" w:rsidR="00CB25F4" w:rsidRPr="00457795" w:rsidRDefault="00CB25F4" w:rsidP="00CB25F4">
      <w:pPr>
        <w:pStyle w:val="SOP"/>
        <w:numPr>
          <w:ilvl w:val="0"/>
          <w:numId w:val="18"/>
        </w:numPr>
      </w:pPr>
      <w:r>
        <w:t>A full Turnitin report (in HTML or PDF) downloaded from Turnitin.</w:t>
      </w:r>
    </w:p>
    <w:p w14:paraId="62199465" w14:textId="77777777" w:rsidR="00AF3091" w:rsidRDefault="00AF3091">
      <w:pPr>
        <w:pStyle w:val="BodyText"/>
        <w:spacing w:before="1"/>
        <w:ind w:left="0"/>
        <w:jc w:val="left"/>
        <w:rPr>
          <w:sz w:val="35"/>
        </w:rPr>
      </w:pPr>
    </w:p>
    <w:p w14:paraId="2299C9F2" w14:textId="77777777" w:rsidR="00AF3091" w:rsidRDefault="007E46AA">
      <w:pPr>
        <w:pStyle w:val="Heading1"/>
        <w:numPr>
          <w:ilvl w:val="0"/>
          <w:numId w:val="8"/>
        </w:numPr>
        <w:tabs>
          <w:tab w:val="left" w:pos="1069"/>
          <w:tab w:val="left" w:pos="1070"/>
        </w:tabs>
        <w:ind w:right="1213" w:hanging="849"/>
      </w:pPr>
      <w:bookmarkStart w:id="42" w:name="14_DISSEMINATION_OF_DOCUMENTS_TO_ASSESSO"/>
      <w:bookmarkStart w:id="43" w:name="_bookmark17"/>
      <w:bookmarkEnd w:id="42"/>
      <w:bookmarkEnd w:id="43"/>
      <w:r>
        <w:t>DISSEMINATION OF DOCUMENTS TO ASSESSORS AND SUPERVISOR(S)</w:t>
      </w:r>
    </w:p>
    <w:p w14:paraId="6135D1FE" w14:textId="77777777" w:rsidR="00AF3091" w:rsidRDefault="007E46AA">
      <w:pPr>
        <w:pStyle w:val="ListParagraph"/>
        <w:numPr>
          <w:ilvl w:val="1"/>
          <w:numId w:val="8"/>
        </w:numPr>
        <w:tabs>
          <w:tab w:val="left" w:pos="1070"/>
        </w:tabs>
        <w:spacing w:before="4"/>
        <w:ind w:right="263" w:hanging="849"/>
        <w:rPr>
          <w:sz w:val="24"/>
        </w:rPr>
      </w:pPr>
      <w:r>
        <w:rPr>
          <w:sz w:val="24"/>
        </w:rPr>
        <w:t>When the minor dissertation, dissertation or thesis and the other relevant documentation</w:t>
      </w:r>
      <w:r>
        <w:rPr>
          <w:spacing w:val="-12"/>
          <w:sz w:val="24"/>
        </w:rPr>
        <w:t xml:space="preserve"> </w:t>
      </w:r>
      <w:r>
        <w:rPr>
          <w:sz w:val="24"/>
        </w:rPr>
        <w:t>have</w:t>
      </w:r>
      <w:r>
        <w:rPr>
          <w:spacing w:val="-9"/>
          <w:sz w:val="24"/>
        </w:rPr>
        <w:t xml:space="preserve"> </w:t>
      </w:r>
      <w:r>
        <w:rPr>
          <w:sz w:val="24"/>
        </w:rPr>
        <w:t>been</w:t>
      </w:r>
      <w:r>
        <w:rPr>
          <w:spacing w:val="-8"/>
          <w:sz w:val="24"/>
        </w:rPr>
        <w:t xml:space="preserve"> </w:t>
      </w:r>
      <w:r>
        <w:rPr>
          <w:sz w:val="24"/>
        </w:rPr>
        <w:t>submitted</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HFA</w:t>
      </w:r>
      <w:r>
        <w:rPr>
          <w:spacing w:val="-11"/>
          <w:sz w:val="24"/>
        </w:rPr>
        <w:t xml:space="preserve"> </w:t>
      </w:r>
      <w:r>
        <w:rPr>
          <w:sz w:val="24"/>
        </w:rPr>
        <w:t>or</w:t>
      </w:r>
      <w:r>
        <w:rPr>
          <w:spacing w:val="-13"/>
          <w:sz w:val="24"/>
        </w:rPr>
        <w:t xml:space="preserve"> </w:t>
      </w:r>
      <w:r>
        <w:rPr>
          <w:sz w:val="24"/>
        </w:rPr>
        <w:t>faculty</w:t>
      </w:r>
      <w:r>
        <w:rPr>
          <w:spacing w:val="-14"/>
          <w:sz w:val="24"/>
        </w:rPr>
        <w:t xml:space="preserve"> </w:t>
      </w:r>
      <w:r>
        <w:rPr>
          <w:sz w:val="24"/>
        </w:rPr>
        <w:t>office,</w:t>
      </w:r>
      <w:r>
        <w:rPr>
          <w:spacing w:val="-12"/>
          <w:sz w:val="24"/>
        </w:rPr>
        <w:t xml:space="preserve"> </w:t>
      </w:r>
      <w:r>
        <w:rPr>
          <w:sz w:val="24"/>
        </w:rPr>
        <w:t>the</w:t>
      </w:r>
      <w:r>
        <w:rPr>
          <w:spacing w:val="-13"/>
          <w:sz w:val="24"/>
        </w:rPr>
        <w:t xml:space="preserve"> </w:t>
      </w:r>
      <w:r>
        <w:rPr>
          <w:sz w:val="24"/>
        </w:rPr>
        <w:t xml:space="preserve">assessment documentation is sent to the assessors. Assessors are granted six (6) weeks to assess a doctoral thesis, five (5) weeks for a master’s dissertation and four (4) weeks for a minor dissertation and to return the completed assessment form, narrative report (and dissertation or thesis if he/she has indicated corrections in the manuscript) and the completed </w:t>
      </w:r>
      <w:r>
        <w:rPr>
          <w:i/>
          <w:sz w:val="24"/>
        </w:rPr>
        <w:t xml:space="preserve">Temporary Appointment and Claim forms </w:t>
      </w:r>
      <w:r>
        <w:rPr>
          <w:sz w:val="24"/>
        </w:rPr>
        <w:t>to the faculty</w:t>
      </w:r>
      <w:r>
        <w:rPr>
          <w:spacing w:val="-28"/>
          <w:sz w:val="24"/>
        </w:rPr>
        <w:t xml:space="preserve"> </w:t>
      </w:r>
      <w:r>
        <w:rPr>
          <w:sz w:val="24"/>
        </w:rPr>
        <w:t>office.</w:t>
      </w:r>
    </w:p>
    <w:p w14:paraId="03D1872C" w14:textId="77777777" w:rsidR="00AF3091" w:rsidRDefault="007E46AA">
      <w:pPr>
        <w:pStyle w:val="ListParagraph"/>
        <w:numPr>
          <w:ilvl w:val="1"/>
          <w:numId w:val="8"/>
        </w:numPr>
        <w:tabs>
          <w:tab w:val="left" w:pos="1070"/>
        </w:tabs>
        <w:ind w:hanging="849"/>
        <w:rPr>
          <w:sz w:val="24"/>
        </w:rPr>
      </w:pPr>
      <w:r>
        <w:rPr>
          <w:sz w:val="24"/>
        </w:rPr>
        <w:t xml:space="preserve">When a minor dissertation, dissertation or thesis is sent to the assessor it must be accompanied by a cover letter from the faculty, the assessment guidelines stipulating the requirements for the </w:t>
      </w:r>
      <w:proofErr w:type="gramStart"/>
      <w:r>
        <w:rPr>
          <w:sz w:val="24"/>
        </w:rPr>
        <w:t>particular qualification</w:t>
      </w:r>
      <w:proofErr w:type="gramEnd"/>
      <w:r>
        <w:rPr>
          <w:sz w:val="24"/>
        </w:rPr>
        <w:t xml:space="preserve"> (specifying inter alia </w:t>
      </w:r>
      <w:r>
        <w:rPr>
          <w:sz w:val="24"/>
        </w:rPr>
        <w:lastRenderedPageBreak/>
        <w:t>the aspects the assessor is expected to report on in the case of a minor dissertation,</w:t>
      </w:r>
      <w:r>
        <w:rPr>
          <w:spacing w:val="-7"/>
          <w:sz w:val="24"/>
        </w:rPr>
        <w:t xml:space="preserve"> </w:t>
      </w:r>
      <w:r>
        <w:rPr>
          <w:sz w:val="24"/>
        </w:rPr>
        <w:t>dissertation</w:t>
      </w:r>
      <w:r>
        <w:rPr>
          <w:spacing w:val="-7"/>
          <w:sz w:val="24"/>
        </w:rPr>
        <w:t xml:space="preserve"> </w:t>
      </w:r>
      <w:r>
        <w:rPr>
          <w:sz w:val="24"/>
        </w:rPr>
        <w:t>or</w:t>
      </w:r>
      <w:r>
        <w:rPr>
          <w:spacing w:val="-8"/>
          <w:sz w:val="24"/>
        </w:rPr>
        <w:t xml:space="preserve"> </w:t>
      </w:r>
      <w:r>
        <w:rPr>
          <w:sz w:val="24"/>
        </w:rPr>
        <w:t>thesis)</w:t>
      </w:r>
      <w:r>
        <w:rPr>
          <w:spacing w:val="-7"/>
          <w:sz w:val="24"/>
        </w:rPr>
        <w:t xml:space="preserve"> </w:t>
      </w:r>
      <w:r>
        <w:rPr>
          <w:sz w:val="24"/>
        </w:rPr>
        <w:t>and</w:t>
      </w:r>
      <w:r>
        <w:rPr>
          <w:spacing w:val="-7"/>
          <w:sz w:val="24"/>
        </w:rPr>
        <w:t xml:space="preserve"> </w:t>
      </w:r>
      <w:r>
        <w:rPr>
          <w:sz w:val="24"/>
        </w:rPr>
        <w:t>a</w:t>
      </w:r>
      <w:r>
        <w:rPr>
          <w:spacing w:val="-4"/>
          <w:sz w:val="24"/>
        </w:rPr>
        <w:t xml:space="preserve"> </w:t>
      </w:r>
      <w:r>
        <w:rPr>
          <w:sz w:val="24"/>
        </w:rPr>
        <w:t>copy</w:t>
      </w:r>
      <w:r>
        <w:rPr>
          <w:spacing w:val="-8"/>
          <w:sz w:val="24"/>
        </w:rPr>
        <w:t xml:space="preserve"> </w:t>
      </w:r>
      <w:r>
        <w:rPr>
          <w:sz w:val="24"/>
        </w:rPr>
        <w:t>of</w:t>
      </w:r>
      <w:r>
        <w:rPr>
          <w:spacing w:val="-4"/>
          <w:sz w:val="24"/>
        </w:rPr>
        <w:t xml:space="preserve"> </w:t>
      </w:r>
      <w:r>
        <w:rPr>
          <w:sz w:val="24"/>
        </w:rPr>
        <w:t>the</w:t>
      </w:r>
      <w:r>
        <w:rPr>
          <w:spacing w:val="-7"/>
          <w:sz w:val="24"/>
        </w:rPr>
        <w:t xml:space="preserve"> </w:t>
      </w:r>
      <w:r>
        <w:rPr>
          <w:sz w:val="24"/>
        </w:rPr>
        <w:t>assessor’s</w:t>
      </w:r>
      <w:r>
        <w:rPr>
          <w:spacing w:val="-8"/>
          <w:sz w:val="24"/>
        </w:rPr>
        <w:t xml:space="preserve"> </w:t>
      </w:r>
      <w:r>
        <w:rPr>
          <w:sz w:val="24"/>
        </w:rPr>
        <w:t>report</w:t>
      </w:r>
      <w:r>
        <w:rPr>
          <w:spacing w:val="-6"/>
          <w:sz w:val="24"/>
        </w:rPr>
        <w:t xml:space="preserve"> </w:t>
      </w:r>
      <w:r>
        <w:rPr>
          <w:sz w:val="24"/>
        </w:rPr>
        <w:t>form.</w:t>
      </w:r>
      <w:r>
        <w:rPr>
          <w:spacing w:val="-10"/>
          <w:sz w:val="24"/>
        </w:rPr>
        <w:t xml:space="preserve"> </w:t>
      </w:r>
      <w:r>
        <w:rPr>
          <w:sz w:val="24"/>
        </w:rPr>
        <w:t>The cover letter must contain the following</w:t>
      </w:r>
      <w:r>
        <w:rPr>
          <w:spacing w:val="-12"/>
          <w:sz w:val="24"/>
        </w:rPr>
        <w:t xml:space="preserve"> </w:t>
      </w:r>
      <w:r>
        <w:rPr>
          <w:sz w:val="24"/>
        </w:rPr>
        <w:t>sentence:</w:t>
      </w:r>
    </w:p>
    <w:p w14:paraId="344B3AA1" w14:textId="77777777" w:rsidR="00AF3091" w:rsidRDefault="007E46AA">
      <w:pPr>
        <w:pStyle w:val="Heading2"/>
        <w:ind w:left="1069" w:right="259"/>
        <w:jc w:val="both"/>
      </w:pPr>
      <w:bookmarkStart w:id="44" w:name="“Please_note_that_no_inference_as_to_the"/>
      <w:bookmarkEnd w:id="44"/>
      <w:r>
        <w:t>“Please note that no inference as to the result expected by the University can</w:t>
      </w:r>
      <w:r>
        <w:rPr>
          <w:spacing w:val="-10"/>
        </w:rPr>
        <w:t xml:space="preserve"> </w:t>
      </w:r>
      <w:r>
        <w:t>or</w:t>
      </w:r>
      <w:r>
        <w:rPr>
          <w:spacing w:val="-9"/>
        </w:rPr>
        <w:t xml:space="preserve"> </w:t>
      </w:r>
      <w:r>
        <w:t>should</w:t>
      </w:r>
      <w:r>
        <w:rPr>
          <w:spacing w:val="-9"/>
        </w:rPr>
        <w:t xml:space="preserve"> </w:t>
      </w:r>
      <w:r>
        <w:t>be</w:t>
      </w:r>
      <w:r>
        <w:rPr>
          <w:spacing w:val="-8"/>
        </w:rPr>
        <w:t xml:space="preserve"> </w:t>
      </w:r>
      <w:r>
        <w:t>drawn</w:t>
      </w:r>
      <w:r>
        <w:rPr>
          <w:spacing w:val="-9"/>
        </w:rPr>
        <w:t xml:space="preserve"> </w:t>
      </w:r>
      <w:r>
        <w:t>from</w:t>
      </w:r>
      <w:r>
        <w:rPr>
          <w:spacing w:val="-10"/>
        </w:rPr>
        <w:t xml:space="preserve"> </w:t>
      </w:r>
      <w:r>
        <w:t>the</w:t>
      </w:r>
      <w:r>
        <w:rPr>
          <w:spacing w:val="-8"/>
        </w:rPr>
        <w:t xml:space="preserve"> </w:t>
      </w:r>
      <w:r>
        <w:t>fact</w:t>
      </w:r>
      <w:r>
        <w:rPr>
          <w:spacing w:val="-10"/>
        </w:rPr>
        <w:t xml:space="preserve"> </w:t>
      </w:r>
      <w:r>
        <w:t>that</w:t>
      </w:r>
      <w:r>
        <w:rPr>
          <w:spacing w:val="-10"/>
        </w:rPr>
        <w:t xml:space="preserve"> </w:t>
      </w:r>
      <w:r>
        <w:t>a</w:t>
      </w:r>
      <w:r>
        <w:rPr>
          <w:spacing w:val="-8"/>
        </w:rPr>
        <w:t xml:space="preserve"> </w:t>
      </w:r>
      <w:r>
        <w:t>minor</w:t>
      </w:r>
      <w:r>
        <w:rPr>
          <w:spacing w:val="-9"/>
        </w:rPr>
        <w:t xml:space="preserve"> </w:t>
      </w:r>
      <w:r>
        <w:t>dissertation,</w:t>
      </w:r>
      <w:r>
        <w:rPr>
          <w:spacing w:val="-12"/>
        </w:rPr>
        <w:t xml:space="preserve"> </w:t>
      </w:r>
      <w:r>
        <w:t>dissertation or thesis, is submitted to an assessor for assessment, as submission for assessment may occur with or without the permission of a</w:t>
      </w:r>
      <w:r>
        <w:rPr>
          <w:spacing w:val="-28"/>
        </w:rPr>
        <w:t xml:space="preserve"> </w:t>
      </w:r>
      <w:r>
        <w:t>supervisor.”</w:t>
      </w:r>
    </w:p>
    <w:p w14:paraId="0DA123B1" w14:textId="77777777" w:rsidR="00CB25F4" w:rsidRDefault="00CB25F4">
      <w:pPr>
        <w:pStyle w:val="Heading2"/>
        <w:ind w:left="1069" w:right="259"/>
        <w:jc w:val="both"/>
      </w:pPr>
    </w:p>
    <w:p w14:paraId="1A89277E" w14:textId="77777777" w:rsidR="00CB25F4" w:rsidRPr="00CB25F4" w:rsidRDefault="00CB25F4" w:rsidP="00CB25F4">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CB25F4">
        <w:rPr>
          <w:rFonts w:ascii="Cambria" w:eastAsia="Times New Roman" w:hAnsi="Cambria" w:cs="Times New Roman"/>
          <w:szCs w:val="24"/>
          <w:lang w:val="en-GB" w:eastAsia="en-GB"/>
        </w:rPr>
        <w:t xml:space="preserve">On receipt of the students’ documentation, following the approval of the assessors by the FHDC, the </w:t>
      </w:r>
      <w:r w:rsidR="00560FB2">
        <w:rPr>
          <w:rFonts w:ascii="Cambria" w:eastAsia="Times New Roman" w:hAnsi="Cambria" w:cs="Times New Roman"/>
          <w:szCs w:val="24"/>
          <w:lang w:val="en-GB" w:eastAsia="en-GB"/>
        </w:rPr>
        <w:t>designated Faculty Officer</w:t>
      </w:r>
      <w:r w:rsidRPr="00CB25F4">
        <w:rPr>
          <w:rFonts w:ascii="Cambria" w:eastAsia="Times New Roman" w:hAnsi="Cambria" w:cs="Times New Roman"/>
          <w:szCs w:val="24"/>
          <w:lang w:val="en-GB" w:eastAsia="en-GB"/>
        </w:rPr>
        <w:t xml:space="preserve"> sends the dissertation/thesis, together with a covering letter and other supporting documentation to the assessors. Assessors are requested to acknowledge receipt immediately.</w:t>
      </w:r>
    </w:p>
    <w:p w14:paraId="4C4CEA3D" w14:textId="77777777" w:rsidR="00CB25F4" w:rsidRDefault="00CB25F4">
      <w:pPr>
        <w:pStyle w:val="Heading2"/>
        <w:ind w:left="1069" w:right="259"/>
        <w:jc w:val="both"/>
      </w:pPr>
    </w:p>
    <w:p w14:paraId="65007632" w14:textId="77777777" w:rsidR="00AF3091" w:rsidRDefault="007E46AA">
      <w:pPr>
        <w:pStyle w:val="ListParagraph"/>
        <w:numPr>
          <w:ilvl w:val="1"/>
          <w:numId w:val="8"/>
        </w:numPr>
        <w:tabs>
          <w:tab w:val="left" w:pos="1070"/>
        </w:tabs>
        <w:ind w:right="264" w:hanging="849"/>
        <w:rPr>
          <w:sz w:val="24"/>
        </w:rPr>
      </w:pPr>
      <w:r>
        <w:rPr>
          <w:sz w:val="24"/>
        </w:rPr>
        <w:t xml:space="preserve">The HFA or faculty officer responsible for higher degree studies </w:t>
      </w:r>
      <w:proofErr w:type="gramStart"/>
      <w:r>
        <w:rPr>
          <w:sz w:val="24"/>
        </w:rPr>
        <w:t>has to</w:t>
      </w:r>
      <w:proofErr w:type="gramEnd"/>
      <w:r>
        <w:rPr>
          <w:sz w:val="24"/>
        </w:rPr>
        <w:t xml:space="preserve"> ensure that the assessors’ reports are received timeously, and, if not, the responsible faculty office staff member must follow up on these</w:t>
      </w:r>
      <w:r>
        <w:rPr>
          <w:spacing w:val="-21"/>
          <w:sz w:val="24"/>
        </w:rPr>
        <w:t xml:space="preserve"> </w:t>
      </w:r>
      <w:r>
        <w:rPr>
          <w:sz w:val="24"/>
        </w:rPr>
        <w:t>reports.</w:t>
      </w:r>
    </w:p>
    <w:p w14:paraId="58C6E1DD" w14:textId="77777777" w:rsidR="00AF3091" w:rsidRDefault="007E46AA">
      <w:pPr>
        <w:pStyle w:val="ListParagraph"/>
        <w:numPr>
          <w:ilvl w:val="1"/>
          <w:numId w:val="8"/>
        </w:numPr>
        <w:tabs>
          <w:tab w:val="left" w:pos="1070"/>
        </w:tabs>
        <w:ind w:right="268" w:hanging="849"/>
        <w:rPr>
          <w:sz w:val="24"/>
        </w:rPr>
      </w:pPr>
      <w:r>
        <w:rPr>
          <w:sz w:val="24"/>
        </w:rPr>
        <w:t>Only once all reports have been received may the HFA forward these to the supervisor and HoD so that the supervisor can compile their</w:t>
      </w:r>
      <w:r>
        <w:rPr>
          <w:spacing w:val="-26"/>
          <w:sz w:val="24"/>
        </w:rPr>
        <w:t xml:space="preserve"> </w:t>
      </w:r>
      <w:r>
        <w:rPr>
          <w:sz w:val="24"/>
        </w:rPr>
        <w:t>report.</w:t>
      </w:r>
    </w:p>
    <w:p w14:paraId="27E6ED3C" w14:textId="77777777" w:rsidR="00AF3091" w:rsidRDefault="007E46AA">
      <w:pPr>
        <w:pStyle w:val="ListParagraph"/>
        <w:numPr>
          <w:ilvl w:val="1"/>
          <w:numId w:val="8"/>
        </w:numPr>
        <w:tabs>
          <w:tab w:val="left" w:pos="1070"/>
        </w:tabs>
        <w:ind w:right="263" w:hanging="849"/>
        <w:rPr>
          <w:sz w:val="24"/>
        </w:rPr>
      </w:pPr>
      <w:r>
        <w:rPr>
          <w:sz w:val="24"/>
        </w:rPr>
        <w:t>When the supervisor shares requirements for changes or corrections by assessors</w:t>
      </w:r>
      <w:r>
        <w:rPr>
          <w:spacing w:val="-15"/>
          <w:sz w:val="24"/>
        </w:rPr>
        <w:t xml:space="preserve"> </w:t>
      </w:r>
      <w:r>
        <w:rPr>
          <w:sz w:val="24"/>
        </w:rPr>
        <w:t>with</w:t>
      </w:r>
      <w:r>
        <w:rPr>
          <w:spacing w:val="-13"/>
          <w:sz w:val="24"/>
        </w:rPr>
        <w:t xml:space="preserve"> </w:t>
      </w:r>
      <w:r>
        <w:rPr>
          <w:sz w:val="24"/>
        </w:rPr>
        <w:t>the</w:t>
      </w:r>
      <w:r>
        <w:rPr>
          <w:spacing w:val="-13"/>
          <w:sz w:val="24"/>
        </w:rPr>
        <w:t xml:space="preserve"> </w:t>
      </w:r>
      <w:r>
        <w:rPr>
          <w:sz w:val="24"/>
        </w:rPr>
        <w:t>student,</w:t>
      </w:r>
      <w:r>
        <w:rPr>
          <w:spacing w:val="-13"/>
          <w:sz w:val="24"/>
        </w:rPr>
        <w:t xml:space="preserve"> </w:t>
      </w:r>
      <w:r>
        <w:rPr>
          <w:sz w:val="24"/>
        </w:rPr>
        <w:t>it</w:t>
      </w:r>
      <w:r>
        <w:rPr>
          <w:spacing w:val="-16"/>
          <w:sz w:val="24"/>
        </w:rPr>
        <w:t xml:space="preserve"> </w:t>
      </w:r>
      <w:r>
        <w:rPr>
          <w:sz w:val="24"/>
        </w:rPr>
        <w:t>must</w:t>
      </w:r>
      <w:r>
        <w:rPr>
          <w:spacing w:val="-16"/>
          <w:sz w:val="24"/>
        </w:rPr>
        <w:t xml:space="preserve"> </w:t>
      </w:r>
      <w:r>
        <w:rPr>
          <w:sz w:val="24"/>
        </w:rPr>
        <w:t>be</w:t>
      </w:r>
      <w:r>
        <w:rPr>
          <w:spacing w:val="-15"/>
          <w:sz w:val="24"/>
        </w:rPr>
        <w:t xml:space="preserve"> </w:t>
      </w:r>
      <w:r>
        <w:rPr>
          <w:sz w:val="24"/>
        </w:rPr>
        <w:t>ensured</w:t>
      </w:r>
      <w:r>
        <w:rPr>
          <w:spacing w:val="-14"/>
          <w:sz w:val="24"/>
        </w:rPr>
        <w:t xml:space="preserve"> </w:t>
      </w:r>
      <w:r>
        <w:rPr>
          <w:sz w:val="24"/>
        </w:rPr>
        <w:t>that</w:t>
      </w:r>
      <w:r>
        <w:rPr>
          <w:spacing w:val="-13"/>
          <w:sz w:val="24"/>
        </w:rPr>
        <w:t xml:space="preserve"> </w:t>
      </w:r>
      <w:r>
        <w:rPr>
          <w:sz w:val="24"/>
        </w:rPr>
        <w:t>only</w:t>
      </w:r>
      <w:r>
        <w:rPr>
          <w:spacing w:val="-16"/>
          <w:sz w:val="24"/>
        </w:rPr>
        <w:t xml:space="preserve"> </w:t>
      </w:r>
      <w:r>
        <w:rPr>
          <w:sz w:val="24"/>
        </w:rPr>
        <w:t>the</w:t>
      </w:r>
      <w:r>
        <w:rPr>
          <w:spacing w:val="-13"/>
          <w:sz w:val="24"/>
        </w:rPr>
        <w:t xml:space="preserve"> </w:t>
      </w:r>
      <w:r>
        <w:rPr>
          <w:sz w:val="24"/>
        </w:rPr>
        <w:t>part</w:t>
      </w:r>
      <w:r>
        <w:rPr>
          <w:spacing w:val="-16"/>
          <w:sz w:val="24"/>
        </w:rPr>
        <w:t xml:space="preserve"> </w:t>
      </w:r>
      <w:r>
        <w:rPr>
          <w:sz w:val="24"/>
        </w:rPr>
        <w:t>of</w:t>
      </w:r>
      <w:r>
        <w:rPr>
          <w:spacing w:val="-11"/>
          <w:sz w:val="24"/>
        </w:rPr>
        <w:t xml:space="preserve"> </w:t>
      </w:r>
      <w:r>
        <w:rPr>
          <w:sz w:val="24"/>
        </w:rPr>
        <w:t>the</w:t>
      </w:r>
      <w:r>
        <w:rPr>
          <w:spacing w:val="-13"/>
          <w:sz w:val="24"/>
        </w:rPr>
        <w:t xml:space="preserve"> </w:t>
      </w:r>
      <w:r>
        <w:rPr>
          <w:sz w:val="24"/>
        </w:rPr>
        <w:t>assessors’ reports</w:t>
      </w:r>
      <w:r>
        <w:rPr>
          <w:spacing w:val="-17"/>
          <w:sz w:val="24"/>
        </w:rPr>
        <w:t xml:space="preserve"> </w:t>
      </w:r>
      <w:r>
        <w:rPr>
          <w:sz w:val="24"/>
        </w:rPr>
        <w:t>stipulating</w:t>
      </w:r>
      <w:r>
        <w:rPr>
          <w:spacing w:val="-18"/>
          <w:sz w:val="24"/>
        </w:rPr>
        <w:t xml:space="preserve"> </w:t>
      </w:r>
      <w:r>
        <w:rPr>
          <w:sz w:val="24"/>
        </w:rPr>
        <w:t>the</w:t>
      </w:r>
      <w:r>
        <w:rPr>
          <w:spacing w:val="-15"/>
          <w:sz w:val="24"/>
        </w:rPr>
        <w:t xml:space="preserve"> </w:t>
      </w:r>
      <w:r>
        <w:rPr>
          <w:sz w:val="24"/>
        </w:rPr>
        <w:t>requirements</w:t>
      </w:r>
      <w:r>
        <w:rPr>
          <w:spacing w:val="-16"/>
          <w:sz w:val="24"/>
        </w:rPr>
        <w:t xml:space="preserve"> </w:t>
      </w:r>
      <w:r>
        <w:rPr>
          <w:sz w:val="24"/>
        </w:rPr>
        <w:t>and</w:t>
      </w:r>
      <w:r>
        <w:rPr>
          <w:spacing w:val="-15"/>
          <w:sz w:val="24"/>
        </w:rPr>
        <w:t xml:space="preserve"> </w:t>
      </w:r>
      <w:r>
        <w:rPr>
          <w:sz w:val="24"/>
        </w:rPr>
        <w:t>no</w:t>
      </w:r>
      <w:r>
        <w:rPr>
          <w:spacing w:val="-13"/>
          <w:sz w:val="24"/>
        </w:rPr>
        <w:t xml:space="preserve"> </w:t>
      </w:r>
      <w:r>
        <w:rPr>
          <w:sz w:val="24"/>
        </w:rPr>
        <w:t>other</w:t>
      </w:r>
      <w:r>
        <w:rPr>
          <w:spacing w:val="-17"/>
          <w:sz w:val="24"/>
        </w:rPr>
        <w:t xml:space="preserve"> </w:t>
      </w:r>
      <w:r>
        <w:rPr>
          <w:sz w:val="24"/>
        </w:rPr>
        <w:t>information</w:t>
      </w:r>
      <w:r>
        <w:rPr>
          <w:spacing w:val="-15"/>
          <w:sz w:val="24"/>
        </w:rPr>
        <w:t xml:space="preserve"> </w:t>
      </w:r>
      <w:r>
        <w:rPr>
          <w:sz w:val="24"/>
        </w:rPr>
        <w:t>is</w:t>
      </w:r>
      <w:r>
        <w:rPr>
          <w:spacing w:val="-16"/>
          <w:sz w:val="24"/>
        </w:rPr>
        <w:t xml:space="preserve"> </w:t>
      </w:r>
      <w:r>
        <w:rPr>
          <w:sz w:val="24"/>
        </w:rPr>
        <w:t>not</w:t>
      </w:r>
      <w:r>
        <w:rPr>
          <w:spacing w:val="-16"/>
          <w:sz w:val="24"/>
        </w:rPr>
        <w:t xml:space="preserve"> </w:t>
      </w:r>
      <w:r>
        <w:rPr>
          <w:sz w:val="24"/>
        </w:rPr>
        <w:t>shared.</w:t>
      </w:r>
      <w:r>
        <w:rPr>
          <w:spacing w:val="-23"/>
          <w:sz w:val="24"/>
        </w:rPr>
        <w:t xml:space="preserve"> </w:t>
      </w:r>
      <w:r>
        <w:rPr>
          <w:sz w:val="24"/>
        </w:rPr>
        <w:t>When there</w:t>
      </w:r>
      <w:r>
        <w:rPr>
          <w:spacing w:val="-6"/>
          <w:sz w:val="24"/>
        </w:rPr>
        <w:t xml:space="preserve"> </w:t>
      </w:r>
      <w:r>
        <w:rPr>
          <w:sz w:val="24"/>
        </w:rPr>
        <w:t>are</w:t>
      </w:r>
      <w:r>
        <w:rPr>
          <w:spacing w:val="-6"/>
          <w:sz w:val="24"/>
        </w:rPr>
        <w:t xml:space="preserve"> </w:t>
      </w:r>
      <w:r>
        <w:rPr>
          <w:sz w:val="24"/>
        </w:rPr>
        <w:t>conflicting</w:t>
      </w:r>
      <w:r>
        <w:rPr>
          <w:spacing w:val="-8"/>
          <w:sz w:val="24"/>
        </w:rPr>
        <w:t xml:space="preserve"> </w:t>
      </w:r>
      <w:r>
        <w:rPr>
          <w:sz w:val="24"/>
        </w:rPr>
        <w:t>results</w:t>
      </w:r>
      <w:r>
        <w:rPr>
          <w:spacing w:val="-7"/>
          <w:sz w:val="24"/>
        </w:rPr>
        <w:t xml:space="preserve"> </w:t>
      </w:r>
      <w:r>
        <w:rPr>
          <w:sz w:val="24"/>
        </w:rPr>
        <w:t>the</w:t>
      </w:r>
      <w:r>
        <w:rPr>
          <w:spacing w:val="-6"/>
          <w:sz w:val="24"/>
        </w:rPr>
        <w:t xml:space="preserve"> </w:t>
      </w:r>
      <w:r>
        <w:rPr>
          <w:sz w:val="24"/>
        </w:rPr>
        <w:t>reports</w:t>
      </w:r>
      <w:r>
        <w:rPr>
          <w:spacing w:val="-7"/>
          <w:sz w:val="24"/>
        </w:rPr>
        <w:t xml:space="preserve"> </w:t>
      </w:r>
      <w:r>
        <w:rPr>
          <w:sz w:val="24"/>
        </w:rPr>
        <w:t>are</w:t>
      </w:r>
      <w:r>
        <w:rPr>
          <w:spacing w:val="-6"/>
          <w:sz w:val="24"/>
        </w:rPr>
        <w:t xml:space="preserve"> </w:t>
      </w:r>
      <w:r>
        <w:rPr>
          <w:sz w:val="24"/>
        </w:rPr>
        <w:t>not</w:t>
      </w:r>
      <w:r>
        <w:rPr>
          <w:spacing w:val="-6"/>
          <w:sz w:val="24"/>
        </w:rPr>
        <w:t xml:space="preserve"> </w:t>
      </w:r>
      <w:r>
        <w:rPr>
          <w:sz w:val="24"/>
        </w:rPr>
        <w:t>to</w:t>
      </w:r>
      <w:r>
        <w:rPr>
          <w:spacing w:val="-6"/>
          <w:sz w:val="24"/>
        </w:rPr>
        <w:t xml:space="preserve"> </w:t>
      </w:r>
      <w:r>
        <w:rPr>
          <w:sz w:val="24"/>
        </w:rPr>
        <w:t>be</w:t>
      </w:r>
      <w:r>
        <w:rPr>
          <w:spacing w:val="-8"/>
          <w:sz w:val="24"/>
        </w:rPr>
        <w:t xml:space="preserve"> </w:t>
      </w:r>
      <w:r>
        <w:rPr>
          <w:sz w:val="24"/>
        </w:rPr>
        <w:t>placed</w:t>
      </w:r>
      <w:r>
        <w:rPr>
          <w:spacing w:val="-8"/>
          <w:sz w:val="24"/>
        </w:rPr>
        <w:t xml:space="preserve"> </w:t>
      </w:r>
      <w:r>
        <w:rPr>
          <w:sz w:val="24"/>
        </w:rPr>
        <w:t>at</w:t>
      </w:r>
      <w:r>
        <w:rPr>
          <w:spacing w:val="-6"/>
          <w:sz w:val="24"/>
        </w:rPr>
        <w:t xml:space="preserve"> </w:t>
      </w:r>
      <w:r>
        <w:rPr>
          <w:sz w:val="24"/>
        </w:rPr>
        <w:t>the</w:t>
      </w:r>
      <w:r>
        <w:rPr>
          <w:spacing w:val="-6"/>
          <w:sz w:val="24"/>
        </w:rPr>
        <w:t xml:space="preserve"> </w:t>
      </w:r>
      <w:r>
        <w:rPr>
          <w:sz w:val="24"/>
        </w:rPr>
        <w:t>disposal</w:t>
      </w:r>
      <w:r>
        <w:rPr>
          <w:spacing w:val="-7"/>
          <w:sz w:val="24"/>
        </w:rPr>
        <w:t xml:space="preserve"> </w:t>
      </w:r>
      <w:r>
        <w:rPr>
          <w:sz w:val="24"/>
        </w:rPr>
        <w:t>of</w:t>
      </w:r>
      <w:r>
        <w:rPr>
          <w:spacing w:val="-4"/>
          <w:sz w:val="24"/>
        </w:rPr>
        <w:t xml:space="preserve"> </w:t>
      </w:r>
      <w:r>
        <w:rPr>
          <w:sz w:val="24"/>
        </w:rPr>
        <w:t>the student.</w:t>
      </w:r>
    </w:p>
    <w:p w14:paraId="0D14B973" w14:textId="77777777" w:rsidR="00AF3091" w:rsidRDefault="007E46AA" w:rsidP="00CB25F4">
      <w:pPr>
        <w:pStyle w:val="ListParagraph"/>
        <w:numPr>
          <w:ilvl w:val="1"/>
          <w:numId w:val="8"/>
        </w:numPr>
        <w:tabs>
          <w:tab w:val="left" w:pos="1069"/>
          <w:tab w:val="left" w:pos="1070"/>
        </w:tabs>
        <w:spacing w:before="84"/>
        <w:ind w:right="263" w:hanging="849"/>
        <w:rPr>
          <w:sz w:val="24"/>
          <w:szCs w:val="24"/>
        </w:rPr>
      </w:pPr>
      <w:r>
        <w:rPr>
          <w:sz w:val="24"/>
        </w:rPr>
        <w:t xml:space="preserve">Supervisor(s) submit a supervisor’s report to the HFA or </w:t>
      </w:r>
      <w:r w:rsidRPr="00CB25F4">
        <w:rPr>
          <w:sz w:val="24"/>
          <w:szCs w:val="24"/>
        </w:rPr>
        <w:t>faculty</w:t>
      </w:r>
      <w:r w:rsidRPr="00CB25F4">
        <w:rPr>
          <w:spacing w:val="45"/>
          <w:sz w:val="24"/>
          <w:szCs w:val="24"/>
        </w:rPr>
        <w:t xml:space="preserve"> </w:t>
      </w:r>
      <w:r w:rsidRPr="00CB25F4">
        <w:rPr>
          <w:sz w:val="24"/>
          <w:szCs w:val="24"/>
        </w:rPr>
        <w:t>officer</w:t>
      </w:r>
      <w:r w:rsidR="00CB25F4" w:rsidRPr="00CB25F4">
        <w:rPr>
          <w:sz w:val="24"/>
          <w:szCs w:val="24"/>
        </w:rPr>
        <w:t xml:space="preserve"> </w:t>
      </w:r>
      <w:r w:rsidRPr="00CB25F4">
        <w:rPr>
          <w:sz w:val="24"/>
          <w:szCs w:val="24"/>
        </w:rPr>
        <w:t>responsible for higher degree studies which contextualises the supervision process and highlights the achievements and shortcomings and must be submitted to the faculty office. This report serves along with all other documents at the FHDC and SHDC meetings.</w:t>
      </w:r>
    </w:p>
    <w:p w14:paraId="50895670" w14:textId="77777777" w:rsidR="00CB25F4" w:rsidRDefault="00CB25F4" w:rsidP="00CB25F4">
      <w:pPr>
        <w:pStyle w:val="ListParagraph"/>
        <w:tabs>
          <w:tab w:val="left" w:pos="1069"/>
          <w:tab w:val="left" w:pos="1070"/>
        </w:tabs>
        <w:spacing w:before="84"/>
        <w:ind w:right="263" w:firstLine="0"/>
        <w:rPr>
          <w:sz w:val="24"/>
          <w:szCs w:val="24"/>
        </w:rPr>
      </w:pPr>
    </w:p>
    <w:p w14:paraId="0F0811A8" w14:textId="77777777" w:rsidR="00CB25F4" w:rsidRPr="00C20918" w:rsidRDefault="00CB25F4" w:rsidP="007E3334">
      <w:pPr>
        <w:pStyle w:val="SOP"/>
        <w:rPr>
          <w:rFonts w:eastAsia="Calibri"/>
        </w:rPr>
      </w:pPr>
      <w:r>
        <w:rPr>
          <w:rFonts w:eastAsia="Calibri"/>
        </w:rPr>
        <w:t xml:space="preserve">On the same day that the student’s dissertation/thesis is sent to assessors, the </w:t>
      </w:r>
      <w:r w:rsidR="00EA2174">
        <w:rPr>
          <w:rFonts w:eastAsia="Calibri"/>
        </w:rPr>
        <w:t>designated Faculty Officer</w:t>
      </w:r>
      <w:r>
        <w:rPr>
          <w:rFonts w:eastAsia="Calibri"/>
        </w:rPr>
        <w:t xml:space="preserve"> requests the supervisor to compile a supervisor</w:t>
      </w:r>
      <w:r w:rsidR="00EA2174">
        <w:rPr>
          <w:rFonts w:eastAsia="Calibri"/>
        </w:rPr>
        <w:t>’</w:t>
      </w:r>
      <w:r>
        <w:rPr>
          <w:rFonts w:eastAsia="Calibri"/>
        </w:rPr>
        <w:t>s report and submit that within two weeks.</w:t>
      </w:r>
      <w:r w:rsidR="00EA2174" w:rsidRPr="00EA2174">
        <w:rPr>
          <w:rFonts w:asciiTheme="minorHAnsi" w:eastAsiaTheme="minorHAnsi" w:hAnsiTheme="minorHAnsi" w:cstheme="minorBidi"/>
          <w:sz w:val="24"/>
          <w:lang w:val="en-US" w:eastAsia="en-US" w:bidi="he-IL"/>
        </w:rPr>
        <w:t xml:space="preserve"> </w:t>
      </w:r>
      <w:r w:rsidR="00EA2174">
        <w:rPr>
          <w:rFonts w:eastAsia="Calibri"/>
          <w:lang w:val="en-US"/>
        </w:rPr>
        <w:t>A</w:t>
      </w:r>
      <w:r w:rsidR="00EA2174" w:rsidRPr="00EA2174">
        <w:rPr>
          <w:rFonts w:eastAsia="Calibri"/>
          <w:lang w:val="en-US"/>
        </w:rPr>
        <w:t xml:space="preserve">ssessment results may </w:t>
      </w:r>
      <w:r w:rsidR="007E3334">
        <w:rPr>
          <w:rFonts w:eastAsia="Calibri"/>
          <w:lang w:val="en-US"/>
        </w:rPr>
        <w:t>not</w:t>
      </w:r>
      <w:r w:rsidR="00EA2174" w:rsidRPr="00EA2174">
        <w:rPr>
          <w:rFonts w:eastAsia="Calibri"/>
          <w:lang w:val="en-US"/>
        </w:rPr>
        <w:t xml:space="preserve"> be communicated </w:t>
      </w:r>
      <w:r w:rsidR="007E3334" w:rsidRPr="007E3334">
        <w:rPr>
          <w:rFonts w:eastAsia="Calibri"/>
          <w:lang w:val="en-US"/>
        </w:rPr>
        <w:t xml:space="preserve">by the Faculty Office </w:t>
      </w:r>
      <w:r w:rsidR="00EA2174" w:rsidRPr="00EA2174">
        <w:rPr>
          <w:rFonts w:eastAsia="Calibri"/>
          <w:lang w:val="en-US"/>
        </w:rPr>
        <w:t xml:space="preserve">to </w:t>
      </w:r>
      <w:r w:rsidR="007E3334">
        <w:rPr>
          <w:rFonts w:eastAsia="Calibri"/>
          <w:lang w:val="en-US"/>
        </w:rPr>
        <w:t>the NAC</w:t>
      </w:r>
      <w:r w:rsidR="00EA2174" w:rsidRPr="00EA2174">
        <w:rPr>
          <w:rFonts w:eastAsia="Calibri"/>
          <w:lang w:val="en-US"/>
        </w:rPr>
        <w:t xml:space="preserve"> </w:t>
      </w:r>
      <w:r w:rsidR="007E3334">
        <w:rPr>
          <w:rFonts w:eastAsia="Calibri"/>
          <w:lang w:val="en-US"/>
        </w:rPr>
        <w:t>before</w:t>
      </w:r>
      <w:r w:rsidR="00EA2174" w:rsidRPr="00EA2174">
        <w:rPr>
          <w:rFonts w:eastAsia="Calibri"/>
          <w:lang w:val="en-US"/>
        </w:rPr>
        <w:t xml:space="preserve"> the Faculty Office has received the </w:t>
      </w:r>
      <w:r w:rsidR="00EA2174">
        <w:rPr>
          <w:rFonts w:eastAsia="Calibri"/>
          <w:lang w:val="en-US"/>
        </w:rPr>
        <w:t>s</w:t>
      </w:r>
      <w:r w:rsidR="00EA2174" w:rsidRPr="00EA2174">
        <w:rPr>
          <w:rFonts w:eastAsia="Calibri"/>
          <w:lang w:val="en-US"/>
        </w:rPr>
        <w:t xml:space="preserve">upervisor’s </w:t>
      </w:r>
      <w:r w:rsidR="00EA2174">
        <w:rPr>
          <w:rFonts w:eastAsia="Calibri"/>
          <w:lang w:val="en-US"/>
        </w:rPr>
        <w:t>r</w:t>
      </w:r>
      <w:r w:rsidR="00EA2174" w:rsidRPr="00EA2174">
        <w:rPr>
          <w:rFonts w:eastAsia="Calibri"/>
          <w:lang w:val="en-US"/>
        </w:rPr>
        <w:t>eport.</w:t>
      </w:r>
    </w:p>
    <w:p w14:paraId="38C1F859" w14:textId="77777777" w:rsidR="00CB25F4" w:rsidRPr="00CB25F4" w:rsidRDefault="00CB25F4" w:rsidP="00CB25F4">
      <w:pPr>
        <w:pStyle w:val="ListParagraph"/>
        <w:tabs>
          <w:tab w:val="left" w:pos="1069"/>
          <w:tab w:val="left" w:pos="1070"/>
        </w:tabs>
        <w:spacing w:before="84"/>
        <w:ind w:right="263" w:firstLine="0"/>
        <w:rPr>
          <w:sz w:val="24"/>
          <w:szCs w:val="24"/>
        </w:rPr>
      </w:pPr>
    </w:p>
    <w:p w14:paraId="39FBD5AA" w14:textId="77777777" w:rsidR="00AF3091" w:rsidRDefault="007E46AA">
      <w:pPr>
        <w:pStyle w:val="ListParagraph"/>
        <w:numPr>
          <w:ilvl w:val="1"/>
          <w:numId w:val="8"/>
        </w:numPr>
        <w:tabs>
          <w:tab w:val="left" w:pos="1070"/>
        </w:tabs>
        <w:ind w:hanging="849"/>
        <w:rPr>
          <w:sz w:val="24"/>
        </w:rPr>
      </w:pPr>
      <w:r w:rsidRPr="00CB25F4">
        <w:rPr>
          <w:sz w:val="24"/>
          <w:szCs w:val="24"/>
        </w:rPr>
        <w:t>During the assessment period (from the submission of the minor dissertation</w:t>
      </w:r>
      <w:r>
        <w:rPr>
          <w:sz w:val="24"/>
        </w:rPr>
        <w:t xml:space="preserve">, </w:t>
      </w:r>
      <w:proofErr w:type="gramStart"/>
      <w:r>
        <w:rPr>
          <w:sz w:val="24"/>
        </w:rPr>
        <w:t>dissertation</w:t>
      </w:r>
      <w:proofErr w:type="gramEnd"/>
      <w:r>
        <w:rPr>
          <w:spacing w:val="-14"/>
          <w:sz w:val="24"/>
        </w:rPr>
        <w:t xml:space="preserve"> </w:t>
      </w:r>
      <w:r>
        <w:rPr>
          <w:sz w:val="24"/>
        </w:rPr>
        <w:t>or</w:t>
      </w:r>
      <w:r>
        <w:rPr>
          <w:spacing w:val="-15"/>
          <w:sz w:val="24"/>
        </w:rPr>
        <w:t xml:space="preserve"> </w:t>
      </w:r>
      <w:r>
        <w:rPr>
          <w:sz w:val="24"/>
        </w:rPr>
        <w:t>thesis</w:t>
      </w:r>
      <w:r>
        <w:rPr>
          <w:spacing w:val="-16"/>
          <w:sz w:val="24"/>
        </w:rPr>
        <w:t xml:space="preserve"> </w:t>
      </w:r>
      <w:r>
        <w:rPr>
          <w:sz w:val="24"/>
        </w:rPr>
        <w:t>for</w:t>
      </w:r>
      <w:r>
        <w:rPr>
          <w:spacing w:val="-15"/>
          <w:sz w:val="24"/>
        </w:rPr>
        <w:t xml:space="preserve"> </w:t>
      </w:r>
      <w:r>
        <w:rPr>
          <w:sz w:val="24"/>
        </w:rPr>
        <w:t>assessment,</w:t>
      </w:r>
      <w:r>
        <w:rPr>
          <w:spacing w:val="-16"/>
          <w:sz w:val="24"/>
        </w:rPr>
        <w:t xml:space="preserve"> </w:t>
      </w:r>
      <w:r>
        <w:rPr>
          <w:sz w:val="24"/>
        </w:rPr>
        <w:t>to</w:t>
      </w:r>
      <w:r>
        <w:rPr>
          <w:spacing w:val="-13"/>
          <w:sz w:val="24"/>
        </w:rPr>
        <w:t xml:space="preserve"> </w:t>
      </w:r>
      <w:r>
        <w:rPr>
          <w:sz w:val="24"/>
        </w:rPr>
        <w:t>the</w:t>
      </w:r>
      <w:r>
        <w:rPr>
          <w:spacing w:val="-13"/>
          <w:sz w:val="24"/>
        </w:rPr>
        <w:t xml:space="preserve"> </w:t>
      </w:r>
      <w:r>
        <w:rPr>
          <w:sz w:val="24"/>
        </w:rPr>
        <w:t>receipt</w:t>
      </w:r>
      <w:r>
        <w:rPr>
          <w:spacing w:val="-13"/>
          <w:sz w:val="24"/>
        </w:rPr>
        <w:t xml:space="preserve"> </w:t>
      </w:r>
      <w:r>
        <w:rPr>
          <w:sz w:val="24"/>
        </w:rPr>
        <w:t>of</w:t>
      </w:r>
      <w:r>
        <w:rPr>
          <w:spacing w:val="-13"/>
          <w:sz w:val="24"/>
        </w:rPr>
        <w:t xml:space="preserve"> </w:t>
      </w:r>
      <w:r>
        <w:rPr>
          <w:sz w:val="24"/>
        </w:rPr>
        <w:t>all</w:t>
      </w:r>
      <w:r>
        <w:rPr>
          <w:spacing w:val="-14"/>
          <w:sz w:val="24"/>
        </w:rPr>
        <w:t xml:space="preserve"> </w:t>
      </w:r>
      <w:r>
        <w:rPr>
          <w:sz w:val="24"/>
        </w:rPr>
        <w:t>assessment</w:t>
      </w:r>
      <w:r>
        <w:rPr>
          <w:spacing w:val="-16"/>
          <w:sz w:val="24"/>
        </w:rPr>
        <w:t xml:space="preserve"> </w:t>
      </w:r>
      <w:r>
        <w:rPr>
          <w:sz w:val="24"/>
        </w:rPr>
        <w:t>reports)</w:t>
      </w:r>
      <w:r>
        <w:rPr>
          <w:spacing w:val="-15"/>
          <w:sz w:val="24"/>
        </w:rPr>
        <w:t xml:space="preserve"> </w:t>
      </w:r>
      <w:r>
        <w:rPr>
          <w:sz w:val="24"/>
        </w:rPr>
        <w:t>the supervisor(s)</w:t>
      </w:r>
      <w:r>
        <w:rPr>
          <w:spacing w:val="-21"/>
          <w:sz w:val="24"/>
        </w:rPr>
        <w:t xml:space="preserve"> </w:t>
      </w:r>
      <w:r>
        <w:rPr>
          <w:sz w:val="24"/>
        </w:rPr>
        <w:t>and</w:t>
      </w:r>
      <w:r>
        <w:rPr>
          <w:spacing w:val="-19"/>
          <w:sz w:val="24"/>
        </w:rPr>
        <w:t xml:space="preserve"> </w:t>
      </w:r>
      <w:r>
        <w:rPr>
          <w:sz w:val="24"/>
        </w:rPr>
        <w:t>student</w:t>
      </w:r>
      <w:r>
        <w:rPr>
          <w:spacing w:val="-22"/>
          <w:sz w:val="24"/>
        </w:rPr>
        <w:t xml:space="preserve"> </w:t>
      </w:r>
      <w:r>
        <w:rPr>
          <w:sz w:val="24"/>
        </w:rPr>
        <w:t>may</w:t>
      </w:r>
      <w:r>
        <w:rPr>
          <w:spacing w:val="-22"/>
          <w:sz w:val="24"/>
        </w:rPr>
        <w:t xml:space="preserve"> </w:t>
      </w:r>
      <w:r>
        <w:rPr>
          <w:sz w:val="24"/>
        </w:rPr>
        <w:t>not</w:t>
      </w:r>
      <w:r>
        <w:rPr>
          <w:spacing w:val="-22"/>
          <w:sz w:val="24"/>
        </w:rPr>
        <w:t xml:space="preserve"> </w:t>
      </w:r>
      <w:r>
        <w:rPr>
          <w:sz w:val="24"/>
        </w:rPr>
        <w:t>communicate</w:t>
      </w:r>
      <w:r>
        <w:rPr>
          <w:spacing w:val="-20"/>
          <w:sz w:val="24"/>
        </w:rPr>
        <w:t xml:space="preserve"> </w:t>
      </w:r>
      <w:r>
        <w:rPr>
          <w:sz w:val="24"/>
        </w:rPr>
        <w:t>with</w:t>
      </w:r>
      <w:r>
        <w:rPr>
          <w:spacing w:val="-19"/>
          <w:sz w:val="24"/>
        </w:rPr>
        <w:t xml:space="preserve"> </w:t>
      </w:r>
      <w:r>
        <w:rPr>
          <w:sz w:val="24"/>
        </w:rPr>
        <w:t>the</w:t>
      </w:r>
      <w:r>
        <w:rPr>
          <w:spacing w:val="-21"/>
          <w:sz w:val="24"/>
        </w:rPr>
        <w:t xml:space="preserve"> </w:t>
      </w:r>
      <w:r>
        <w:rPr>
          <w:sz w:val="24"/>
        </w:rPr>
        <w:t>assessors</w:t>
      </w:r>
      <w:r>
        <w:rPr>
          <w:spacing w:val="-21"/>
          <w:sz w:val="24"/>
        </w:rPr>
        <w:t xml:space="preserve"> </w:t>
      </w:r>
      <w:r>
        <w:rPr>
          <w:sz w:val="24"/>
        </w:rPr>
        <w:t>regarding</w:t>
      </w:r>
      <w:r>
        <w:rPr>
          <w:spacing w:val="-3"/>
          <w:sz w:val="24"/>
        </w:rPr>
        <w:t xml:space="preserve"> </w:t>
      </w:r>
      <w:r>
        <w:rPr>
          <w:sz w:val="24"/>
        </w:rPr>
        <w:t>the student’s work or the assessment</w:t>
      </w:r>
      <w:r>
        <w:rPr>
          <w:spacing w:val="-8"/>
          <w:sz w:val="24"/>
        </w:rPr>
        <w:t xml:space="preserve"> </w:t>
      </w:r>
      <w:r>
        <w:rPr>
          <w:sz w:val="24"/>
        </w:rPr>
        <w:t>process.</w:t>
      </w:r>
    </w:p>
    <w:p w14:paraId="0C8FE7CE" w14:textId="77777777" w:rsidR="00AF3091" w:rsidRDefault="00AF3091">
      <w:pPr>
        <w:pStyle w:val="BodyText"/>
        <w:ind w:left="0"/>
        <w:jc w:val="left"/>
        <w:rPr>
          <w:sz w:val="26"/>
        </w:rPr>
      </w:pPr>
    </w:p>
    <w:p w14:paraId="2DE897DC" w14:textId="77777777" w:rsidR="00AF3091" w:rsidRDefault="007E46AA">
      <w:pPr>
        <w:pStyle w:val="Heading1"/>
        <w:numPr>
          <w:ilvl w:val="0"/>
          <w:numId w:val="8"/>
        </w:numPr>
        <w:tabs>
          <w:tab w:val="left" w:pos="1069"/>
          <w:tab w:val="left" w:pos="1070"/>
        </w:tabs>
        <w:ind w:right="531" w:hanging="849"/>
      </w:pPr>
      <w:bookmarkStart w:id="45" w:name="15_POSSIBLE_OUTCOMES_RECOMMENDED_BY_THE_"/>
      <w:bookmarkStart w:id="46" w:name="_bookmark18"/>
      <w:bookmarkEnd w:id="45"/>
      <w:bookmarkEnd w:id="46"/>
      <w:r>
        <w:t>POSSIBLE OUTCOMES RECOMMENDED BY THE INDIVIDUAL ASSESSORS</w:t>
      </w:r>
    </w:p>
    <w:p w14:paraId="0935E255" w14:textId="77777777" w:rsidR="00AF3091" w:rsidRDefault="007E46AA">
      <w:pPr>
        <w:pStyle w:val="ListParagraph"/>
        <w:numPr>
          <w:ilvl w:val="1"/>
          <w:numId w:val="8"/>
        </w:numPr>
        <w:tabs>
          <w:tab w:val="left" w:pos="1070"/>
        </w:tabs>
        <w:spacing w:before="1"/>
        <w:ind w:right="270" w:hanging="849"/>
        <w:rPr>
          <w:sz w:val="24"/>
        </w:rPr>
      </w:pPr>
      <w:r>
        <w:rPr>
          <w:sz w:val="24"/>
        </w:rPr>
        <w:t>There are five possible responses from an assessor of a minor dissertation or dissertation,</w:t>
      </w:r>
      <w:r>
        <w:rPr>
          <w:spacing w:val="-3"/>
          <w:sz w:val="24"/>
        </w:rPr>
        <w:t xml:space="preserve"> </w:t>
      </w:r>
      <w:r>
        <w:rPr>
          <w:sz w:val="24"/>
        </w:rPr>
        <w:t>namely:</w:t>
      </w:r>
    </w:p>
    <w:p w14:paraId="3F43064B" w14:textId="77777777" w:rsidR="00AF3091" w:rsidRDefault="007E46AA">
      <w:pPr>
        <w:pStyle w:val="ListParagraph"/>
        <w:numPr>
          <w:ilvl w:val="2"/>
          <w:numId w:val="8"/>
        </w:numPr>
        <w:tabs>
          <w:tab w:val="left" w:pos="2064"/>
        </w:tabs>
        <w:ind w:right="270" w:hanging="994"/>
        <w:rPr>
          <w:sz w:val="24"/>
        </w:rPr>
      </w:pPr>
      <w:r>
        <w:rPr>
          <w:sz w:val="24"/>
        </w:rPr>
        <w:t xml:space="preserve">He/she may approve the dissertation with no corrections to be </w:t>
      </w:r>
      <w:proofErr w:type="gramStart"/>
      <w:r>
        <w:rPr>
          <w:sz w:val="24"/>
        </w:rPr>
        <w:t>made, and</w:t>
      </w:r>
      <w:proofErr w:type="gramEnd"/>
      <w:r>
        <w:rPr>
          <w:sz w:val="24"/>
        </w:rPr>
        <w:t xml:space="preserve"> award a mark of 50% or</w:t>
      </w:r>
      <w:r>
        <w:rPr>
          <w:spacing w:val="-3"/>
          <w:sz w:val="24"/>
        </w:rPr>
        <w:t xml:space="preserve"> </w:t>
      </w:r>
      <w:r>
        <w:rPr>
          <w:sz w:val="24"/>
        </w:rPr>
        <w:t>more.</w:t>
      </w:r>
    </w:p>
    <w:p w14:paraId="4FEEA3D8" w14:textId="77777777" w:rsidR="00AF3091" w:rsidRDefault="007E46AA">
      <w:pPr>
        <w:pStyle w:val="ListParagraph"/>
        <w:numPr>
          <w:ilvl w:val="2"/>
          <w:numId w:val="8"/>
        </w:numPr>
        <w:tabs>
          <w:tab w:val="left" w:pos="2064"/>
        </w:tabs>
        <w:ind w:right="269" w:hanging="994"/>
        <w:rPr>
          <w:sz w:val="24"/>
        </w:rPr>
      </w:pPr>
      <w:r>
        <w:rPr>
          <w:sz w:val="24"/>
        </w:rPr>
        <w:t>He/she may provisionally approve the dissertation with minor corrections</w:t>
      </w:r>
      <w:r>
        <w:rPr>
          <w:spacing w:val="-8"/>
          <w:sz w:val="24"/>
        </w:rPr>
        <w:t xml:space="preserve"> </w:t>
      </w:r>
      <w:r>
        <w:rPr>
          <w:sz w:val="24"/>
        </w:rPr>
        <w:t>to</w:t>
      </w:r>
      <w:r>
        <w:rPr>
          <w:spacing w:val="-6"/>
          <w:sz w:val="24"/>
        </w:rPr>
        <w:t xml:space="preserve"> </w:t>
      </w:r>
      <w:r>
        <w:rPr>
          <w:sz w:val="24"/>
        </w:rPr>
        <w:t>be</w:t>
      </w:r>
      <w:r>
        <w:rPr>
          <w:spacing w:val="-7"/>
          <w:sz w:val="24"/>
        </w:rPr>
        <w:t xml:space="preserve"> </w:t>
      </w:r>
      <w:r>
        <w:rPr>
          <w:sz w:val="24"/>
        </w:rPr>
        <w:t>done</w:t>
      </w:r>
      <w:r>
        <w:rPr>
          <w:spacing w:val="-8"/>
          <w:sz w:val="24"/>
        </w:rPr>
        <w:t xml:space="preserve"> </w:t>
      </w:r>
      <w:r>
        <w:rPr>
          <w:sz w:val="24"/>
        </w:rPr>
        <w:t>to</w:t>
      </w:r>
      <w:r>
        <w:rPr>
          <w:spacing w:val="-7"/>
          <w:sz w:val="24"/>
        </w:rPr>
        <w:t xml:space="preserve"> </w:t>
      </w:r>
      <w:r>
        <w:rPr>
          <w:sz w:val="24"/>
        </w:rPr>
        <w:t>the</w:t>
      </w:r>
      <w:r>
        <w:rPr>
          <w:spacing w:val="-6"/>
          <w:sz w:val="24"/>
        </w:rPr>
        <w:t xml:space="preserve"> </w:t>
      </w:r>
      <w:r>
        <w:rPr>
          <w:sz w:val="24"/>
        </w:rPr>
        <w:t>satisfaction</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supervisor</w:t>
      </w:r>
      <w:r>
        <w:rPr>
          <w:spacing w:val="-6"/>
          <w:sz w:val="24"/>
        </w:rPr>
        <w:t xml:space="preserve"> </w:t>
      </w:r>
      <w:r>
        <w:rPr>
          <w:sz w:val="24"/>
        </w:rPr>
        <w:t>and</w:t>
      </w:r>
      <w:r>
        <w:rPr>
          <w:spacing w:val="-6"/>
          <w:sz w:val="24"/>
        </w:rPr>
        <w:t xml:space="preserve"> </w:t>
      </w:r>
      <w:r>
        <w:rPr>
          <w:sz w:val="24"/>
        </w:rPr>
        <w:t>award</w:t>
      </w:r>
      <w:r>
        <w:rPr>
          <w:spacing w:val="-4"/>
          <w:sz w:val="24"/>
        </w:rPr>
        <w:t xml:space="preserve"> </w:t>
      </w:r>
      <w:r>
        <w:rPr>
          <w:sz w:val="24"/>
        </w:rPr>
        <w:t>a mark of 50% or</w:t>
      </w:r>
      <w:r>
        <w:rPr>
          <w:spacing w:val="-3"/>
          <w:sz w:val="24"/>
        </w:rPr>
        <w:t xml:space="preserve"> </w:t>
      </w:r>
      <w:r>
        <w:rPr>
          <w:sz w:val="24"/>
        </w:rPr>
        <w:t>more.</w:t>
      </w:r>
    </w:p>
    <w:p w14:paraId="5D74B79D" w14:textId="77777777" w:rsidR="00AF3091" w:rsidRDefault="007E46AA">
      <w:pPr>
        <w:pStyle w:val="ListParagraph"/>
        <w:numPr>
          <w:ilvl w:val="2"/>
          <w:numId w:val="8"/>
        </w:numPr>
        <w:tabs>
          <w:tab w:val="left" w:pos="2064"/>
        </w:tabs>
        <w:ind w:right="268" w:hanging="994"/>
        <w:rPr>
          <w:sz w:val="24"/>
        </w:rPr>
      </w:pPr>
      <w:r>
        <w:rPr>
          <w:sz w:val="24"/>
        </w:rPr>
        <w:t>He/she may recommend substantial amendments to the dissertation without awarding a mark in the light of deficiencies identified in her/his narrative report and advise that the revised version be submitted to her/him</w:t>
      </w:r>
      <w:r>
        <w:rPr>
          <w:spacing w:val="-13"/>
          <w:sz w:val="24"/>
        </w:rPr>
        <w:t xml:space="preserve"> </w:t>
      </w:r>
      <w:r>
        <w:rPr>
          <w:sz w:val="24"/>
        </w:rPr>
        <w:t>for</w:t>
      </w:r>
      <w:r>
        <w:rPr>
          <w:spacing w:val="-13"/>
          <w:sz w:val="24"/>
        </w:rPr>
        <w:t xml:space="preserve"> </w:t>
      </w:r>
      <w:r>
        <w:rPr>
          <w:sz w:val="24"/>
        </w:rPr>
        <w:t>reassessment</w:t>
      </w:r>
      <w:r>
        <w:rPr>
          <w:spacing w:val="-11"/>
          <w:sz w:val="24"/>
        </w:rPr>
        <w:t xml:space="preserve"> </w:t>
      </w:r>
      <w:r>
        <w:rPr>
          <w:sz w:val="24"/>
        </w:rPr>
        <w:t>acknowledging</w:t>
      </w:r>
      <w:r>
        <w:rPr>
          <w:spacing w:val="-14"/>
          <w:sz w:val="24"/>
        </w:rPr>
        <w:t xml:space="preserve"> </w:t>
      </w:r>
      <w:r>
        <w:rPr>
          <w:sz w:val="24"/>
        </w:rPr>
        <w:t>the</w:t>
      </w:r>
      <w:r>
        <w:rPr>
          <w:spacing w:val="-12"/>
          <w:sz w:val="24"/>
        </w:rPr>
        <w:t xml:space="preserve"> </w:t>
      </w:r>
      <w:r>
        <w:rPr>
          <w:sz w:val="24"/>
        </w:rPr>
        <w:t>fact</w:t>
      </w:r>
      <w:r>
        <w:rPr>
          <w:spacing w:val="-11"/>
          <w:sz w:val="24"/>
        </w:rPr>
        <w:t xml:space="preserve"> </w:t>
      </w:r>
      <w:r>
        <w:rPr>
          <w:sz w:val="24"/>
        </w:rPr>
        <w:t>that</w:t>
      </w:r>
      <w:r>
        <w:rPr>
          <w:spacing w:val="-12"/>
          <w:sz w:val="24"/>
        </w:rPr>
        <w:t xml:space="preserve"> </w:t>
      </w:r>
      <w:r>
        <w:rPr>
          <w:sz w:val="24"/>
        </w:rPr>
        <w:t>her/his</w:t>
      </w:r>
      <w:r>
        <w:rPr>
          <w:spacing w:val="-15"/>
          <w:sz w:val="24"/>
        </w:rPr>
        <w:t xml:space="preserve"> </w:t>
      </w:r>
      <w:r>
        <w:rPr>
          <w:sz w:val="24"/>
        </w:rPr>
        <w:t>final</w:t>
      </w:r>
      <w:r>
        <w:rPr>
          <w:spacing w:val="-14"/>
          <w:sz w:val="24"/>
        </w:rPr>
        <w:t xml:space="preserve"> </w:t>
      </w:r>
      <w:r>
        <w:rPr>
          <w:sz w:val="24"/>
        </w:rPr>
        <w:t xml:space="preserve">mark </w:t>
      </w:r>
      <w:r>
        <w:rPr>
          <w:sz w:val="24"/>
        </w:rPr>
        <w:lastRenderedPageBreak/>
        <w:t>will be capped at</w:t>
      </w:r>
      <w:r>
        <w:rPr>
          <w:spacing w:val="-3"/>
          <w:sz w:val="24"/>
        </w:rPr>
        <w:t xml:space="preserve"> </w:t>
      </w:r>
      <w:r>
        <w:rPr>
          <w:sz w:val="24"/>
        </w:rPr>
        <w:t>50%.</w:t>
      </w:r>
    </w:p>
    <w:p w14:paraId="11900895" w14:textId="77777777" w:rsidR="00AF3091" w:rsidRDefault="007E46AA">
      <w:pPr>
        <w:pStyle w:val="ListParagraph"/>
        <w:numPr>
          <w:ilvl w:val="2"/>
          <w:numId w:val="8"/>
        </w:numPr>
        <w:tabs>
          <w:tab w:val="left" w:pos="2064"/>
        </w:tabs>
        <w:ind w:right="267" w:hanging="994"/>
        <w:rPr>
          <w:sz w:val="24"/>
        </w:rPr>
      </w:pPr>
      <w:r>
        <w:rPr>
          <w:sz w:val="24"/>
        </w:rPr>
        <w:t xml:space="preserve">He/she may reject the dissertation, awarding a mark reflecting a </w:t>
      </w:r>
      <w:proofErr w:type="gramStart"/>
      <w:r>
        <w:rPr>
          <w:sz w:val="24"/>
        </w:rPr>
        <w:t>fail</w:t>
      </w:r>
      <w:proofErr w:type="gramEnd"/>
      <w:r>
        <w:rPr>
          <w:sz w:val="24"/>
        </w:rPr>
        <w:t xml:space="preserve"> (less than 50%) in which case no reassessment by this assessor will take</w:t>
      </w:r>
      <w:r>
        <w:rPr>
          <w:spacing w:val="-14"/>
          <w:sz w:val="24"/>
        </w:rPr>
        <w:t xml:space="preserve"> </w:t>
      </w:r>
      <w:r>
        <w:rPr>
          <w:sz w:val="24"/>
        </w:rPr>
        <w:t>place.</w:t>
      </w:r>
    </w:p>
    <w:p w14:paraId="16A1FAF8" w14:textId="77777777" w:rsidR="00AF3091" w:rsidRDefault="007E46AA">
      <w:pPr>
        <w:pStyle w:val="ListParagraph"/>
        <w:numPr>
          <w:ilvl w:val="1"/>
          <w:numId w:val="8"/>
        </w:numPr>
        <w:tabs>
          <w:tab w:val="left" w:pos="1069"/>
          <w:tab w:val="left" w:pos="1070"/>
        </w:tabs>
        <w:ind w:right="0" w:hanging="849"/>
        <w:rPr>
          <w:sz w:val="24"/>
        </w:rPr>
      </w:pPr>
      <w:r>
        <w:rPr>
          <w:sz w:val="24"/>
        </w:rPr>
        <w:t>There are four possible responses from an assessor of a thesis,</w:t>
      </w:r>
      <w:r>
        <w:rPr>
          <w:spacing w:val="-37"/>
          <w:sz w:val="24"/>
        </w:rPr>
        <w:t xml:space="preserve"> </w:t>
      </w:r>
      <w:r>
        <w:rPr>
          <w:sz w:val="24"/>
        </w:rPr>
        <w:t>namely:</w:t>
      </w:r>
    </w:p>
    <w:p w14:paraId="51105E33" w14:textId="77777777" w:rsidR="00AF3091" w:rsidRDefault="007E46AA">
      <w:pPr>
        <w:pStyle w:val="ListParagraph"/>
        <w:numPr>
          <w:ilvl w:val="2"/>
          <w:numId w:val="8"/>
        </w:numPr>
        <w:tabs>
          <w:tab w:val="left" w:pos="2064"/>
        </w:tabs>
        <w:ind w:right="115" w:hanging="852"/>
        <w:rPr>
          <w:sz w:val="24"/>
        </w:rPr>
      </w:pPr>
      <w:r>
        <w:rPr>
          <w:sz w:val="24"/>
        </w:rPr>
        <w:t>Approval of the thesis and that the doctoral degree be conferred, with or without minor editorial</w:t>
      </w:r>
      <w:r>
        <w:rPr>
          <w:spacing w:val="-1"/>
          <w:sz w:val="24"/>
        </w:rPr>
        <w:t xml:space="preserve"> </w:t>
      </w:r>
      <w:proofErr w:type="gramStart"/>
      <w:r>
        <w:rPr>
          <w:sz w:val="24"/>
        </w:rPr>
        <w:t>corrections;</w:t>
      </w:r>
      <w:proofErr w:type="gramEnd"/>
    </w:p>
    <w:p w14:paraId="770A1F2F" w14:textId="77777777" w:rsidR="00AF3091" w:rsidRDefault="007E46AA">
      <w:pPr>
        <w:pStyle w:val="ListParagraph"/>
        <w:numPr>
          <w:ilvl w:val="2"/>
          <w:numId w:val="8"/>
        </w:numPr>
        <w:tabs>
          <w:tab w:val="left" w:pos="2064"/>
        </w:tabs>
        <w:ind w:right="116" w:hanging="852"/>
        <w:rPr>
          <w:sz w:val="24"/>
        </w:rPr>
      </w:pPr>
      <w:r>
        <w:rPr>
          <w:sz w:val="24"/>
        </w:rPr>
        <w:t>Provisional</w:t>
      </w:r>
      <w:r>
        <w:rPr>
          <w:spacing w:val="-11"/>
          <w:sz w:val="24"/>
        </w:rPr>
        <w:t xml:space="preserve"> </w:t>
      </w:r>
      <w:r>
        <w:rPr>
          <w:sz w:val="24"/>
        </w:rPr>
        <w:t>approval</w:t>
      </w:r>
      <w:r>
        <w:rPr>
          <w:spacing w:val="-11"/>
          <w:sz w:val="24"/>
        </w:rPr>
        <w:t xml:space="preserve"> </w:t>
      </w:r>
      <w:r>
        <w:rPr>
          <w:sz w:val="24"/>
        </w:rPr>
        <w:t>of</w:t>
      </w:r>
      <w:r>
        <w:rPr>
          <w:spacing w:val="-9"/>
          <w:sz w:val="24"/>
        </w:rPr>
        <w:t xml:space="preserve"> </w:t>
      </w:r>
      <w:r>
        <w:rPr>
          <w:sz w:val="24"/>
        </w:rPr>
        <w:t>the</w:t>
      </w:r>
      <w:r>
        <w:rPr>
          <w:spacing w:val="-9"/>
          <w:sz w:val="24"/>
        </w:rPr>
        <w:t xml:space="preserve"> </w:t>
      </w:r>
      <w:r>
        <w:rPr>
          <w:sz w:val="24"/>
        </w:rPr>
        <w:t>thesis,</w:t>
      </w:r>
      <w:r>
        <w:rPr>
          <w:spacing w:val="-10"/>
          <w:sz w:val="24"/>
        </w:rPr>
        <w:t xml:space="preserve"> </w:t>
      </w:r>
      <w:r>
        <w:rPr>
          <w:sz w:val="24"/>
        </w:rPr>
        <w:t>subject</w:t>
      </w:r>
      <w:r>
        <w:rPr>
          <w:spacing w:val="-10"/>
          <w:sz w:val="24"/>
        </w:rPr>
        <w:t xml:space="preserve"> </w:t>
      </w:r>
      <w:r>
        <w:rPr>
          <w:sz w:val="24"/>
        </w:rPr>
        <w:t>to</w:t>
      </w:r>
      <w:r>
        <w:rPr>
          <w:spacing w:val="-8"/>
          <w:sz w:val="24"/>
        </w:rPr>
        <w:t xml:space="preserve"> </w:t>
      </w:r>
      <w:r>
        <w:rPr>
          <w:sz w:val="24"/>
        </w:rPr>
        <w:t>the</w:t>
      </w:r>
      <w:r>
        <w:rPr>
          <w:spacing w:val="-9"/>
          <w:sz w:val="24"/>
        </w:rPr>
        <w:t xml:space="preserve"> </w:t>
      </w:r>
      <w:r>
        <w:rPr>
          <w:sz w:val="24"/>
        </w:rPr>
        <w:t>candidate</w:t>
      </w:r>
      <w:r>
        <w:rPr>
          <w:spacing w:val="-9"/>
          <w:sz w:val="24"/>
        </w:rPr>
        <w:t xml:space="preserve"> </w:t>
      </w:r>
      <w:r>
        <w:rPr>
          <w:sz w:val="24"/>
        </w:rPr>
        <w:t>effecting</w:t>
      </w:r>
      <w:r>
        <w:rPr>
          <w:spacing w:val="-13"/>
          <w:sz w:val="24"/>
        </w:rPr>
        <w:t xml:space="preserve"> </w:t>
      </w:r>
      <w:r>
        <w:rPr>
          <w:sz w:val="24"/>
        </w:rPr>
        <w:t>non- substantive</w:t>
      </w:r>
      <w:r>
        <w:rPr>
          <w:spacing w:val="-10"/>
          <w:sz w:val="24"/>
        </w:rPr>
        <w:t xml:space="preserve"> </w:t>
      </w:r>
      <w:r>
        <w:rPr>
          <w:sz w:val="24"/>
        </w:rPr>
        <w:t>corrections</w:t>
      </w:r>
      <w:r>
        <w:rPr>
          <w:spacing w:val="-14"/>
          <w:sz w:val="24"/>
        </w:rPr>
        <w:t xml:space="preserve"> </w:t>
      </w:r>
      <w:r>
        <w:rPr>
          <w:sz w:val="24"/>
        </w:rPr>
        <w:t>and</w:t>
      </w:r>
      <w:r>
        <w:rPr>
          <w:spacing w:val="-9"/>
          <w:sz w:val="24"/>
        </w:rPr>
        <w:t xml:space="preserve"> </w:t>
      </w:r>
      <w:r>
        <w:rPr>
          <w:sz w:val="24"/>
        </w:rPr>
        <w:t>improvements</w:t>
      </w:r>
      <w:r>
        <w:rPr>
          <w:spacing w:val="-11"/>
          <w:sz w:val="24"/>
        </w:rPr>
        <w:t xml:space="preserve"> </w:t>
      </w:r>
      <w:r>
        <w:rPr>
          <w:sz w:val="24"/>
        </w:rPr>
        <w:t>as</w:t>
      </w:r>
      <w:r>
        <w:rPr>
          <w:spacing w:val="-11"/>
          <w:sz w:val="24"/>
        </w:rPr>
        <w:t xml:space="preserve"> </w:t>
      </w:r>
      <w:r>
        <w:rPr>
          <w:sz w:val="24"/>
        </w:rPr>
        <w:t>identified</w:t>
      </w:r>
      <w:r>
        <w:rPr>
          <w:spacing w:val="-9"/>
          <w:sz w:val="24"/>
        </w:rPr>
        <w:t xml:space="preserve"> </w:t>
      </w:r>
      <w:r>
        <w:rPr>
          <w:sz w:val="24"/>
        </w:rPr>
        <w:t>in</w:t>
      </w:r>
      <w:r>
        <w:rPr>
          <w:spacing w:val="-10"/>
          <w:sz w:val="24"/>
        </w:rPr>
        <w:t xml:space="preserve"> </w:t>
      </w:r>
      <w:r>
        <w:rPr>
          <w:sz w:val="24"/>
        </w:rPr>
        <w:t>the</w:t>
      </w:r>
      <w:r>
        <w:rPr>
          <w:spacing w:val="-10"/>
          <w:sz w:val="24"/>
        </w:rPr>
        <w:t xml:space="preserve"> </w:t>
      </w:r>
      <w:r>
        <w:rPr>
          <w:sz w:val="24"/>
        </w:rPr>
        <w:t>assessor’s report, to the satisfaction of the</w:t>
      </w:r>
      <w:r>
        <w:rPr>
          <w:spacing w:val="2"/>
          <w:sz w:val="24"/>
        </w:rPr>
        <w:t xml:space="preserve"> </w:t>
      </w:r>
      <w:proofErr w:type="gramStart"/>
      <w:r>
        <w:rPr>
          <w:sz w:val="24"/>
        </w:rPr>
        <w:t>supervisor;</w:t>
      </w:r>
      <w:proofErr w:type="gramEnd"/>
    </w:p>
    <w:p w14:paraId="365BB5A7" w14:textId="77777777" w:rsidR="00AF3091" w:rsidRDefault="007E46AA">
      <w:pPr>
        <w:pStyle w:val="ListParagraph"/>
        <w:numPr>
          <w:ilvl w:val="2"/>
          <w:numId w:val="8"/>
        </w:numPr>
        <w:tabs>
          <w:tab w:val="left" w:pos="2064"/>
        </w:tabs>
        <w:ind w:right="117" w:hanging="852"/>
        <w:rPr>
          <w:sz w:val="24"/>
        </w:rPr>
      </w:pPr>
      <w:r>
        <w:rPr>
          <w:sz w:val="24"/>
        </w:rPr>
        <w:t>Non-approval</w:t>
      </w:r>
      <w:r>
        <w:rPr>
          <w:spacing w:val="-20"/>
          <w:sz w:val="24"/>
        </w:rPr>
        <w:t xml:space="preserve"> </w:t>
      </w:r>
      <w:r>
        <w:rPr>
          <w:sz w:val="24"/>
        </w:rPr>
        <w:t>by</w:t>
      </w:r>
      <w:r>
        <w:rPr>
          <w:spacing w:val="-21"/>
          <w:sz w:val="24"/>
        </w:rPr>
        <w:t xml:space="preserve"> </w:t>
      </w:r>
      <w:r>
        <w:rPr>
          <w:sz w:val="24"/>
        </w:rPr>
        <w:t>the</w:t>
      </w:r>
      <w:r>
        <w:rPr>
          <w:spacing w:val="-19"/>
          <w:sz w:val="24"/>
        </w:rPr>
        <w:t xml:space="preserve"> </w:t>
      </w:r>
      <w:r>
        <w:rPr>
          <w:sz w:val="24"/>
        </w:rPr>
        <w:t>assessor</w:t>
      </w:r>
      <w:r>
        <w:rPr>
          <w:spacing w:val="-19"/>
          <w:sz w:val="24"/>
        </w:rPr>
        <w:t xml:space="preserve"> </w:t>
      </w:r>
      <w:r>
        <w:rPr>
          <w:sz w:val="24"/>
        </w:rPr>
        <w:t>due</w:t>
      </w:r>
      <w:r>
        <w:rPr>
          <w:spacing w:val="-18"/>
          <w:sz w:val="24"/>
        </w:rPr>
        <w:t xml:space="preserve"> </w:t>
      </w:r>
      <w:r>
        <w:rPr>
          <w:sz w:val="24"/>
        </w:rPr>
        <w:t>to</w:t>
      </w:r>
      <w:r>
        <w:rPr>
          <w:spacing w:val="-19"/>
          <w:sz w:val="24"/>
        </w:rPr>
        <w:t xml:space="preserve"> </w:t>
      </w:r>
      <w:r>
        <w:rPr>
          <w:sz w:val="24"/>
        </w:rPr>
        <w:t>substantial</w:t>
      </w:r>
      <w:r>
        <w:rPr>
          <w:spacing w:val="-19"/>
          <w:sz w:val="24"/>
        </w:rPr>
        <w:t xml:space="preserve"> </w:t>
      </w:r>
      <w:r>
        <w:rPr>
          <w:sz w:val="24"/>
        </w:rPr>
        <w:t>deficiencies</w:t>
      </w:r>
      <w:r>
        <w:rPr>
          <w:spacing w:val="-20"/>
          <w:sz w:val="24"/>
        </w:rPr>
        <w:t xml:space="preserve"> </w:t>
      </w:r>
      <w:r>
        <w:rPr>
          <w:sz w:val="24"/>
        </w:rPr>
        <w:t>in</w:t>
      </w:r>
      <w:r>
        <w:rPr>
          <w:spacing w:val="-18"/>
          <w:sz w:val="24"/>
        </w:rPr>
        <w:t xml:space="preserve"> </w:t>
      </w:r>
      <w:r>
        <w:rPr>
          <w:sz w:val="24"/>
        </w:rPr>
        <w:t>the</w:t>
      </w:r>
      <w:r>
        <w:rPr>
          <w:spacing w:val="-18"/>
          <w:sz w:val="24"/>
        </w:rPr>
        <w:t xml:space="preserve"> </w:t>
      </w:r>
      <w:r>
        <w:rPr>
          <w:sz w:val="24"/>
        </w:rPr>
        <w:t>thesis as identified in the assessor’s</w:t>
      </w:r>
      <w:r>
        <w:rPr>
          <w:spacing w:val="1"/>
          <w:sz w:val="24"/>
        </w:rPr>
        <w:t xml:space="preserve"> </w:t>
      </w:r>
      <w:r>
        <w:rPr>
          <w:sz w:val="24"/>
        </w:rPr>
        <w:t>report.</w:t>
      </w:r>
    </w:p>
    <w:p w14:paraId="5FE21CC0" w14:textId="77777777" w:rsidR="00AF3091" w:rsidRPr="00EE5ABD" w:rsidRDefault="007E46AA">
      <w:pPr>
        <w:pStyle w:val="ListParagraph"/>
        <w:numPr>
          <w:ilvl w:val="3"/>
          <w:numId w:val="8"/>
        </w:numPr>
        <w:tabs>
          <w:tab w:val="left" w:pos="2980"/>
        </w:tabs>
        <w:ind w:right="114" w:hanging="359"/>
        <w:rPr>
          <w:sz w:val="24"/>
          <w:szCs w:val="24"/>
        </w:rPr>
      </w:pPr>
      <w:r>
        <w:rPr>
          <w:sz w:val="24"/>
        </w:rPr>
        <w:t xml:space="preserve">Recommend that the substantial </w:t>
      </w:r>
      <w:r w:rsidRPr="00EE5ABD">
        <w:rPr>
          <w:sz w:val="24"/>
          <w:szCs w:val="24"/>
        </w:rPr>
        <w:t xml:space="preserve">amendments be </w:t>
      </w:r>
      <w:proofErr w:type="gramStart"/>
      <w:r w:rsidRPr="00EE5ABD">
        <w:rPr>
          <w:sz w:val="24"/>
          <w:szCs w:val="24"/>
        </w:rPr>
        <w:t>effected</w:t>
      </w:r>
      <w:proofErr w:type="gramEnd"/>
      <w:r w:rsidRPr="00EE5ABD">
        <w:rPr>
          <w:sz w:val="24"/>
          <w:szCs w:val="24"/>
        </w:rPr>
        <w:t xml:space="preserve"> </w:t>
      </w:r>
      <w:r w:rsidR="00EE5ABD">
        <w:rPr>
          <w:sz w:val="24"/>
          <w:szCs w:val="24"/>
        </w:rPr>
        <w:t>t</w:t>
      </w:r>
      <w:r w:rsidRPr="00EE5ABD">
        <w:rPr>
          <w:sz w:val="24"/>
          <w:szCs w:val="24"/>
        </w:rPr>
        <w:t>o</w:t>
      </w:r>
      <w:r w:rsidR="00EE5ABD">
        <w:rPr>
          <w:sz w:val="24"/>
          <w:szCs w:val="24"/>
        </w:rPr>
        <w:t xml:space="preserve"> </w:t>
      </w:r>
      <w:r w:rsidRPr="00EE5ABD">
        <w:rPr>
          <w:sz w:val="24"/>
          <w:szCs w:val="24"/>
        </w:rPr>
        <w:t>the satisfaction of the SHDC (The FHDC’s process may involve the advice from an internal/external independent expert);</w:t>
      </w:r>
      <w:r w:rsidRPr="00EE5ABD">
        <w:rPr>
          <w:spacing w:val="-4"/>
          <w:sz w:val="24"/>
          <w:szCs w:val="24"/>
        </w:rPr>
        <w:t xml:space="preserve"> </w:t>
      </w:r>
      <w:r w:rsidRPr="00EE5ABD">
        <w:rPr>
          <w:sz w:val="24"/>
          <w:szCs w:val="24"/>
        </w:rPr>
        <w:t>or</w:t>
      </w:r>
    </w:p>
    <w:p w14:paraId="1ED0A6ED" w14:textId="77777777" w:rsidR="00AF3091" w:rsidRDefault="007E46AA">
      <w:pPr>
        <w:pStyle w:val="ListParagraph"/>
        <w:numPr>
          <w:ilvl w:val="3"/>
          <w:numId w:val="8"/>
        </w:numPr>
        <w:tabs>
          <w:tab w:val="left" w:pos="2980"/>
        </w:tabs>
        <w:ind w:left="2980" w:right="0" w:hanging="360"/>
        <w:rPr>
          <w:sz w:val="24"/>
        </w:rPr>
      </w:pPr>
      <w:r>
        <w:rPr>
          <w:sz w:val="24"/>
        </w:rPr>
        <w:t>The</w:t>
      </w:r>
      <w:r>
        <w:rPr>
          <w:spacing w:val="-15"/>
          <w:sz w:val="24"/>
        </w:rPr>
        <w:t xml:space="preserve"> </w:t>
      </w:r>
      <w:r>
        <w:rPr>
          <w:sz w:val="24"/>
        </w:rPr>
        <w:t>thesis</w:t>
      </w:r>
      <w:r>
        <w:rPr>
          <w:spacing w:val="-16"/>
          <w:sz w:val="24"/>
        </w:rPr>
        <w:t xml:space="preserve"> </w:t>
      </w:r>
      <w:r>
        <w:rPr>
          <w:sz w:val="24"/>
        </w:rPr>
        <w:t>to</w:t>
      </w:r>
      <w:r>
        <w:rPr>
          <w:spacing w:val="-17"/>
          <w:sz w:val="24"/>
        </w:rPr>
        <w:t xml:space="preserve"> </w:t>
      </w:r>
      <w:r>
        <w:rPr>
          <w:sz w:val="24"/>
        </w:rPr>
        <w:t>be</w:t>
      </w:r>
      <w:r>
        <w:rPr>
          <w:spacing w:val="-15"/>
          <w:sz w:val="24"/>
        </w:rPr>
        <w:t xml:space="preserve"> </w:t>
      </w:r>
      <w:r>
        <w:rPr>
          <w:sz w:val="24"/>
        </w:rPr>
        <w:t>re-submitted</w:t>
      </w:r>
      <w:r>
        <w:rPr>
          <w:spacing w:val="-15"/>
          <w:sz w:val="24"/>
        </w:rPr>
        <w:t xml:space="preserve"> </w:t>
      </w:r>
      <w:r>
        <w:rPr>
          <w:sz w:val="24"/>
        </w:rPr>
        <w:t>to</w:t>
      </w:r>
      <w:r>
        <w:rPr>
          <w:spacing w:val="-17"/>
          <w:sz w:val="24"/>
        </w:rPr>
        <w:t xml:space="preserve"> </w:t>
      </w:r>
      <w:r>
        <w:rPr>
          <w:sz w:val="24"/>
        </w:rPr>
        <w:t>the</w:t>
      </w:r>
      <w:r>
        <w:rPr>
          <w:spacing w:val="-18"/>
          <w:sz w:val="24"/>
        </w:rPr>
        <w:t xml:space="preserve"> </w:t>
      </w:r>
      <w:r>
        <w:rPr>
          <w:sz w:val="24"/>
        </w:rPr>
        <w:t>assessor</w:t>
      </w:r>
      <w:r>
        <w:rPr>
          <w:spacing w:val="-19"/>
          <w:sz w:val="24"/>
        </w:rPr>
        <w:t xml:space="preserve"> </w:t>
      </w:r>
      <w:r>
        <w:rPr>
          <w:sz w:val="24"/>
        </w:rPr>
        <w:t>for</w:t>
      </w:r>
      <w:r>
        <w:rPr>
          <w:spacing w:val="-16"/>
          <w:sz w:val="24"/>
        </w:rPr>
        <w:t xml:space="preserve"> </w:t>
      </w:r>
      <w:r>
        <w:rPr>
          <w:sz w:val="24"/>
        </w:rPr>
        <w:t>re-assessment.</w:t>
      </w:r>
    </w:p>
    <w:p w14:paraId="15974413" w14:textId="77777777" w:rsidR="00AF3091" w:rsidRDefault="007E46AA">
      <w:pPr>
        <w:pStyle w:val="BodyText"/>
        <w:spacing w:before="3" w:line="237" w:lineRule="auto"/>
        <w:ind w:left="2084" w:right="115" w:hanging="905"/>
        <w:rPr>
          <w:i/>
        </w:rPr>
      </w:pPr>
      <w:r>
        <w:t>14.2.4 Reject the thesis, in which case no reassessment is recommended or considered</w:t>
      </w:r>
      <w:r>
        <w:rPr>
          <w:i/>
        </w:rPr>
        <w:t>.</w:t>
      </w:r>
    </w:p>
    <w:p w14:paraId="41004F19" w14:textId="77777777" w:rsidR="00AF3091" w:rsidRDefault="00AF3091">
      <w:pPr>
        <w:pStyle w:val="BodyText"/>
        <w:spacing w:before="3"/>
        <w:ind w:left="0"/>
        <w:jc w:val="left"/>
        <w:rPr>
          <w:i/>
          <w:sz w:val="28"/>
        </w:rPr>
      </w:pPr>
    </w:p>
    <w:p w14:paraId="67C0C651" w14:textId="77777777" w:rsidR="00BF5727" w:rsidRDefault="00BF5727">
      <w:pPr>
        <w:rPr>
          <w:b/>
          <w:bCs/>
          <w:sz w:val="28"/>
          <w:szCs w:val="28"/>
        </w:rPr>
      </w:pPr>
      <w:bookmarkStart w:id="47" w:name="16_MANAGING_AND_PROCESSING_THE_ASSESSMEN"/>
      <w:bookmarkEnd w:id="47"/>
      <w:r>
        <w:br w:type="page"/>
      </w:r>
    </w:p>
    <w:p w14:paraId="03B3B410" w14:textId="77777777" w:rsidR="00AF3091" w:rsidRDefault="007E46AA">
      <w:pPr>
        <w:pStyle w:val="Heading1"/>
        <w:numPr>
          <w:ilvl w:val="0"/>
          <w:numId w:val="8"/>
        </w:numPr>
        <w:tabs>
          <w:tab w:val="left" w:pos="1069"/>
          <w:tab w:val="left" w:pos="1070"/>
        </w:tabs>
        <w:ind w:right="542"/>
      </w:pPr>
      <w:r>
        <w:lastRenderedPageBreak/>
        <w:t xml:space="preserve">MANAGING </w:t>
      </w:r>
      <w:r>
        <w:rPr>
          <w:spacing w:val="-3"/>
        </w:rPr>
        <w:t xml:space="preserve">AND </w:t>
      </w:r>
      <w:r>
        <w:t>PROCESSING THE ASSESSMENT RESULTS IN THE FACULTY OR</w:t>
      </w:r>
      <w:r>
        <w:rPr>
          <w:spacing w:val="2"/>
        </w:rPr>
        <w:t xml:space="preserve"> </w:t>
      </w:r>
      <w:r>
        <w:t>COLLEGE</w:t>
      </w:r>
    </w:p>
    <w:p w14:paraId="45AC9B8E" w14:textId="77777777" w:rsidR="00AF3091" w:rsidRDefault="007E46AA">
      <w:pPr>
        <w:pStyle w:val="ListParagraph"/>
        <w:numPr>
          <w:ilvl w:val="1"/>
          <w:numId w:val="8"/>
        </w:numPr>
        <w:tabs>
          <w:tab w:val="left" w:pos="1070"/>
        </w:tabs>
        <w:spacing w:before="1"/>
        <w:ind w:right="264" w:hanging="849"/>
        <w:rPr>
          <w:sz w:val="24"/>
        </w:rPr>
      </w:pPr>
      <w:r>
        <w:rPr>
          <w:sz w:val="24"/>
        </w:rPr>
        <w:t>The standard process for managing and integrating assessment results is provided for in tables 2 to 5 below. Faculties engage with assessors separately and independently during the assessment process unless they elect the option to</w:t>
      </w:r>
      <w:r>
        <w:rPr>
          <w:spacing w:val="-19"/>
          <w:sz w:val="24"/>
        </w:rPr>
        <w:t xml:space="preserve"> </w:t>
      </w:r>
      <w:r>
        <w:rPr>
          <w:sz w:val="24"/>
        </w:rPr>
        <w:t>seek</w:t>
      </w:r>
      <w:r>
        <w:rPr>
          <w:spacing w:val="-22"/>
          <w:sz w:val="24"/>
        </w:rPr>
        <w:t xml:space="preserve"> </w:t>
      </w:r>
      <w:r>
        <w:rPr>
          <w:sz w:val="24"/>
        </w:rPr>
        <w:t>a</w:t>
      </w:r>
      <w:r>
        <w:rPr>
          <w:spacing w:val="-18"/>
          <w:sz w:val="24"/>
        </w:rPr>
        <w:t xml:space="preserve"> </w:t>
      </w:r>
      <w:r>
        <w:rPr>
          <w:sz w:val="24"/>
        </w:rPr>
        <w:t>joint</w:t>
      </w:r>
      <w:r>
        <w:rPr>
          <w:spacing w:val="-22"/>
          <w:sz w:val="24"/>
        </w:rPr>
        <w:t xml:space="preserve"> </w:t>
      </w:r>
      <w:r>
        <w:rPr>
          <w:sz w:val="24"/>
        </w:rPr>
        <w:t>recommendation</w:t>
      </w:r>
      <w:r>
        <w:rPr>
          <w:spacing w:val="-21"/>
          <w:sz w:val="24"/>
        </w:rPr>
        <w:t xml:space="preserve"> </w:t>
      </w:r>
      <w:r>
        <w:rPr>
          <w:sz w:val="24"/>
        </w:rPr>
        <w:t>from</w:t>
      </w:r>
      <w:r>
        <w:rPr>
          <w:spacing w:val="-19"/>
          <w:sz w:val="24"/>
        </w:rPr>
        <w:t xml:space="preserve"> </w:t>
      </w:r>
      <w:r>
        <w:rPr>
          <w:sz w:val="24"/>
        </w:rPr>
        <w:t>assessors</w:t>
      </w:r>
      <w:r>
        <w:rPr>
          <w:spacing w:val="-20"/>
          <w:sz w:val="24"/>
        </w:rPr>
        <w:t xml:space="preserve"> </w:t>
      </w:r>
      <w:r>
        <w:rPr>
          <w:sz w:val="24"/>
        </w:rPr>
        <w:t>when</w:t>
      </w:r>
      <w:r>
        <w:rPr>
          <w:spacing w:val="-19"/>
          <w:sz w:val="24"/>
        </w:rPr>
        <w:t xml:space="preserve"> </w:t>
      </w:r>
      <w:r>
        <w:rPr>
          <w:sz w:val="24"/>
        </w:rPr>
        <w:t>there</w:t>
      </w:r>
      <w:r>
        <w:rPr>
          <w:spacing w:val="-18"/>
          <w:sz w:val="24"/>
        </w:rPr>
        <w:t xml:space="preserve"> </w:t>
      </w:r>
      <w:r>
        <w:rPr>
          <w:sz w:val="24"/>
        </w:rPr>
        <w:t>are</w:t>
      </w:r>
      <w:r>
        <w:rPr>
          <w:spacing w:val="-19"/>
          <w:sz w:val="24"/>
        </w:rPr>
        <w:t xml:space="preserve"> </w:t>
      </w:r>
      <w:r>
        <w:rPr>
          <w:sz w:val="24"/>
        </w:rPr>
        <w:t>conflicting</w:t>
      </w:r>
      <w:r>
        <w:rPr>
          <w:spacing w:val="-21"/>
          <w:sz w:val="24"/>
        </w:rPr>
        <w:t xml:space="preserve"> </w:t>
      </w:r>
      <w:r>
        <w:rPr>
          <w:sz w:val="24"/>
        </w:rPr>
        <w:t>results, as indicated in tables 3 and 5 below. A flow diagram that details the process of resolving</w:t>
      </w:r>
      <w:r>
        <w:rPr>
          <w:spacing w:val="-20"/>
          <w:sz w:val="24"/>
        </w:rPr>
        <w:t xml:space="preserve"> </w:t>
      </w:r>
      <w:r>
        <w:rPr>
          <w:sz w:val="24"/>
        </w:rPr>
        <w:t>the</w:t>
      </w:r>
      <w:r>
        <w:rPr>
          <w:spacing w:val="-17"/>
          <w:sz w:val="24"/>
        </w:rPr>
        <w:t xml:space="preserve"> </w:t>
      </w:r>
      <w:r>
        <w:rPr>
          <w:sz w:val="24"/>
        </w:rPr>
        <w:t>outcomes</w:t>
      </w:r>
      <w:r>
        <w:rPr>
          <w:spacing w:val="-21"/>
          <w:sz w:val="24"/>
        </w:rPr>
        <w:t xml:space="preserve"> </w:t>
      </w:r>
      <w:r>
        <w:rPr>
          <w:sz w:val="24"/>
        </w:rPr>
        <w:t>of</w:t>
      </w:r>
      <w:r>
        <w:rPr>
          <w:spacing w:val="-17"/>
          <w:sz w:val="24"/>
        </w:rPr>
        <w:t xml:space="preserve"> </w:t>
      </w:r>
      <w:r>
        <w:rPr>
          <w:sz w:val="24"/>
        </w:rPr>
        <w:t>master’s</w:t>
      </w:r>
      <w:r>
        <w:rPr>
          <w:spacing w:val="-18"/>
          <w:sz w:val="24"/>
        </w:rPr>
        <w:t xml:space="preserve"> </w:t>
      </w:r>
      <w:r>
        <w:rPr>
          <w:sz w:val="24"/>
        </w:rPr>
        <w:t>qualifications</w:t>
      </w:r>
      <w:r>
        <w:rPr>
          <w:spacing w:val="-18"/>
          <w:sz w:val="24"/>
        </w:rPr>
        <w:t xml:space="preserve"> </w:t>
      </w:r>
      <w:r>
        <w:rPr>
          <w:sz w:val="24"/>
        </w:rPr>
        <w:t>is</w:t>
      </w:r>
      <w:r>
        <w:rPr>
          <w:spacing w:val="-18"/>
          <w:sz w:val="24"/>
        </w:rPr>
        <w:t xml:space="preserve"> </w:t>
      </w:r>
      <w:r>
        <w:rPr>
          <w:sz w:val="24"/>
        </w:rPr>
        <w:t>given</w:t>
      </w:r>
      <w:r>
        <w:rPr>
          <w:spacing w:val="-17"/>
          <w:sz w:val="24"/>
        </w:rPr>
        <w:t xml:space="preserve"> </w:t>
      </w:r>
      <w:r>
        <w:rPr>
          <w:sz w:val="24"/>
        </w:rPr>
        <w:t>in</w:t>
      </w:r>
      <w:r>
        <w:rPr>
          <w:spacing w:val="-19"/>
          <w:sz w:val="24"/>
        </w:rPr>
        <w:t xml:space="preserve"> </w:t>
      </w:r>
      <w:r>
        <w:rPr>
          <w:sz w:val="24"/>
        </w:rPr>
        <w:t>Appendix</w:t>
      </w:r>
      <w:r>
        <w:rPr>
          <w:spacing w:val="-21"/>
          <w:sz w:val="24"/>
        </w:rPr>
        <w:t xml:space="preserve"> </w:t>
      </w:r>
      <w:r>
        <w:rPr>
          <w:sz w:val="24"/>
        </w:rPr>
        <w:t>2.</w:t>
      </w:r>
      <w:r>
        <w:rPr>
          <w:spacing w:val="-18"/>
          <w:sz w:val="24"/>
        </w:rPr>
        <w:t xml:space="preserve"> </w:t>
      </w:r>
      <w:r>
        <w:rPr>
          <w:sz w:val="24"/>
        </w:rPr>
        <w:t xml:space="preserve">Faculties </w:t>
      </w:r>
      <w:proofErr w:type="gramStart"/>
      <w:r>
        <w:rPr>
          <w:sz w:val="24"/>
        </w:rPr>
        <w:t>may</w:t>
      </w:r>
      <w:proofErr w:type="gramEnd"/>
      <w:r>
        <w:rPr>
          <w:spacing w:val="-8"/>
          <w:sz w:val="24"/>
        </w:rPr>
        <w:t xml:space="preserve"> </w:t>
      </w:r>
      <w:r>
        <w:rPr>
          <w:sz w:val="24"/>
        </w:rPr>
        <w:t>however,</w:t>
      </w:r>
      <w:r>
        <w:rPr>
          <w:spacing w:val="-4"/>
          <w:sz w:val="24"/>
        </w:rPr>
        <w:t xml:space="preserve"> </w:t>
      </w:r>
      <w:r>
        <w:rPr>
          <w:sz w:val="24"/>
        </w:rPr>
        <w:t>choose</w:t>
      </w:r>
      <w:r>
        <w:rPr>
          <w:spacing w:val="-7"/>
          <w:sz w:val="24"/>
        </w:rPr>
        <w:t xml:space="preserve"> </w:t>
      </w:r>
      <w:r>
        <w:rPr>
          <w:sz w:val="24"/>
        </w:rPr>
        <w:t>to</w:t>
      </w:r>
      <w:r>
        <w:rPr>
          <w:spacing w:val="-3"/>
          <w:sz w:val="24"/>
        </w:rPr>
        <w:t xml:space="preserve"> </w:t>
      </w:r>
      <w:r>
        <w:rPr>
          <w:sz w:val="24"/>
        </w:rPr>
        <w:t>incorporate</w:t>
      </w:r>
      <w:r>
        <w:rPr>
          <w:spacing w:val="-4"/>
          <w:sz w:val="24"/>
        </w:rPr>
        <w:t xml:space="preserve"> </w:t>
      </w:r>
      <w:r>
        <w:rPr>
          <w:sz w:val="24"/>
        </w:rPr>
        <w:t>the</w:t>
      </w:r>
      <w:r>
        <w:rPr>
          <w:spacing w:val="-4"/>
          <w:sz w:val="24"/>
        </w:rPr>
        <w:t xml:space="preserve"> </w:t>
      </w:r>
      <w:r>
        <w:rPr>
          <w:sz w:val="24"/>
        </w:rPr>
        <w:t>seeking</w:t>
      </w:r>
      <w:r>
        <w:rPr>
          <w:spacing w:val="-6"/>
          <w:sz w:val="24"/>
        </w:rPr>
        <w:t xml:space="preserve"> </w:t>
      </w:r>
      <w:r>
        <w:rPr>
          <w:sz w:val="24"/>
        </w:rPr>
        <w:t>of</w:t>
      </w:r>
      <w:r>
        <w:rPr>
          <w:spacing w:val="-2"/>
          <w:sz w:val="24"/>
        </w:rPr>
        <w:t xml:space="preserve"> </w:t>
      </w:r>
      <w:r>
        <w:rPr>
          <w:sz w:val="24"/>
        </w:rPr>
        <w:t>a</w:t>
      </w:r>
      <w:r>
        <w:rPr>
          <w:spacing w:val="-3"/>
          <w:sz w:val="24"/>
        </w:rPr>
        <w:t xml:space="preserve"> </w:t>
      </w:r>
      <w:r>
        <w:rPr>
          <w:sz w:val="24"/>
        </w:rPr>
        <w:t>joint</w:t>
      </w:r>
      <w:r>
        <w:rPr>
          <w:spacing w:val="-5"/>
          <w:sz w:val="24"/>
        </w:rPr>
        <w:t xml:space="preserve"> </w:t>
      </w:r>
      <w:r>
        <w:rPr>
          <w:sz w:val="24"/>
        </w:rPr>
        <w:t>recommendation</w:t>
      </w:r>
      <w:r>
        <w:rPr>
          <w:spacing w:val="-3"/>
          <w:sz w:val="24"/>
        </w:rPr>
        <w:t xml:space="preserve"> </w:t>
      </w:r>
      <w:r>
        <w:rPr>
          <w:sz w:val="24"/>
        </w:rPr>
        <w:t>as</w:t>
      </w:r>
      <w:r>
        <w:rPr>
          <w:spacing w:val="-8"/>
          <w:sz w:val="24"/>
        </w:rPr>
        <w:t xml:space="preserve"> </w:t>
      </w:r>
      <w:r>
        <w:rPr>
          <w:sz w:val="24"/>
        </w:rPr>
        <w:t>a standard</w:t>
      </w:r>
      <w:r>
        <w:rPr>
          <w:spacing w:val="-9"/>
          <w:sz w:val="24"/>
        </w:rPr>
        <w:t xml:space="preserve"> </w:t>
      </w:r>
      <w:r>
        <w:rPr>
          <w:sz w:val="24"/>
        </w:rPr>
        <w:t>step</w:t>
      </w:r>
      <w:r>
        <w:rPr>
          <w:spacing w:val="-12"/>
          <w:sz w:val="24"/>
        </w:rPr>
        <w:t xml:space="preserve"> </w:t>
      </w:r>
      <w:r>
        <w:rPr>
          <w:sz w:val="24"/>
        </w:rPr>
        <w:t>into</w:t>
      </w:r>
      <w:r>
        <w:rPr>
          <w:spacing w:val="-9"/>
          <w:sz w:val="24"/>
        </w:rPr>
        <w:t xml:space="preserve"> </w:t>
      </w:r>
      <w:r>
        <w:rPr>
          <w:sz w:val="24"/>
        </w:rPr>
        <w:t>their</w:t>
      </w:r>
      <w:r>
        <w:rPr>
          <w:spacing w:val="-11"/>
          <w:sz w:val="24"/>
        </w:rPr>
        <w:t xml:space="preserve"> </w:t>
      </w:r>
      <w:r>
        <w:rPr>
          <w:sz w:val="24"/>
        </w:rPr>
        <w:t>processes,</w:t>
      </w:r>
      <w:r>
        <w:rPr>
          <w:spacing w:val="-21"/>
          <w:sz w:val="24"/>
        </w:rPr>
        <w:t xml:space="preserve"> </w:t>
      </w:r>
      <w:r>
        <w:rPr>
          <w:sz w:val="24"/>
        </w:rPr>
        <w:t>regardless</w:t>
      </w:r>
      <w:r>
        <w:rPr>
          <w:spacing w:val="-22"/>
          <w:sz w:val="24"/>
        </w:rPr>
        <w:t xml:space="preserve"> </w:t>
      </w:r>
      <w:r>
        <w:rPr>
          <w:sz w:val="24"/>
        </w:rPr>
        <w:t>of</w:t>
      </w:r>
      <w:r>
        <w:rPr>
          <w:spacing w:val="-18"/>
          <w:sz w:val="24"/>
        </w:rPr>
        <w:t xml:space="preserve"> </w:t>
      </w:r>
      <w:r>
        <w:rPr>
          <w:sz w:val="24"/>
        </w:rPr>
        <w:t>whether</w:t>
      </w:r>
      <w:r>
        <w:rPr>
          <w:spacing w:val="-22"/>
          <w:sz w:val="24"/>
        </w:rPr>
        <w:t xml:space="preserve"> </w:t>
      </w:r>
      <w:r>
        <w:rPr>
          <w:sz w:val="24"/>
        </w:rPr>
        <w:t>there</w:t>
      </w:r>
      <w:r>
        <w:rPr>
          <w:spacing w:val="-21"/>
          <w:sz w:val="24"/>
        </w:rPr>
        <w:t xml:space="preserve"> </w:t>
      </w:r>
      <w:r>
        <w:rPr>
          <w:sz w:val="24"/>
        </w:rPr>
        <w:t>may</w:t>
      </w:r>
      <w:r>
        <w:rPr>
          <w:spacing w:val="-24"/>
          <w:sz w:val="24"/>
        </w:rPr>
        <w:t xml:space="preserve"> </w:t>
      </w:r>
      <w:r>
        <w:rPr>
          <w:sz w:val="24"/>
        </w:rPr>
        <w:t>be</w:t>
      </w:r>
      <w:r>
        <w:rPr>
          <w:spacing w:val="-20"/>
          <w:sz w:val="24"/>
        </w:rPr>
        <w:t xml:space="preserve"> </w:t>
      </w:r>
      <w:r>
        <w:rPr>
          <w:sz w:val="24"/>
        </w:rPr>
        <w:t>conflicting assessment results or</w:t>
      </w:r>
      <w:r>
        <w:rPr>
          <w:spacing w:val="-27"/>
          <w:sz w:val="24"/>
        </w:rPr>
        <w:t xml:space="preserve"> </w:t>
      </w:r>
      <w:r>
        <w:rPr>
          <w:sz w:val="24"/>
        </w:rPr>
        <w:t>not.</w:t>
      </w:r>
    </w:p>
    <w:p w14:paraId="308D56CC" w14:textId="77777777" w:rsidR="004E7CDF" w:rsidRDefault="004E7CDF" w:rsidP="004E7CDF">
      <w:pPr>
        <w:tabs>
          <w:tab w:val="left" w:pos="1070"/>
        </w:tabs>
        <w:spacing w:before="1"/>
        <w:ind w:left="220" w:right="264"/>
        <w:rPr>
          <w:sz w:val="24"/>
        </w:rPr>
      </w:pPr>
    </w:p>
    <w:p w14:paraId="0FEF2EF5"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BE48D9">
        <w:rPr>
          <w:rFonts w:ascii="Cambria" w:eastAsia="Times New Roman" w:hAnsi="Cambria" w:cs="Times New Roman"/>
          <w:szCs w:val="24"/>
          <w:lang w:val="en-GB" w:eastAsia="en-GB"/>
        </w:rPr>
        <w:t xml:space="preserve">The NAC has seven days within which to complete the review and integration of results. </w:t>
      </w:r>
      <w:r>
        <w:rPr>
          <w:rFonts w:ascii="Cambria" w:eastAsia="Times New Roman" w:hAnsi="Cambria" w:cs="Times New Roman"/>
          <w:szCs w:val="24"/>
          <w:lang w:val="en-GB" w:eastAsia="en-GB"/>
        </w:rPr>
        <w:t xml:space="preserve"> The following documents must be </w:t>
      </w:r>
      <w:r w:rsidR="004F6A17">
        <w:rPr>
          <w:rFonts w:ascii="Cambria" w:eastAsia="Times New Roman" w:hAnsi="Cambria" w:cs="Times New Roman"/>
          <w:szCs w:val="24"/>
          <w:lang w:val="en-GB" w:eastAsia="en-GB"/>
        </w:rPr>
        <w:t>included</w:t>
      </w:r>
      <w:r>
        <w:rPr>
          <w:rFonts w:ascii="Cambria" w:eastAsia="Times New Roman" w:hAnsi="Cambria" w:cs="Times New Roman"/>
          <w:szCs w:val="24"/>
          <w:lang w:val="en-GB" w:eastAsia="en-GB"/>
        </w:rPr>
        <w:t xml:space="preserve"> on the FHDC agenda:</w:t>
      </w:r>
    </w:p>
    <w:p w14:paraId="78F29FCA"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A</w:t>
      </w:r>
      <w:r w:rsidR="004F6A17">
        <w:rPr>
          <w:rFonts w:ascii="Cambria" w:eastAsia="Times New Roman" w:hAnsi="Cambria" w:cs="Times New Roman"/>
          <w:szCs w:val="24"/>
          <w:lang w:val="en-GB" w:eastAsia="en-GB"/>
        </w:rPr>
        <w:t>n</w:t>
      </w:r>
      <w:r>
        <w:rPr>
          <w:rFonts w:ascii="Cambria" w:eastAsia="Times New Roman" w:hAnsi="Cambria" w:cs="Times New Roman"/>
          <w:szCs w:val="24"/>
          <w:lang w:val="en-GB" w:eastAsia="en-GB"/>
        </w:rPr>
        <w:t xml:space="preserve"> NAC Summary Report </w:t>
      </w:r>
      <w:proofErr w:type="gramStart"/>
      <w:r>
        <w:rPr>
          <w:rFonts w:ascii="Cambria" w:eastAsia="Times New Roman" w:hAnsi="Cambria" w:cs="Times New Roman"/>
          <w:szCs w:val="24"/>
          <w:lang w:val="en-GB" w:eastAsia="en-GB"/>
        </w:rPr>
        <w:t>Form;</w:t>
      </w:r>
      <w:proofErr w:type="gramEnd"/>
    </w:p>
    <w:p w14:paraId="2474528A"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xml:space="preserve">- An NAC narrative </w:t>
      </w:r>
      <w:proofErr w:type="gramStart"/>
      <w:r>
        <w:rPr>
          <w:rFonts w:ascii="Cambria" w:eastAsia="Times New Roman" w:hAnsi="Cambria" w:cs="Times New Roman"/>
          <w:szCs w:val="24"/>
          <w:lang w:val="en-GB" w:eastAsia="en-GB"/>
        </w:rPr>
        <w:t>report;</w:t>
      </w:r>
      <w:proofErr w:type="gramEnd"/>
    </w:p>
    <w:p w14:paraId="6B527087"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A</w:t>
      </w:r>
      <w:r w:rsidR="004F6A17">
        <w:rPr>
          <w:rFonts w:ascii="Cambria" w:eastAsia="Times New Roman" w:hAnsi="Cambria" w:cs="Times New Roman"/>
          <w:szCs w:val="24"/>
          <w:lang w:val="en-GB" w:eastAsia="en-GB"/>
        </w:rPr>
        <w:t xml:space="preserve">n </w:t>
      </w:r>
      <w:r>
        <w:rPr>
          <w:rFonts w:ascii="Cambria" w:eastAsia="Times New Roman" w:hAnsi="Cambria" w:cs="Times New Roman"/>
          <w:szCs w:val="24"/>
          <w:lang w:val="en-GB" w:eastAsia="en-GB"/>
        </w:rPr>
        <w:t xml:space="preserve">Assessor’s Report Form for each </w:t>
      </w:r>
      <w:proofErr w:type="gramStart"/>
      <w:r>
        <w:rPr>
          <w:rFonts w:ascii="Cambria" w:eastAsia="Times New Roman" w:hAnsi="Cambria" w:cs="Times New Roman"/>
          <w:szCs w:val="24"/>
          <w:lang w:val="en-GB" w:eastAsia="en-GB"/>
        </w:rPr>
        <w:t>assessor;</w:t>
      </w:r>
      <w:proofErr w:type="gramEnd"/>
    </w:p>
    <w:p w14:paraId="4F698BC8" w14:textId="77777777" w:rsidR="004E7CDF"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xml:space="preserve">- A narrative report by each </w:t>
      </w:r>
      <w:proofErr w:type="gramStart"/>
      <w:r>
        <w:rPr>
          <w:rFonts w:ascii="Cambria" w:eastAsia="Times New Roman" w:hAnsi="Cambria" w:cs="Times New Roman"/>
          <w:szCs w:val="24"/>
          <w:lang w:val="en-GB" w:eastAsia="en-GB"/>
        </w:rPr>
        <w:t>assessor;</w:t>
      </w:r>
      <w:proofErr w:type="gramEnd"/>
    </w:p>
    <w:p w14:paraId="777F0DD2" w14:textId="77777777" w:rsidR="004E7CDF" w:rsidRPr="00BE48D9" w:rsidRDefault="004E7CDF" w:rsidP="004E7CDF">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Pr>
          <w:rFonts w:ascii="Cambria" w:eastAsia="Times New Roman" w:hAnsi="Cambria" w:cs="Times New Roman"/>
          <w:szCs w:val="24"/>
          <w:lang w:val="en-GB" w:eastAsia="en-GB"/>
        </w:rPr>
        <w:t xml:space="preserve">- A supervisor’s narrative report. </w:t>
      </w:r>
    </w:p>
    <w:p w14:paraId="797E50C6" w14:textId="77777777" w:rsidR="004E7CDF" w:rsidRPr="004E7CDF" w:rsidRDefault="004E7CDF" w:rsidP="004E7CDF">
      <w:pPr>
        <w:tabs>
          <w:tab w:val="left" w:pos="1070"/>
        </w:tabs>
        <w:spacing w:before="1"/>
        <w:ind w:left="220" w:right="264"/>
        <w:rPr>
          <w:sz w:val="24"/>
        </w:rPr>
      </w:pPr>
    </w:p>
    <w:p w14:paraId="4A0CF0E3" w14:textId="77777777" w:rsidR="00AF3091" w:rsidRDefault="007E46AA">
      <w:pPr>
        <w:pStyle w:val="ListParagraph"/>
        <w:numPr>
          <w:ilvl w:val="1"/>
          <w:numId w:val="8"/>
        </w:numPr>
        <w:tabs>
          <w:tab w:val="left" w:pos="1032"/>
        </w:tabs>
        <w:spacing w:before="84"/>
        <w:ind w:left="1031" w:hanging="811"/>
        <w:rPr>
          <w:sz w:val="24"/>
        </w:rPr>
      </w:pPr>
      <w:r>
        <w:rPr>
          <w:sz w:val="24"/>
        </w:rPr>
        <w:t xml:space="preserve">In seeking a joint recommendation from assessors, either as a standard step in the assessment process or as an option when there are conflicting assessment results, a faculty </w:t>
      </w:r>
      <w:r>
        <w:rPr>
          <w:spacing w:val="-10"/>
          <w:sz w:val="24"/>
        </w:rPr>
        <w:t xml:space="preserve">circulates </w:t>
      </w:r>
      <w:r>
        <w:rPr>
          <w:sz w:val="24"/>
        </w:rPr>
        <w:t>the individual assessment reports to all assessors and facilitates a discussion via email, telephone, video call, or in-person meetings. This process may involve an oral defense of the dissertation/thesis by the candidate, provided that all assessors are present or copied in all parts of the deliberations. Faculties wishing to incorporate an oral defense should arrive at faculty-specific</w:t>
      </w:r>
      <w:r>
        <w:rPr>
          <w:spacing w:val="-10"/>
          <w:sz w:val="24"/>
        </w:rPr>
        <w:t xml:space="preserve"> </w:t>
      </w:r>
      <w:r>
        <w:rPr>
          <w:sz w:val="24"/>
        </w:rPr>
        <w:t>or</w:t>
      </w:r>
      <w:r>
        <w:rPr>
          <w:spacing w:val="-7"/>
          <w:sz w:val="24"/>
        </w:rPr>
        <w:t xml:space="preserve"> </w:t>
      </w:r>
      <w:r>
        <w:rPr>
          <w:sz w:val="24"/>
        </w:rPr>
        <w:t>discipline-specific</w:t>
      </w:r>
      <w:r>
        <w:rPr>
          <w:spacing w:val="-7"/>
          <w:sz w:val="24"/>
        </w:rPr>
        <w:t xml:space="preserve"> </w:t>
      </w:r>
      <w:r>
        <w:rPr>
          <w:sz w:val="24"/>
        </w:rPr>
        <w:t>guidelines,</w:t>
      </w:r>
      <w:r>
        <w:rPr>
          <w:spacing w:val="-6"/>
          <w:sz w:val="24"/>
        </w:rPr>
        <w:t xml:space="preserve"> </w:t>
      </w:r>
      <w:r>
        <w:rPr>
          <w:sz w:val="24"/>
        </w:rPr>
        <w:t>approved</w:t>
      </w:r>
      <w:r>
        <w:rPr>
          <w:spacing w:val="-6"/>
          <w:sz w:val="24"/>
        </w:rPr>
        <w:t xml:space="preserve"> </w:t>
      </w:r>
      <w:r>
        <w:rPr>
          <w:sz w:val="24"/>
        </w:rPr>
        <w:t>by</w:t>
      </w:r>
      <w:r>
        <w:rPr>
          <w:spacing w:val="-9"/>
          <w:sz w:val="24"/>
        </w:rPr>
        <w:t xml:space="preserve"> </w:t>
      </w:r>
      <w:r>
        <w:rPr>
          <w:sz w:val="24"/>
        </w:rPr>
        <w:t>the</w:t>
      </w:r>
      <w:r>
        <w:rPr>
          <w:spacing w:val="-8"/>
          <w:sz w:val="24"/>
        </w:rPr>
        <w:t xml:space="preserve"> </w:t>
      </w:r>
      <w:r>
        <w:rPr>
          <w:sz w:val="24"/>
        </w:rPr>
        <w:t>relevant</w:t>
      </w:r>
      <w:r>
        <w:rPr>
          <w:spacing w:val="-7"/>
          <w:sz w:val="24"/>
        </w:rPr>
        <w:t xml:space="preserve"> </w:t>
      </w:r>
      <w:r>
        <w:rPr>
          <w:sz w:val="24"/>
        </w:rPr>
        <w:t>Faculty Board and</w:t>
      </w:r>
      <w:r>
        <w:rPr>
          <w:spacing w:val="-3"/>
          <w:sz w:val="24"/>
        </w:rPr>
        <w:t xml:space="preserve"> </w:t>
      </w:r>
      <w:r>
        <w:rPr>
          <w:sz w:val="24"/>
        </w:rPr>
        <w:t>Senate.</w:t>
      </w:r>
    </w:p>
    <w:p w14:paraId="7B04FA47" w14:textId="77777777" w:rsidR="00CB25F4" w:rsidRDefault="00CB25F4" w:rsidP="00CB25F4">
      <w:pPr>
        <w:pStyle w:val="ListParagraph"/>
        <w:rPr>
          <w:sz w:val="24"/>
        </w:rPr>
      </w:pPr>
    </w:p>
    <w:p w14:paraId="67EE7BE9" w14:textId="77777777" w:rsidR="00340008" w:rsidRPr="00340008" w:rsidRDefault="00340008" w:rsidP="00340008">
      <w:pPr>
        <w:pStyle w:val="ListParagraph"/>
        <w:pBdr>
          <w:top w:val="single" w:sz="4" w:space="1" w:color="auto"/>
          <w:left w:val="single" w:sz="4" w:space="4" w:color="auto"/>
          <w:bottom w:val="single" w:sz="4" w:space="1" w:color="auto"/>
          <w:right w:val="single" w:sz="4" w:space="4" w:color="auto"/>
        </w:pBdr>
        <w:ind w:left="709" w:firstLine="1"/>
        <w:rPr>
          <w:rFonts w:ascii="Cambria" w:hAnsi="Cambria"/>
          <w:bCs/>
        </w:rPr>
      </w:pPr>
      <w:r w:rsidRPr="00340008">
        <w:rPr>
          <w:rFonts w:ascii="Cambria" w:hAnsi="Cambria"/>
        </w:rPr>
        <w:t>In the Faculty of Humanities, vivas are mandatory for doctoral students and optional for master’s students. The process and regulations for vivas feature in the Humanities Viva Voce Process document</w:t>
      </w:r>
      <w:r w:rsidRPr="00340008">
        <w:rPr>
          <w:rFonts w:ascii="Cambria" w:hAnsi="Cambria"/>
          <w:bCs/>
          <w:lang w:val="en-ZA"/>
        </w:rPr>
        <w:t>.</w:t>
      </w:r>
    </w:p>
    <w:p w14:paraId="568C698B" w14:textId="77777777" w:rsidR="00CB25F4" w:rsidRDefault="00CB25F4" w:rsidP="00CB25F4">
      <w:pPr>
        <w:pStyle w:val="ListParagraph"/>
        <w:tabs>
          <w:tab w:val="left" w:pos="1032"/>
        </w:tabs>
        <w:spacing w:before="84"/>
        <w:ind w:left="1031" w:firstLine="0"/>
        <w:rPr>
          <w:sz w:val="24"/>
        </w:rPr>
      </w:pPr>
    </w:p>
    <w:p w14:paraId="220A98B3" w14:textId="77777777" w:rsidR="00340008" w:rsidRPr="009413FB" w:rsidRDefault="007E46AA" w:rsidP="009413FB">
      <w:pPr>
        <w:pStyle w:val="ListParagraph"/>
        <w:numPr>
          <w:ilvl w:val="1"/>
          <w:numId w:val="8"/>
        </w:numPr>
        <w:tabs>
          <w:tab w:val="left" w:pos="1032"/>
        </w:tabs>
        <w:ind w:left="1031" w:right="260" w:hanging="811"/>
        <w:rPr>
          <w:sz w:val="24"/>
        </w:rPr>
      </w:pPr>
      <w:r>
        <w:rPr>
          <w:sz w:val="24"/>
        </w:rPr>
        <w:t xml:space="preserve">Where a joint recommendation </w:t>
      </w:r>
      <w:r>
        <w:rPr>
          <w:b/>
          <w:sz w:val="24"/>
        </w:rPr>
        <w:t xml:space="preserve">is </w:t>
      </w:r>
      <w:r>
        <w:rPr>
          <w:sz w:val="24"/>
        </w:rPr>
        <w:t xml:space="preserve">arrived at, a Joint Report authored by </w:t>
      </w:r>
      <w:r>
        <w:rPr>
          <w:spacing w:val="-4"/>
          <w:sz w:val="24"/>
        </w:rPr>
        <w:t xml:space="preserve">HoD </w:t>
      </w:r>
      <w:r>
        <w:rPr>
          <w:sz w:val="24"/>
        </w:rPr>
        <w:t xml:space="preserve">or the individual delegated by </w:t>
      </w:r>
      <w:r>
        <w:rPr>
          <w:spacing w:val="-4"/>
          <w:sz w:val="24"/>
        </w:rPr>
        <w:t xml:space="preserve">the </w:t>
      </w:r>
      <w:r>
        <w:rPr>
          <w:spacing w:val="-5"/>
          <w:sz w:val="24"/>
        </w:rPr>
        <w:t xml:space="preserve">Dean </w:t>
      </w:r>
      <w:r>
        <w:rPr>
          <w:sz w:val="24"/>
        </w:rPr>
        <w:t xml:space="preserve">or </w:t>
      </w:r>
      <w:r>
        <w:rPr>
          <w:spacing w:val="-5"/>
          <w:sz w:val="24"/>
        </w:rPr>
        <w:t xml:space="preserve">FHDC </w:t>
      </w:r>
      <w:r>
        <w:rPr>
          <w:sz w:val="24"/>
        </w:rPr>
        <w:t>and approved by all assessors is submitted to the FHDC, along with all the independent assessors’ reports. Significant differences between the individual and joint reports need to be explained in the joint</w:t>
      </w:r>
      <w:r>
        <w:rPr>
          <w:spacing w:val="-11"/>
          <w:sz w:val="24"/>
        </w:rPr>
        <w:t xml:space="preserve"> </w:t>
      </w:r>
      <w:r>
        <w:rPr>
          <w:sz w:val="24"/>
        </w:rPr>
        <w:t>report.</w:t>
      </w:r>
    </w:p>
    <w:p w14:paraId="5AA880E7" w14:textId="77777777" w:rsidR="00AF3091" w:rsidRDefault="007E46AA">
      <w:pPr>
        <w:pStyle w:val="ListParagraph"/>
        <w:numPr>
          <w:ilvl w:val="1"/>
          <w:numId w:val="8"/>
        </w:numPr>
        <w:tabs>
          <w:tab w:val="left" w:pos="1032"/>
        </w:tabs>
        <w:spacing w:before="1"/>
        <w:ind w:left="1031" w:right="266" w:hanging="811"/>
        <w:rPr>
          <w:sz w:val="24"/>
          <w:szCs w:val="24"/>
        </w:rPr>
      </w:pPr>
      <w:r>
        <w:rPr>
          <w:sz w:val="24"/>
        </w:rPr>
        <w:t xml:space="preserve">Where a joint recommendation is </w:t>
      </w:r>
      <w:r>
        <w:rPr>
          <w:b/>
          <w:sz w:val="24"/>
        </w:rPr>
        <w:t xml:space="preserve">not </w:t>
      </w:r>
      <w:r>
        <w:rPr>
          <w:sz w:val="24"/>
        </w:rPr>
        <w:t xml:space="preserve">arrived at, the </w:t>
      </w:r>
      <w:r>
        <w:rPr>
          <w:spacing w:val="-4"/>
          <w:sz w:val="24"/>
        </w:rPr>
        <w:t xml:space="preserve">HoD </w:t>
      </w:r>
      <w:r>
        <w:rPr>
          <w:sz w:val="24"/>
        </w:rPr>
        <w:t>or the individual delegated</w:t>
      </w:r>
      <w:r>
        <w:rPr>
          <w:spacing w:val="-16"/>
          <w:sz w:val="24"/>
        </w:rPr>
        <w:t xml:space="preserve"> </w:t>
      </w:r>
      <w:r>
        <w:rPr>
          <w:sz w:val="24"/>
        </w:rPr>
        <w:t>by</w:t>
      </w:r>
      <w:r>
        <w:rPr>
          <w:spacing w:val="-20"/>
          <w:sz w:val="24"/>
        </w:rPr>
        <w:t xml:space="preserve"> </w:t>
      </w:r>
      <w:r>
        <w:rPr>
          <w:spacing w:val="-4"/>
          <w:sz w:val="24"/>
        </w:rPr>
        <w:t>the</w:t>
      </w:r>
      <w:r>
        <w:rPr>
          <w:spacing w:val="-20"/>
          <w:sz w:val="24"/>
        </w:rPr>
        <w:t xml:space="preserve"> </w:t>
      </w:r>
      <w:r w:rsidRPr="009413FB">
        <w:rPr>
          <w:spacing w:val="-5"/>
          <w:sz w:val="24"/>
          <w:szCs w:val="24"/>
        </w:rPr>
        <w:t>Dean</w:t>
      </w:r>
      <w:r w:rsidRPr="009413FB">
        <w:rPr>
          <w:spacing w:val="-23"/>
          <w:sz w:val="24"/>
          <w:szCs w:val="24"/>
        </w:rPr>
        <w:t xml:space="preserve"> </w:t>
      </w:r>
      <w:r w:rsidRPr="009413FB">
        <w:rPr>
          <w:sz w:val="24"/>
          <w:szCs w:val="24"/>
        </w:rPr>
        <w:t>or</w:t>
      </w:r>
      <w:r w:rsidRPr="009413FB">
        <w:rPr>
          <w:spacing w:val="-19"/>
          <w:sz w:val="24"/>
          <w:szCs w:val="24"/>
        </w:rPr>
        <w:t xml:space="preserve"> </w:t>
      </w:r>
      <w:r w:rsidRPr="009413FB">
        <w:rPr>
          <w:spacing w:val="-5"/>
          <w:sz w:val="24"/>
          <w:szCs w:val="24"/>
        </w:rPr>
        <w:t>FHDC</w:t>
      </w:r>
      <w:r w:rsidRPr="009413FB">
        <w:rPr>
          <w:spacing w:val="-17"/>
          <w:sz w:val="24"/>
          <w:szCs w:val="24"/>
        </w:rPr>
        <w:t xml:space="preserve"> </w:t>
      </w:r>
      <w:r w:rsidRPr="009413FB">
        <w:rPr>
          <w:sz w:val="24"/>
          <w:szCs w:val="24"/>
        </w:rPr>
        <w:t>and</w:t>
      </w:r>
      <w:r w:rsidRPr="009413FB">
        <w:rPr>
          <w:spacing w:val="-11"/>
          <w:sz w:val="24"/>
          <w:szCs w:val="24"/>
        </w:rPr>
        <w:t xml:space="preserve"> </w:t>
      </w:r>
      <w:r w:rsidRPr="009413FB">
        <w:rPr>
          <w:sz w:val="24"/>
          <w:szCs w:val="24"/>
        </w:rPr>
        <w:t>provides</w:t>
      </w:r>
      <w:r w:rsidRPr="009413FB">
        <w:rPr>
          <w:spacing w:val="-14"/>
          <w:sz w:val="24"/>
          <w:szCs w:val="24"/>
        </w:rPr>
        <w:t xml:space="preserve"> </w:t>
      </w:r>
      <w:r w:rsidRPr="009413FB">
        <w:rPr>
          <w:sz w:val="24"/>
          <w:szCs w:val="24"/>
        </w:rPr>
        <w:t>a</w:t>
      </w:r>
      <w:r w:rsidRPr="009413FB">
        <w:rPr>
          <w:spacing w:val="-11"/>
          <w:sz w:val="24"/>
          <w:szCs w:val="24"/>
        </w:rPr>
        <w:t xml:space="preserve"> </w:t>
      </w:r>
      <w:r w:rsidRPr="009413FB">
        <w:rPr>
          <w:sz w:val="24"/>
          <w:szCs w:val="24"/>
        </w:rPr>
        <w:t>report</w:t>
      </w:r>
      <w:r w:rsidRPr="009413FB">
        <w:rPr>
          <w:spacing w:val="-11"/>
          <w:sz w:val="24"/>
          <w:szCs w:val="24"/>
        </w:rPr>
        <w:t xml:space="preserve"> </w:t>
      </w:r>
      <w:r w:rsidRPr="009413FB">
        <w:rPr>
          <w:sz w:val="24"/>
          <w:szCs w:val="24"/>
        </w:rPr>
        <w:t>indicating</w:t>
      </w:r>
      <w:r w:rsidRPr="009413FB">
        <w:rPr>
          <w:spacing w:val="-2"/>
          <w:sz w:val="24"/>
          <w:szCs w:val="24"/>
        </w:rPr>
        <w:t xml:space="preserve"> </w:t>
      </w:r>
      <w:r w:rsidRPr="009413FB">
        <w:rPr>
          <w:sz w:val="24"/>
          <w:szCs w:val="24"/>
        </w:rPr>
        <w:t>the</w:t>
      </w:r>
      <w:r w:rsidRPr="009413FB">
        <w:rPr>
          <w:spacing w:val="-1"/>
          <w:sz w:val="24"/>
          <w:szCs w:val="24"/>
        </w:rPr>
        <w:t xml:space="preserve"> </w:t>
      </w:r>
      <w:r w:rsidRPr="009413FB">
        <w:rPr>
          <w:sz w:val="24"/>
          <w:szCs w:val="24"/>
        </w:rPr>
        <w:t>reasons.</w:t>
      </w:r>
      <w:r w:rsidRPr="009413FB">
        <w:rPr>
          <w:spacing w:val="-2"/>
          <w:sz w:val="24"/>
          <w:szCs w:val="24"/>
        </w:rPr>
        <w:t xml:space="preserve"> </w:t>
      </w:r>
      <w:r w:rsidRPr="009413FB">
        <w:rPr>
          <w:sz w:val="24"/>
          <w:szCs w:val="24"/>
        </w:rPr>
        <w:t>The report may recommend a particular course of action for the FHDC to consider. The FHDC</w:t>
      </w:r>
      <w:r w:rsidRPr="009413FB">
        <w:rPr>
          <w:spacing w:val="-2"/>
          <w:sz w:val="24"/>
          <w:szCs w:val="24"/>
        </w:rPr>
        <w:t xml:space="preserve"> </w:t>
      </w:r>
      <w:r w:rsidRPr="009413FB">
        <w:rPr>
          <w:sz w:val="24"/>
          <w:szCs w:val="24"/>
        </w:rPr>
        <w:t>will</w:t>
      </w:r>
      <w:r w:rsidRPr="009413FB">
        <w:rPr>
          <w:spacing w:val="-5"/>
          <w:sz w:val="24"/>
          <w:szCs w:val="24"/>
        </w:rPr>
        <w:t xml:space="preserve"> </w:t>
      </w:r>
      <w:r w:rsidRPr="009413FB">
        <w:rPr>
          <w:sz w:val="24"/>
          <w:szCs w:val="24"/>
        </w:rPr>
        <w:t>have</w:t>
      </w:r>
      <w:r w:rsidRPr="009413FB">
        <w:rPr>
          <w:spacing w:val="-3"/>
          <w:sz w:val="24"/>
          <w:szCs w:val="24"/>
        </w:rPr>
        <w:t xml:space="preserve"> </w:t>
      </w:r>
      <w:r w:rsidRPr="009413FB">
        <w:rPr>
          <w:sz w:val="24"/>
          <w:szCs w:val="24"/>
        </w:rPr>
        <w:t>regard</w:t>
      </w:r>
      <w:r w:rsidRPr="009413FB">
        <w:rPr>
          <w:spacing w:val="-6"/>
          <w:sz w:val="24"/>
          <w:szCs w:val="24"/>
        </w:rPr>
        <w:t xml:space="preserve"> </w:t>
      </w:r>
      <w:r w:rsidRPr="009413FB">
        <w:rPr>
          <w:sz w:val="24"/>
          <w:szCs w:val="24"/>
        </w:rPr>
        <w:t>to</w:t>
      </w:r>
      <w:r w:rsidRPr="009413FB">
        <w:rPr>
          <w:spacing w:val="-5"/>
          <w:sz w:val="24"/>
          <w:szCs w:val="24"/>
        </w:rPr>
        <w:t xml:space="preserve"> </w:t>
      </w:r>
      <w:r w:rsidRPr="009413FB">
        <w:rPr>
          <w:sz w:val="24"/>
          <w:szCs w:val="24"/>
        </w:rPr>
        <w:t>the</w:t>
      </w:r>
      <w:r w:rsidRPr="009413FB">
        <w:rPr>
          <w:spacing w:val="-4"/>
          <w:sz w:val="24"/>
          <w:szCs w:val="24"/>
        </w:rPr>
        <w:t xml:space="preserve"> </w:t>
      </w:r>
      <w:r w:rsidRPr="009413FB">
        <w:rPr>
          <w:sz w:val="24"/>
          <w:szCs w:val="24"/>
        </w:rPr>
        <w:t>various</w:t>
      </w:r>
      <w:r w:rsidRPr="009413FB">
        <w:rPr>
          <w:spacing w:val="-3"/>
          <w:sz w:val="24"/>
          <w:szCs w:val="24"/>
        </w:rPr>
        <w:t xml:space="preserve"> </w:t>
      </w:r>
      <w:r w:rsidRPr="009413FB">
        <w:rPr>
          <w:sz w:val="24"/>
          <w:szCs w:val="24"/>
        </w:rPr>
        <w:t>courses</w:t>
      </w:r>
      <w:r w:rsidRPr="009413FB">
        <w:rPr>
          <w:spacing w:val="-4"/>
          <w:sz w:val="24"/>
          <w:szCs w:val="24"/>
        </w:rPr>
        <w:t xml:space="preserve"> </w:t>
      </w:r>
      <w:r w:rsidRPr="009413FB">
        <w:rPr>
          <w:sz w:val="24"/>
          <w:szCs w:val="24"/>
        </w:rPr>
        <w:t>of</w:t>
      </w:r>
      <w:r w:rsidRPr="009413FB">
        <w:rPr>
          <w:spacing w:val="-2"/>
          <w:sz w:val="24"/>
          <w:szCs w:val="24"/>
        </w:rPr>
        <w:t xml:space="preserve"> </w:t>
      </w:r>
      <w:r w:rsidRPr="009413FB">
        <w:rPr>
          <w:sz w:val="24"/>
          <w:szCs w:val="24"/>
        </w:rPr>
        <w:t>action</w:t>
      </w:r>
      <w:r w:rsidRPr="009413FB">
        <w:rPr>
          <w:spacing w:val="-4"/>
          <w:sz w:val="24"/>
          <w:szCs w:val="24"/>
        </w:rPr>
        <w:t xml:space="preserve"> </w:t>
      </w:r>
      <w:r w:rsidRPr="009413FB">
        <w:rPr>
          <w:sz w:val="24"/>
          <w:szCs w:val="24"/>
        </w:rPr>
        <w:t>set</w:t>
      </w:r>
      <w:r w:rsidRPr="009413FB">
        <w:rPr>
          <w:spacing w:val="-4"/>
          <w:sz w:val="24"/>
          <w:szCs w:val="24"/>
        </w:rPr>
        <w:t xml:space="preserve"> </w:t>
      </w:r>
      <w:r w:rsidRPr="009413FB">
        <w:rPr>
          <w:sz w:val="24"/>
          <w:szCs w:val="24"/>
        </w:rPr>
        <w:t>out</w:t>
      </w:r>
      <w:r w:rsidRPr="009413FB">
        <w:rPr>
          <w:spacing w:val="-3"/>
          <w:sz w:val="24"/>
          <w:szCs w:val="24"/>
        </w:rPr>
        <w:t xml:space="preserve"> </w:t>
      </w:r>
      <w:r w:rsidRPr="009413FB">
        <w:rPr>
          <w:sz w:val="24"/>
          <w:szCs w:val="24"/>
        </w:rPr>
        <w:t>in</w:t>
      </w:r>
      <w:r w:rsidRPr="009413FB">
        <w:rPr>
          <w:spacing w:val="-3"/>
          <w:sz w:val="24"/>
          <w:szCs w:val="24"/>
        </w:rPr>
        <w:t xml:space="preserve"> </w:t>
      </w:r>
      <w:r w:rsidRPr="009413FB">
        <w:rPr>
          <w:sz w:val="24"/>
          <w:szCs w:val="24"/>
        </w:rPr>
        <w:t>16.13</w:t>
      </w:r>
      <w:r w:rsidRPr="009413FB">
        <w:rPr>
          <w:spacing w:val="-3"/>
          <w:sz w:val="24"/>
          <w:szCs w:val="24"/>
        </w:rPr>
        <w:t xml:space="preserve"> </w:t>
      </w:r>
      <w:r w:rsidRPr="009413FB">
        <w:rPr>
          <w:sz w:val="24"/>
          <w:szCs w:val="24"/>
        </w:rPr>
        <w:t>below</w:t>
      </w:r>
      <w:r w:rsidRPr="009413FB">
        <w:rPr>
          <w:spacing w:val="-6"/>
          <w:sz w:val="24"/>
          <w:szCs w:val="24"/>
        </w:rPr>
        <w:t xml:space="preserve"> </w:t>
      </w:r>
      <w:r w:rsidRPr="009413FB">
        <w:rPr>
          <w:sz w:val="24"/>
          <w:szCs w:val="24"/>
        </w:rPr>
        <w:t>and</w:t>
      </w:r>
      <w:r w:rsidRPr="009413FB">
        <w:rPr>
          <w:spacing w:val="-4"/>
          <w:sz w:val="24"/>
          <w:szCs w:val="24"/>
        </w:rPr>
        <w:t xml:space="preserve"> </w:t>
      </w:r>
      <w:r w:rsidRPr="009413FB">
        <w:rPr>
          <w:sz w:val="24"/>
          <w:szCs w:val="24"/>
        </w:rPr>
        <w:t>to</w:t>
      </w:r>
      <w:r w:rsidRPr="009413FB">
        <w:rPr>
          <w:spacing w:val="-3"/>
          <w:sz w:val="24"/>
          <w:szCs w:val="24"/>
        </w:rPr>
        <w:t xml:space="preserve"> </w:t>
      </w:r>
      <w:r w:rsidRPr="009413FB">
        <w:rPr>
          <w:sz w:val="24"/>
          <w:szCs w:val="24"/>
        </w:rPr>
        <w:t>the standard resolutions indicated in</w:t>
      </w:r>
      <w:r w:rsidRPr="009413FB">
        <w:rPr>
          <w:spacing w:val="-2"/>
          <w:sz w:val="24"/>
          <w:szCs w:val="24"/>
        </w:rPr>
        <w:t xml:space="preserve"> </w:t>
      </w:r>
      <w:r w:rsidRPr="009413FB">
        <w:rPr>
          <w:sz w:val="24"/>
          <w:szCs w:val="24"/>
        </w:rPr>
        <w:t>16.16.</w:t>
      </w:r>
    </w:p>
    <w:p w14:paraId="1A939487" w14:textId="77777777" w:rsidR="009413FB" w:rsidRDefault="009413FB" w:rsidP="009413FB">
      <w:pPr>
        <w:tabs>
          <w:tab w:val="left" w:pos="1032"/>
        </w:tabs>
        <w:spacing w:before="1"/>
        <w:ind w:left="220" w:right="266"/>
        <w:rPr>
          <w:sz w:val="24"/>
          <w:szCs w:val="24"/>
        </w:rPr>
      </w:pPr>
    </w:p>
    <w:p w14:paraId="6ECE3C8B" w14:textId="77777777" w:rsidR="009413FB" w:rsidRPr="00340008" w:rsidRDefault="009413FB" w:rsidP="009413FB">
      <w:pPr>
        <w:pBdr>
          <w:top w:val="single" w:sz="4" w:space="1" w:color="auto"/>
          <w:left w:val="single" w:sz="4" w:space="4" w:color="auto"/>
          <w:bottom w:val="single" w:sz="4" w:space="1" w:color="auto"/>
          <w:right w:val="single" w:sz="4" w:space="4" w:color="auto"/>
        </w:pBdr>
        <w:ind w:left="709" w:right="59"/>
        <w:rPr>
          <w:rFonts w:ascii="Cambria" w:hAnsi="Cambria"/>
        </w:rPr>
      </w:pPr>
      <w:r w:rsidRPr="00340008">
        <w:rPr>
          <w:rFonts w:ascii="Cambria" w:hAnsi="Cambria"/>
        </w:rPr>
        <w:t xml:space="preserve">In the Faculty of Humanities, the NAC acts as chair of the viva and includes a report of the viva </w:t>
      </w:r>
      <w:r>
        <w:rPr>
          <w:rFonts w:ascii="Cambria" w:hAnsi="Cambria"/>
        </w:rPr>
        <w:t>as part of</w:t>
      </w:r>
      <w:r w:rsidRPr="00340008">
        <w:rPr>
          <w:rFonts w:ascii="Cambria" w:hAnsi="Cambria"/>
        </w:rPr>
        <w:t xml:space="preserve"> the NAC report</w:t>
      </w:r>
      <w:r>
        <w:rPr>
          <w:rFonts w:ascii="Cambria" w:hAnsi="Cambria"/>
        </w:rPr>
        <w:t xml:space="preserve">, including </w:t>
      </w:r>
      <w:proofErr w:type="gramStart"/>
      <w:r>
        <w:rPr>
          <w:rFonts w:ascii="Cambria" w:hAnsi="Cambria"/>
        </w:rPr>
        <w:t>whether or not</w:t>
      </w:r>
      <w:proofErr w:type="gramEnd"/>
      <w:r>
        <w:rPr>
          <w:rFonts w:ascii="Cambria" w:hAnsi="Cambria"/>
        </w:rPr>
        <w:t xml:space="preserve"> a joint recommendation was reached. If a joint recommendation was reached, the NAC must indicate and/or explain it. If not, the NAC must explain why a joint recommendation could not be reached and recommend a result or propose further steps to be taken (in conjunction with higher degrees policy).</w:t>
      </w:r>
    </w:p>
    <w:p w14:paraId="6AA258D8" w14:textId="77777777" w:rsidR="009413FB" w:rsidRPr="009413FB" w:rsidRDefault="009413FB" w:rsidP="009413FB">
      <w:pPr>
        <w:tabs>
          <w:tab w:val="left" w:pos="1032"/>
        </w:tabs>
        <w:spacing w:before="1"/>
        <w:ind w:left="220" w:right="266"/>
        <w:rPr>
          <w:sz w:val="24"/>
          <w:szCs w:val="24"/>
        </w:rPr>
      </w:pPr>
    </w:p>
    <w:p w14:paraId="01CBC981" w14:textId="77777777" w:rsidR="00AF3091" w:rsidRDefault="007E46AA">
      <w:pPr>
        <w:pStyle w:val="ListParagraph"/>
        <w:numPr>
          <w:ilvl w:val="1"/>
          <w:numId w:val="8"/>
        </w:numPr>
        <w:tabs>
          <w:tab w:val="left" w:pos="1032"/>
        </w:tabs>
        <w:ind w:left="1031" w:right="263" w:hanging="811"/>
        <w:rPr>
          <w:sz w:val="24"/>
        </w:rPr>
      </w:pPr>
      <w:r>
        <w:rPr>
          <w:sz w:val="24"/>
        </w:rPr>
        <w:t>Where</w:t>
      </w:r>
      <w:r>
        <w:rPr>
          <w:spacing w:val="-9"/>
          <w:sz w:val="24"/>
        </w:rPr>
        <w:t xml:space="preserve"> </w:t>
      </w:r>
      <w:r>
        <w:rPr>
          <w:sz w:val="24"/>
        </w:rPr>
        <w:t>a</w:t>
      </w:r>
      <w:r>
        <w:rPr>
          <w:spacing w:val="-7"/>
          <w:sz w:val="24"/>
        </w:rPr>
        <w:t xml:space="preserve"> </w:t>
      </w:r>
      <w:r>
        <w:rPr>
          <w:sz w:val="24"/>
        </w:rPr>
        <w:t>joint</w:t>
      </w:r>
      <w:r>
        <w:rPr>
          <w:spacing w:val="-7"/>
          <w:sz w:val="24"/>
        </w:rPr>
        <w:t xml:space="preserve"> </w:t>
      </w:r>
      <w:r>
        <w:rPr>
          <w:sz w:val="24"/>
        </w:rPr>
        <w:t>recommendation</w:t>
      </w:r>
      <w:r>
        <w:rPr>
          <w:spacing w:val="-6"/>
          <w:sz w:val="24"/>
        </w:rPr>
        <w:t xml:space="preserve"> </w:t>
      </w:r>
      <w:r>
        <w:rPr>
          <w:sz w:val="24"/>
        </w:rPr>
        <w:t>is</w:t>
      </w:r>
      <w:r>
        <w:rPr>
          <w:spacing w:val="-10"/>
          <w:sz w:val="24"/>
        </w:rPr>
        <w:t xml:space="preserve"> </w:t>
      </w:r>
      <w:r>
        <w:rPr>
          <w:sz w:val="24"/>
        </w:rPr>
        <w:t>not</w:t>
      </w:r>
      <w:r>
        <w:rPr>
          <w:spacing w:val="-9"/>
          <w:sz w:val="24"/>
        </w:rPr>
        <w:t xml:space="preserve"> </w:t>
      </w:r>
      <w:r>
        <w:rPr>
          <w:sz w:val="24"/>
        </w:rPr>
        <w:t>arrived</w:t>
      </w:r>
      <w:r>
        <w:rPr>
          <w:spacing w:val="-7"/>
          <w:sz w:val="24"/>
        </w:rPr>
        <w:t xml:space="preserve"> </w:t>
      </w:r>
      <w:r>
        <w:rPr>
          <w:sz w:val="24"/>
        </w:rPr>
        <w:t>at,</w:t>
      </w:r>
      <w:r>
        <w:rPr>
          <w:spacing w:val="-7"/>
          <w:sz w:val="24"/>
        </w:rPr>
        <w:t xml:space="preserve"> </w:t>
      </w:r>
      <w:r>
        <w:rPr>
          <w:sz w:val="24"/>
        </w:rPr>
        <w:t>if</w:t>
      </w:r>
      <w:r>
        <w:rPr>
          <w:spacing w:val="-5"/>
          <w:sz w:val="24"/>
        </w:rPr>
        <w:t xml:space="preserve"> </w:t>
      </w:r>
      <w:r>
        <w:rPr>
          <w:sz w:val="24"/>
        </w:rPr>
        <w:t>one</w:t>
      </w:r>
      <w:r>
        <w:rPr>
          <w:spacing w:val="-8"/>
          <w:sz w:val="24"/>
        </w:rPr>
        <w:t xml:space="preserve"> </w:t>
      </w:r>
      <w:r>
        <w:rPr>
          <w:sz w:val="24"/>
        </w:rPr>
        <w:t>or</w:t>
      </w:r>
      <w:r>
        <w:rPr>
          <w:spacing w:val="-8"/>
          <w:sz w:val="24"/>
        </w:rPr>
        <w:t xml:space="preserve"> </w:t>
      </w:r>
      <w:r>
        <w:rPr>
          <w:sz w:val="24"/>
        </w:rPr>
        <w:t>more</w:t>
      </w:r>
      <w:r>
        <w:rPr>
          <w:spacing w:val="-7"/>
          <w:sz w:val="24"/>
        </w:rPr>
        <w:t xml:space="preserve"> </w:t>
      </w:r>
      <w:r>
        <w:rPr>
          <w:sz w:val="24"/>
        </w:rPr>
        <w:t>assessors</w:t>
      </w:r>
      <w:r>
        <w:rPr>
          <w:spacing w:val="-7"/>
          <w:sz w:val="24"/>
        </w:rPr>
        <w:t xml:space="preserve"> </w:t>
      </w:r>
      <w:r>
        <w:rPr>
          <w:sz w:val="24"/>
        </w:rPr>
        <w:t xml:space="preserve">provide a well-motivated argument for the revision and resubmission of the work </w:t>
      </w:r>
      <w:r>
        <w:rPr>
          <w:sz w:val="24"/>
        </w:rPr>
        <w:lastRenderedPageBreak/>
        <w:t>submitted for assessment, the default position is to do such revisions. In all instances</w:t>
      </w:r>
      <w:r>
        <w:rPr>
          <w:spacing w:val="-18"/>
          <w:sz w:val="24"/>
        </w:rPr>
        <w:t xml:space="preserve"> </w:t>
      </w:r>
      <w:r>
        <w:rPr>
          <w:sz w:val="24"/>
        </w:rPr>
        <w:t>of</w:t>
      </w:r>
      <w:r>
        <w:rPr>
          <w:spacing w:val="-15"/>
          <w:sz w:val="24"/>
        </w:rPr>
        <w:t xml:space="preserve"> </w:t>
      </w:r>
      <w:r>
        <w:rPr>
          <w:sz w:val="24"/>
        </w:rPr>
        <w:t>corrections</w:t>
      </w:r>
      <w:r>
        <w:rPr>
          <w:spacing w:val="-18"/>
          <w:sz w:val="24"/>
        </w:rPr>
        <w:t xml:space="preserve"> </w:t>
      </w:r>
      <w:r>
        <w:rPr>
          <w:sz w:val="24"/>
        </w:rPr>
        <w:t>and</w:t>
      </w:r>
      <w:r>
        <w:rPr>
          <w:spacing w:val="-16"/>
          <w:sz w:val="24"/>
        </w:rPr>
        <w:t xml:space="preserve"> </w:t>
      </w:r>
      <w:r>
        <w:rPr>
          <w:sz w:val="24"/>
        </w:rPr>
        <w:t>revisions</w:t>
      </w:r>
      <w:r>
        <w:rPr>
          <w:spacing w:val="-18"/>
          <w:sz w:val="24"/>
        </w:rPr>
        <w:t xml:space="preserve"> </w:t>
      </w:r>
      <w:r>
        <w:rPr>
          <w:sz w:val="24"/>
        </w:rPr>
        <w:t>the</w:t>
      </w:r>
      <w:r>
        <w:rPr>
          <w:spacing w:val="-17"/>
          <w:sz w:val="24"/>
        </w:rPr>
        <w:t xml:space="preserve"> </w:t>
      </w:r>
      <w:r>
        <w:rPr>
          <w:sz w:val="24"/>
        </w:rPr>
        <w:t>supervisor(s)</w:t>
      </w:r>
      <w:r>
        <w:rPr>
          <w:spacing w:val="-18"/>
          <w:sz w:val="24"/>
        </w:rPr>
        <w:t xml:space="preserve"> </w:t>
      </w:r>
      <w:r>
        <w:rPr>
          <w:sz w:val="24"/>
        </w:rPr>
        <w:t>(and</w:t>
      </w:r>
      <w:r>
        <w:rPr>
          <w:spacing w:val="-17"/>
          <w:sz w:val="24"/>
        </w:rPr>
        <w:t xml:space="preserve"> </w:t>
      </w:r>
      <w:r>
        <w:rPr>
          <w:sz w:val="24"/>
        </w:rPr>
        <w:t>where</w:t>
      </w:r>
      <w:r>
        <w:rPr>
          <w:spacing w:val="-17"/>
          <w:sz w:val="24"/>
        </w:rPr>
        <w:t xml:space="preserve"> </w:t>
      </w:r>
      <w:r>
        <w:rPr>
          <w:sz w:val="24"/>
        </w:rPr>
        <w:t>applicable</w:t>
      </w:r>
      <w:r>
        <w:rPr>
          <w:spacing w:val="-19"/>
          <w:sz w:val="24"/>
        </w:rPr>
        <w:t xml:space="preserve"> </w:t>
      </w:r>
      <w:r>
        <w:rPr>
          <w:sz w:val="24"/>
        </w:rPr>
        <w:t>the non-assessing chair) oversees the process and certifies in writing that all corrections</w:t>
      </w:r>
      <w:r>
        <w:rPr>
          <w:spacing w:val="-6"/>
          <w:sz w:val="24"/>
        </w:rPr>
        <w:t xml:space="preserve"> </w:t>
      </w:r>
      <w:r>
        <w:rPr>
          <w:sz w:val="24"/>
        </w:rPr>
        <w:t>requested</w:t>
      </w:r>
      <w:r>
        <w:rPr>
          <w:spacing w:val="-9"/>
          <w:sz w:val="24"/>
        </w:rPr>
        <w:t xml:space="preserve"> </w:t>
      </w:r>
      <w:r>
        <w:rPr>
          <w:sz w:val="24"/>
        </w:rPr>
        <w:t>by</w:t>
      </w:r>
      <w:r>
        <w:rPr>
          <w:spacing w:val="-9"/>
          <w:sz w:val="24"/>
        </w:rPr>
        <w:t xml:space="preserve"> </w:t>
      </w:r>
      <w:r>
        <w:rPr>
          <w:sz w:val="24"/>
        </w:rPr>
        <w:t>the</w:t>
      </w:r>
      <w:r>
        <w:rPr>
          <w:spacing w:val="-4"/>
          <w:sz w:val="24"/>
        </w:rPr>
        <w:t xml:space="preserve"> </w:t>
      </w:r>
      <w:r>
        <w:rPr>
          <w:sz w:val="24"/>
        </w:rPr>
        <w:t>assessors</w:t>
      </w:r>
      <w:r>
        <w:rPr>
          <w:spacing w:val="-6"/>
          <w:sz w:val="24"/>
        </w:rPr>
        <w:t xml:space="preserve"> </w:t>
      </w:r>
      <w:r>
        <w:rPr>
          <w:sz w:val="24"/>
        </w:rPr>
        <w:t>have</w:t>
      </w:r>
      <w:r>
        <w:rPr>
          <w:spacing w:val="-4"/>
          <w:sz w:val="24"/>
        </w:rPr>
        <w:t xml:space="preserve"> </w:t>
      </w:r>
      <w:r>
        <w:rPr>
          <w:sz w:val="24"/>
        </w:rPr>
        <w:t>been</w:t>
      </w:r>
      <w:r>
        <w:rPr>
          <w:spacing w:val="-5"/>
          <w:sz w:val="24"/>
        </w:rPr>
        <w:t xml:space="preserve"> </w:t>
      </w:r>
      <w:r>
        <w:rPr>
          <w:sz w:val="24"/>
        </w:rPr>
        <w:t>addressed</w:t>
      </w:r>
      <w:r>
        <w:rPr>
          <w:spacing w:val="-3"/>
          <w:sz w:val="24"/>
        </w:rPr>
        <w:t xml:space="preserve"> </w:t>
      </w:r>
      <w:r>
        <w:rPr>
          <w:sz w:val="24"/>
        </w:rPr>
        <w:t>before</w:t>
      </w:r>
      <w:r>
        <w:rPr>
          <w:spacing w:val="-4"/>
          <w:sz w:val="24"/>
        </w:rPr>
        <w:t xml:space="preserve"> </w:t>
      </w:r>
      <w:r>
        <w:rPr>
          <w:sz w:val="24"/>
        </w:rPr>
        <w:t>the</w:t>
      </w:r>
      <w:r>
        <w:rPr>
          <w:spacing w:val="-5"/>
          <w:sz w:val="24"/>
        </w:rPr>
        <w:t xml:space="preserve"> </w:t>
      </w:r>
      <w:r>
        <w:rPr>
          <w:sz w:val="24"/>
        </w:rPr>
        <w:t>student resubmits the corrected version of the study to the faculty</w:t>
      </w:r>
      <w:r>
        <w:rPr>
          <w:spacing w:val="-19"/>
          <w:sz w:val="24"/>
        </w:rPr>
        <w:t xml:space="preserve"> </w:t>
      </w:r>
      <w:r>
        <w:rPr>
          <w:sz w:val="24"/>
        </w:rPr>
        <w:t>office.</w:t>
      </w:r>
    </w:p>
    <w:p w14:paraId="381B3A67" w14:textId="77777777" w:rsidR="00AF3091" w:rsidRDefault="007E46AA">
      <w:pPr>
        <w:pStyle w:val="ListParagraph"/>
        <w:numPr>
          <w:ilvl w:val="1"/>
          <w:numId w:val="8"/>
        </w:numPr>
        <w:tabs>
          <w:tab w:val="left" w:pos="1032"/>
        </w:tabs>
        <w:ind w:left="1031" w:right="267" w:hanging="811"/>
        <w:rPr>
          <w:sz w:val="24"/>
        </w:rPr>
      </w:pPr>
      <w:r>
        <w:rPr>
          <w:sz w:val="24"/>
        </w:rPr>
        <w:t>Where a joint recommendation is not arrived at, if two (or more) of the assessors for a master’s dissertation fail the study it constitutes a</w:t>
      </w:r>
      <w:r>
        <w:rPr>
          <w:spacing w:val="-21"/>
          <w:sz w:val="24"/>
        </w:rPr>
        <w:t xml:space="preserve"> </w:t>
      </w:r>
      <w:proofErr w:type="gramStart"/>
      <w:r>
        <w:rPr>
          <w:sz w:val="24"/>
        </w:rPr>
        <w:t>fail</w:t>
      </w:r>
      <w:proofErr w:type="gramEnd"/>
      <w:r>
        <w:rPr>
          <w:sz w:val="24"/>
        </w:rPr>
        <w:t>.</w:t>
      </w:r>
    </w:p>
    <w:p w14:paraId="2DE62BA7" w14:textId="77777777" w:rsidR="00AF3091" w:rsidRDefault="007E46AA">
      <w:pPr>
        <w:pStyle w:val="ListParagraph"/>
        <w:numPr>
          <w:ilvl w:val="1"/>
          <w:numId w:val="8"/>
        </w:numPr>
        <w:tabs>
          <w:tab w:val="left" w:pos="1032"/>
        </w:tabs>
        <w:ind w:left="1031" w:right="263" w:hanging="811"/>
        <w:rPr>
          <w:sz w:val="24"/>
        </w:rPr>
      </w:pPr>
      <w:r>
        <w:rPr>
          <w:sz w:val="24"/>
        </w:rPr>
        <w:t>In the finalisation of the assessment of a master’s study with conflicting assessment results or a difference of 15% or more the FHDAC/FHDC is not obliged to award a simple average of the assessors’ marks if there is a discrepancy</w:t>
      </w:r>
      <w:r>
        <w:rPr>
          <w:spacing w:val="-22"/>
          <w:sz w:val="24"/>
        </w:rPr>
        <w:t xml:space="preserve"> </w:t>
      </w:r>
      <w:r>
        <w:rPr>
          <w:sz w:val="24"/>
        </w:rPr>
        <w:t>of</w:t>
      </w:r>
      <w:r>
        <w:rPr>
          <w:spacing w:val="-16"/>
          <w:sz w:val="24"/>
        </w:rPr>
        <w:t xml:space="preserve"> </w:t>
      </w:r>
      <w:r>
        <w:rPr>
          <w:sz w:val="24"/>
        </w:rPr>
        <w:t>15%</w:t>
      </w:r>
      <w:r>
        <w:rPr>
          <w:spacing w:val="-20"/>
          <w:sz w:val="24"/>
        </w:rPr>
        <w:t xml:space="preserve"> </w:t>
      </w:r>
      <w:r>
        <w:rPr>
          <w:sz w:val="24"/>
        </w:rPr>
        <w:t>or</w:t>
      </w:r>
      <w:r>
        <w:rPr>
          <w:spacing w:val="-22"/>
          <w:sz w:val="24"/>
        </w:rPr>
        <w:t xml:space="preserve"> </w:t>
      </w:r>
      <w:r>
        <w:rPr>
          <w:sz w:val="24"/>
        </w:rPr>
        <w:t>more</w:t>
      </w:r>
      <w:r>
        <w:rPr>
          <w:spacing w:val="-21"/>
          <w:sz w:val="24"/>
        </w:rPr>
        <w:t xml:space="preserve"> </w:t>
      </w:r>
      <w:r>
        <w:rPr>
          <w:sz w:val="24"/>
        </w:rPr>
        <w:t>between</w:t>
      </w:r>
      <w:r>
        <w:rPr>
          <w:spacing w:val="-18"/>
          <w:sz w:val="24"/>
        </w:rPr>
        <w:t xml:space="preserve"> </w:t>
      </w:r>
      <w:r>
        <w:rPr>
          <w:sz w:val="24"/>
        </w:rPr>
        <w:t>the</w:t>
      </w:r>
      <w:r>
        <w:rPr>
          <w:spacing w:val="-20"/>
          <w:sz w:val="24"/>
        </w:rPr>
        <w:t xml:space="preserve"> </w:t>
      </w:r>
      <w:r>
        <w:rPr>
          <w:sz w:val="24"/>
        </w:rPr>
        <w:t>marks</w:t>
      </w:r>
      <w:r>
        <w:rPr>
          <w:spacing w:val="-20"/>
          <w:sz w:val="24"/>
        </w:rPr>
        <w:t xml:space="preserve"> </w:t>
      </w:r>
      <w:r>
        <w:rPr>
          <w:sz w:val="24"/>
        </w:rPr>
        <w:t>allocated</w:t>
      </w:r>
      <w:r>
        <w:rPr>
          <w:spacing w:val="-18"/>
          <w:sz w:val="24"/>
        </w:rPr>
        <w:t xml:space="preserve"> </w:t>
      </w:r>
      <w:r>
        <w:rPr>
          <w:sz w:val="24"/>
        </w:rPr>
        <w:t>by</w:t>
      </w:r>
      <w:r>
        <w:rPr>
          <w:spacing w:val="-22"/>
          <w:sz w:val="24"/>
        </w:rPr>
        <w:t xml:space="preserve"> </w:t>
      </w:r>
      <w:r>
        <w:rPr>
          <w:sz w:val="24"/>
        </w:rPr>
        <w:t>individual</w:t>
      </w:r>
      <w:r>
        <w:rPr>
          <w:spacing w:val="-19"/>
          <w:sz w:val="24"/>
        </w:rPr>
        <w:t xml:space="preserve"> </w:t>
      </w:r>
      <w:r>
        <w:rPr>
          <w:sz w:val="24"/>
        </w:rPr>
        <w:t>assessors, or</w:t>
      </w:r>
      <w:r>
        <w:rPr>
          <w:spacing w:val="-7"/>
          <w:sz w:val="24"/>
        </w:rPr>
        <w:t xml:space="preserve"> </w:t>
      </w:r>
      <w:r>
        <w:rPr>
          <w:sz w:val="24"/>
        </w:rPr>
        <w:t>if</w:t>
      </w:r>
      <w:r>
        <w:rPr>
          <w:spacing w:val="-4"/>
          <w:sz w:val="24"/>
        </w:rPr>
        <w:t xml:space="preserve"> </w:t>
      </w:r>
      <w:r>
        <w:rPr>
          <w:sz w:val="24"/>
        </w:rPr>
        <w:t>one</w:t>
      </w:r>
      <w:r>
        <w:rPr>
          <w:spacing w:val="-6"/>
          <w:sz w:val="24"/>
        </w:rPr>
        <w:t xml:space="preserve"> </w:t>
      </w:r>
      <w:r>
        <w:rPr>
          <w:sz w:val="24"/>
        </w:rPr>
        <w:t>assessor</w:t>
      </w:r>
      <w:r>
        <w:rPr>
          <w:spacing w:val="-7"/>
          <w:sz w:val="24"/>
        </w:rPr>
        <w:t xml:space="preserve"> </w:t>
      </w:r>
      <w:r>
        <w:rPr>
          <w:sz w:val="24"/>
        </w:rPr>
        <w:t>recommends</w:t>
      </w:r>
      <w:r>
        <w:rPr>
          <w:spacing w:val="-7"/>
          <w:sz w:val="24"/>
        </w:rPr>
        <w:t xml:space="preserve"> </w:t>
      </w:r>
      <w:r>
        <w:rPr>
          <w:sz w:val="24"/>
        </w:rPr>
        <w:t>a</w:t>
      </w:r>
      <w:r>
        <w:rPr>
          <w:spacing w:val="-6"/>
          <w:sz w:val="24"/>
        </w:rPr>
        <w:t xml:space="preserve"> </w:t>
      </w:r>
      <w:r>
        <w:rPr>
          <w:sz w:val="24"/>
        </w:rPr>
        <w:t>distinction</w:t>
      </w:r>
      <w:r>
        <w:rPr>
          <w:spacing w:val="-6"/>
          <w:sz w:val="24"/>
        </w:rPr>
        <w:t xml:space="preserve"> </w:t>
      </w:r>
      <w:r>
        <w:rPr>
          <w:sz w:val="24"/>
        </w:rPr>
        <w:t>mark</w:t>
      </w:r>
      <w:r>
        <w:rPr>
          <w:spacing w:val="-7"/>
          <w:sz w:val="24"/>
        </w:rPr>
        <w:t xml:space="preserve"> </w:t>
      </w:r>
      <w:r>
        <w:rPr>
          <w:sz w:val="24"/>
        </w:rPr>
        <w:t>and</w:t>
      </w:r>
      <w:r>
        <w:rPr>
          <w:spacing w:val="-6"/>
          <w:sz w:val="24"/>
        </w:rPr>
        <w:t xml:space="preserve"> </w:t>
      </w:r>
      <w:r>
        <w:rPr>
          <w:sz w:val="24"/>
        </w:rPr>
        <w:t>the</w:t>
      </w:r>
      <w:r>
        <w:rPr>
          <w:spacing w:val="-5"/>
          <w:sz w:val="24"/>
        </w:rPr>
        <w:t xml:space="preserve"> </w:t>
      </w:r>
      <w:r>
        <w:rPr>
          <w:sz w:val="24"/>
        </w:rPr>
        <w:t>other</w:t>
      </w:r>
      <w:r>
        <w:rPr>
          <w:spacing w:val="-7"/>
          <w:sz w:val="24"/>
        </w:rPr>
        <w:t xml:space="preserve"> </w:t>
      </w:r>
      <w:r>
        <w:rPr>
          <w:sz w:val="24"/>
        </w:rPr>
        <w:t>allocates</w:t>
      </w:r>
      <w:r>
        <w:rPr>
          <w:spacing w:val="-7"/>
          <w:sz w:val="24"/>
        </w:rPr>
        <w:t xml:space="preserve"> </w:t>
      </w:r>
      <w:r>
        <w:rPr>
          <w:sz w:val="24"/>
        </w:rPr>
        <w:t>a</w:t>
      </w:r>
      <w:r>
        <w:rPr>
          <w:spacing w:val="-8"/>
          <w:sz w:val="24"/>
        </w:rPr>
        <w:t xml:space="preserve"> </w:t>
      </w:r>
      <w:r>
        <w:rPr>
          <w:sz w:val="24"/>
        </w:rPr>
        <w:t>mark lower than a distinction. The processes described in resolution of conflicting results may be</w:t>
      </w:r>
      <w:r>
        <w:rPr>
          <w:spacing w:val="-7"/>
          <w:sz w:val="24"/>
        </w:rPr>
        <w:t xml:space="preserve"> </w:t>
      </w:r>
      <w:r>
        <w:rPr>
          <w:sz w:val="24"/>
        </w:rPr>
        <w:t>followed</w:t>
      </w:r>
      <w:r w:rsidR="00A278DD">
        <w:rPr>
          <w:sz w:val="24"/>
        </w:rPr>
        <w:t>.</w:t>
      </w:r>
    </w:p>
    <w:p w14:paraId="65DAF2ED" w14:textId="77777777" w:rsidR="00AF3091" w:rsidRDefault="007E46AA">
      <w:pPr>
        <w:pStyle w:val="ListParagraph"/>
        <w:numPr>
          <w:ilvl w:val="1"/>
          <w:numId w:val="8"/>
        </w:numPr>
        <w:tabs>
          <w:tab w:val="left" w:pos="1032"/>
        </w:tabs>
        <w:ind w:left="1031" w:right="269" w:hanging="811"/>
        <w:rPr>
          <w:sz w:val="24"/>
        </w:rPr>
      </w:pPr>
      <w:r>
        <w:rPr>
          <w:sz w:val="24"/>
        </w:rPr>
        <w:t>In the case where minor corrections are required, a candidate is granted a maximum period of three months to do the corrections to the satisfaction of the supervisor.</w:t>
      </w:r>
    </w:p>
    <w:p w14:paraId="6FFBD3EC" w14:textId="77777777" w:rsidR="00982EEA" w:rsidRDefault="00982EEA" w:rsidP="00982EEA">
      <w:pPr>
        <w:tabs>
          <w:tab w:val="left" w:pos="1032"/>
        </w:tabs>
        <w:ind w:left="220" w:right="269"/>
        <w:rPr>
          <w:sz w:val="24"/>
        </w:rPr>
      </w:pPr>
    </w:p>
    <w:p w14:paraId="6A2823AF" w14:textId="77777777" w:rsidR="00982EEA" w:rsidRPr="00982EEA" w:rsidRDefault="00982EEA" w:rsidP="00982EEA">
      <w:pPr>
        <w:pBdr>
          <w:top w:val="single" w:sz="4" w:space="1" w:color="auto"/>
          <w:left w:val="single" w:sz="4" w:space="4" w:color="auto"/>
          <w:bottom w:val="single" w:sz="4" w:space="1" w:color="auto"/>
          <w:right w:val="single" w:sz="4" w:space="4" w:color="auto"/>
        </w:pBdr>
        <w:ind w:left="709" w:right="59"/>
        <w:jc w:val="both"/>
        <w:rPr>
          <w:rFonts w:ascii="Cambria" w:hAnsi="Cambria"/>
        </w:rPr>
      </w:pPr>
      <w:r w:rsidRPr="00982EEA">
        <w:rPr>
          <w:rFonts w:ascii="Cambria" w:hAnsi="Cambria"/>
        </w:rPr>
        <w:t>Minor corrections suggested by assessors may only be communicated to the supervisor(s) and/or student(s) by the NAC or the Faculty Office</w:t>
      </w:r>
      <w:r>
        <w:rPr>
          <w:rFonts w:ascii="Cambria" w:hAnsi="Cambria"/>
        </w:rPr>
        <w:t xml:space="preserve"> </w:t>
      </w:r>
      <w:r w:rsidRPr="007E3334">
        <w:rPr>
          <w:rFonts w:ascii="Cambria" w:hAnsi="Cambria"/>
          <w:u w:val="single"/>
        </w:rPr>
        <w:t>if</w:t>
      </w:r>
      <w:r>
        <w:rPr>
          <w:rFonts w:ascii="Cambria" w:hAnsi="Cambria"/>
        </w:rPr>
        <w:t xml:space="preserve"> none of the assessors failed the submission or required </w:t>
      </w:r>
      <w:r w:rsidR="007E3334">
        <w:rPr>
          <w:rFonts w:ascii="Cambria" w:hAnsi="Cambria"/>
        </w:rPr>
        <w:t>a resubmission and the marks do not differ by more than 15% (in the case of a master’s degree), and only</w:t>
      </w:r>
      <w:r w:rsidRPr="00982EEA">
        <w:rPr>
          <w:rFonts w:ascii="Cambria" w:hAnsi="Cambria"/>
        </w:rPr>
        <w:t xml:space="preserve"> </w:t>
      </w:r>
      <w:r w:rsidRPr="00982EEA">
        <w:rPr>
          <w:rFonts w:ascii="Cambria" w:hAnsi="Cambria"/>
          <w:u w:val="single"/>
        </w:rPr>
        <w:t>after</w:t>
      </w:r>
      <w:r w:rsidRPr="00982EEA">
        <w:rPr>
          <w:rFonts w:ascii="Cambria" w:hAnsi="Cambria"/>
        </w:rPr>
        <w:t xml:space="preserve"> the Faculty Office has received the NAC form and report.</w:t>
      </w:r>
    </w:p>
    <w:p w14:paraId="30DCCCAD" w14:textId="77777777" w:rsidR="00982EEA" w:rsidRPr="00982EEA" w:rsidRDefault="00982EEA" w:rsidP="00982EEA">
      <w:pPr>
        <w:tabs>
          <w:tab w:val="left" w:pos="1032"/>
        </w:tabs>
        <w:ind w:left="220" w:right="269"/>
        <w:rPr>
          <w:sz w:val="24"/>
        </w:rPr>
      </w:pPr>
    </w:p>
    <w:p w14:paraId="31AEEDCE" w14:textId="77777777" w:rsidR="00AF3091" w:rsidRDefault="007E46AA">
      <w:pPr>
        <w:pStyle w:val="ListParagraph"/>
        <w:numPr>
          <w:ilvl w:val="1"/>
          <w:numId w:val="8"/>
        </w:numPr>
        <w:tabs>
          <w:tab w:val="left" w:pos="1032"/>
        </w:tabs>
        <w:spacing w:before="1"/>
        <w:ind w:left="1031" w:right="263" w:hanging="811"/>
        <w:rPr>
          <w:sz w:val="24"/>
        </w:rPr>
      </w:pPr>
      <w:r>
        <w:rPr>
          <w:sz w:val="24"/>
        </w:rPr>
        <w:t xml:space="preserve">In the case where substantial changes and resubmission for re-assessment are required, a candidate is granted a maximum of six months to do the corrections and to resubmit the minor dissertation, </w:t>
      </w:r>
      <w:proofErr w:type="gramStart"/>
      <w:r>
        <w:rPr>
          <w:sz w:val="24"/>
        </w:rPr>
        <w:t>dissertation</w:t>
      </w:r>
      <w:proofErr w:type="gramEnd"/>
      <w:r>
        <w:rPr>
          <w:sz w:val="24"/>
        </w:rPr>
        <w:t xml:space="preserve"> or thesis with the approval of the</w:t>
      </w:r>
      <w:r>
        <w:rPr>
          <w:spacing w:val="-20"/>
          <w:sz w:val="24"/>
        </w:rPr>
        <w:t xml:space="preserve"> </w:t>
      </w:r>
      <w:r>
        <w:rPr>
          <w:sz w:val="24"/>
        </w:rPr>
        <w:t>Supervisor.</w:t>
      </w:r>
      <w:r>
        <w:rPr>
          <w:spacing w:val="-17"/>
          <w:sz w:val="24"/>
        </w:rPr>
        <w:t xml:space="preserve"> </w:t>
      </w:r>
      <w:r>
        <w:rPr>
          <w:sz w:val="24"/>
        </w:rPr>
        <w:t>The</w:t>
      </w:r>
      <w:r>
        <w:rPr>
          <w:spacing w:val="-17"/>
          <w:sz w:val="24"/>
        </w:rPr>
        <w:t xml:space="preserve"> </w:t>
      </w:r>
      <w:r>
        <w:rPr>
          <w:sz w:val="24"/>
        </w:rPr>
        <w:t>HFA</w:t>
      </w:r>
      <w:r>
        <w:rPr>
          <w:spacing w:val="-19"/>
          <w:sz w:val="24"/>
        </w:rPr>
        <w:t xml:space="preserve"> </w:t>
      </w:r>
      <w:r>
        <w:rPr>
          <w:sz w:val="24"/>
        </w:rPr>
        <w:t>forwards</w:t>
      </w:r>
      <w:r>
        <w:rPr>
          <w:spacing w:val="-18"/>
          <w:sz w:val="24"/>
        </w:rPr>
        <w:t xml:space="preserve"> </w:t>
      </w:r>
      <w:r>
        <w:rPr>
          <w:sz w:val="24"/>
        </w:rPr>
        <w:t>the</w:t>
      </w:r>
      <w:r>
        <w:rPr>
          <w:spacing w:val="-17"/>
          <w:sz w:val="24"/>
        </w:rPr>
        <w:t xml:space="preserve"> </w:t>
      </w:r>
      <w:r>
        <w:rPr>
          <w:sz w:val="24"/>
        </w:rPr>
        <w:t>corrected</w:t>
      </w:r>
      <w:r>
        <w:rPr>
          <w:spacing w:val="-16"/>
          <w:sz w:val="24"/>
        </w:rPr>
        <w:t xml:space="preserve"> </w:t>
      </w:r>
      <w:r>
        <w:rPr>
          <w:sz w:val="24"/>
        </w:rPr>
        <w:t>document</w:t>
      </w:r>
      <w:r>
        <w:rPr>
          <w:spacing w:val="-18"/>
          <w:sz w:val="24"/>
        </w:rPr>
        <w:t xml:space="preserve"> </w:t>
      </w:r>
      <w:r>
        <w:rPr>
          <w:sz w:val="24"/>
        </w:rPr>
        <w:t>to</w:t>
      </w:r>
      <w:r>
        <w:rPr>
          <w:spacing w:val="-19"/>
          <w:sz w:val="24"/>
        </w:rPr>
        <w:t xml:space="preserve"> </w:t>
      </w:r>
      <w:r>
        <w:rPr>
          <w:sz w:val="24"/>
        </w:rPr>
        <w:t>the</w:t>
      </w:r>
      <w:r>
        <w:rPr>
          <w:spacing w:val="-19"/>
          <w:sz w:val="24"/>
        </w:rPr>
        <w:t xml:space="preserve"> </w:t>
      </w:r>
      <w:r>
        <w:rPr>
          <w:sz w:val="24"/>
        </w:rPr>
        <w:t>assessor(s)</w:t>
      </w:r>
      <w:r>
        <w:rPr>
          <w:spacing w:val="-19"/>
          <w:sz w:val="24"/>
        </w:rPr>
        <w:t xml:space="preserve"> </w:t>
      </w:r>
      <w:r>
        <w:rPr>
          <w:sz w:val="24"/>
        </w:rPr>
        <w:t>who requested a resubmission. The mark of the assessor(s) who proposed a resubmission will be capped at 50% in the case of a (minor)</w:t>
      </w:r>
      <w:r>
        <w:rPr>
          <w:spacing w:val="-11"/>
          <w:sz w:val="24"/>
        </w:rPr>
        <w:t xml:space="preserve"> </w:t>
      </w:r>
      <w:r>
        <w:rPr>
          <w:sz w:val="24"/>
        </w:rPr>
        <w:t>dissertation.</w:t>
      </w:r>
    </w:p>
    <w:p w14:paraId="3CB05807" w14:textId="77777777" w:rsidR="00AF3091" w:rsidRDefault="007E46AA">
      <w:pPr>
        <w:pStyle w:val="ListParagraph"/>
        <w:numPr>
          <w:ilvl w:val="1"/>
          <w:numId w:val="8"/>
        </w:numPr>
        <w:tabs>
          <w:tab w:val="left" w:pos="1032"/>
        </w:tabs>
        <w:ind w:left="1031" w:right="266" w:hanging="811"/>
        <w:rPr>
          <w:sz w:val="24"/>
        </w:rPr>
      </w:pPr>
      <w:r>
        <w:rPr>
          <w:sz w:val="24"/>
        </w:rPr>
        <w:t>A student who has failed a research master’s or a doctoral degree will need to reapply</w:t>
      </w:r>
      <w:r>
        <w:rPr>
          <w:spacing w:val="-13"/>
          <w:sz w:val="24"/>
        </w:rPr>
        <w:t xml:space="preserve"> </w:t>
      </w:r>
      <w:r>
        <w:rPr>
          <w:sz w:val="24"/>
        </w:rPr>
        <w:t>for</w:t>
      </w:r>
      <w:r>
        <w:rPr>
          <w:spacing w:val="-10"/>
          <w:sz w:val="24"/>
        </w:rPr>
        <w:t xml:space="preserve"> </w:t>
      </w:r>
      <w:r>
        <w:rPr>
          <w:sz w:val="24"/>
        </w:rPr>
        <w:t>the</w:t>
      </w:r>
      <w:r>
        <w:rPr>
          <w:spacing w:val="-8"/>
          <w:sz w:val="24"/>
        </w:rPr>
        <w:t xml:space="preserve"> </w:t>
      </w:r>
      <w:proofErr w:type="gramStart"/>
      <w:r>
        <w:rPr>
          <w:sz w:val="24"/>
        </w:rPr>
        <w:t>particular</w:t>
      </w:r>
      <w:r>
        <w:rPr>
          <w:spacing w:val="-10"/>
          <w:sz w:val="24"/>
        </w:rPr>
        <w:t xml:space="preserve"> </w:t>
      </w:r>
      <w:r>
        <w:rPr>
          <w:sz w:val="24"/>
        </w:rPr>
        <w:t>degree</w:t>
      </w:r>
      <w:proofErr w:type="gramEnd"/>
      <w:r>
        <w:rPr>
          <w:spacing w:val="-8"/>
          <w:sz w:val="24"/>
        </w:rPr>
        <w:t xml:space="preserve"> </w:t>
      </w:r>
      <w:r>
        <w:rPr>
          <w:sz w:val="24"/>
        </w:rPr>
        <w:t>and</w:t>
      </w:r>
      <w:r>
        <w:rPr>
          <w:spacing w:val="-9"/>
          <w:sz w:val="24"/>
        </w:rPr>
        <w:t xml:space="preserve"> </w:t>
      </w:r>
      <w:r>
        <w:rPr>
          <w:sz w:val="24"/>
        </w:rPr>
        <w:t>register</w:t>
      </w:r>
      <w:r>
        <w:rPr>
          <w:spacing w:val="-10"/>
          <w:sz w:val="24"/>
        </w:rPr>
        <w:t xml:space="preserve"> </w:t>
      </w:r>
      <w:r>
        <w:rPr>
          <w:sz w:val="24"/>
        </w:rPr>
        <w:t>a</w:t>
      </w:r>
      <w:r>
        <w:rPr>
          <w:spacing w:val="-8"/>
          <w:sz w:val="24"/>
        </w:rPr>
        <w:t xml:space="preserve"> </w:t>
      </w:r>
      <w:r>
        <w:rPr>
          <w:sz w:val="24"/>
        </w:rPr>
        <w:t>new</w:t>
      </w:r>
      <w:r>
        <w:rPr>
          <w:spacing w:val="-12"/>
          <w:sz w:val="24"/>
        </w:rPr>
        <w:t xml:space="preserve"> </w:t>
      </w:r>
      <w:r>
        <w:rPr>
          <w:sz w:val="24"/>
        </w:rPr>
        <w:t>topic</w:t>
      </w:r>
      <w:r>
        <w:rPr>
          <w:spacing w:val="-8"/>
          <w:sz w:val="24"/>
        </w:rPr>
        <w:t xml:space="preserve"> </w:t>
      </w:r>
      <w:r>
        <w:rPr>
          <w:sz w:val="24"/>
        </w:rPr>
        <w:t>if</w:t>
      </w:r>
      <w:r>
        <w:rPr>
          <w:spacing w:val="-6"/>
          <w:sz w:val="24"/>
        </w:rPr>
        <w:t xml:space="preserve"> </w:t>
      </w:r>
      <w:r>
        <w:rPr>
          <w:sz w:val="24"/>
        </w:rPr>
        <w:t>they</w:t>
      </w:r>
      <w:r>
        <w:rPr>
          <w:spacing w:val="-9"/>
          <w:sz w:val="24"/>
        </w:rPr>
        <w:t xml:space="preserve"> </w:t>
      </w:r>
      <w:r>
        <w:rPr>
          <w:sz w:val="24"/>
        </w:rPr>
        <w:t>wish</w:t>
      </w:r>
      <w:r>
        <w:rPr>
          <w:spacing w:val="-6"/>
          <w:sz w:val="24"/>
        </w:rPr>
        <w:t xml:space="preserve"> </w:t>
      </w:r>
      <w:r>
        <w:rPr>
          <w:sz w:val="24"/>
        </w:rPr>
        <w:t>to</w:t>
      </w:r>
      <w:r>
        <w:rPr>
          <w:spacing w:val="-9"/>
          <w:sz w:val="24"/>
        </w:rPr>
        <w:t xml:space="preserve"> </w:t>
      </w:r>
      <w:r>
        <w:rPr>
          <w:sz w:val="24"/>
        </w:rPr>
        <w:t>reattempt the degree. A failed master’s dissertation or doctoral thesis may not be resubmitted for</w:t>
      </w:r>
      <w:r>
        <w:rPr>
          <w:spacing w:val="-8"/>
          <w:sz w:val="24"/>
        </w:rPr>
        <w:t xml:space="preserve"> </w:t>
      </w:r>
      <w:r>
        <w:rPr>
          <w:sz w:val="24"/>
        </w:rPr>
        <w:t>examination.</w:t>
      </w:r>
    </w:p>
    <w:p w14:paraId="3BCE44F5" w14:textId="77777777" w:rsidR="00AF3091" w:rsidRPr="00A634CB" w:rsidRDefault="007E46AA" w:rsidP="00A634CB">
      <w:pPr>
        <w:pStyle w:val="ListParagraph"/>
        <w:numPr>
          <w:ilvl w:val="1"/>
          <w:numId w:val="8"/>
        </w:numPr>
        <w:tabs>
          <w:tab w:val="left" w:pos="1070"/>
        </w:tabs>
        <w:ind w:right="263" w:hanging="849"/>
        <w:rPr>
          <w:sz w:val="24"/>
          <w:szCs w:val="24"/>
        </w:rPr>
      </w:pPr>
      <w:r>
        <w:rPr>
          <w:sz w:val="24"/>
        </w:rPr>
        <w:t xml:space="preserve">In the case of a coursework master’s qualification a student who has failed the minor dissertation, but has passed the coursework modules, the FHDC, on recommendation of the supervisor and Head of the Department, may approve that the candidate repeats the minor dissertation module on a </w:t>
      </w:r>
      <w:r w:rsidRPr="00A634CB">
        <w:rPr>
          <w:sz w:val="24"/>
          <w:szCs w:val="24"/>
        </w:rPr>
        <w:t>newly defined study</w:t>
      </w:r>
      <w:r w:rsidRPr="00A634CB">
        <w:rPr>
          <w:spacing w:val="-12"/>
          <w:sz w:val="24"/>
          <w:szCs w:val="24"/>
        </w:rPr>
        <w:t xml:space="preserve"> </w:t>
      </w:r>
      <w:r w:rsidRPr="00A634CB">
        <w:rPr>
          <w:sz w:val="24"/>
          <w:szCs w:val="24"/>
        </w:rPr>
        <w:t>field,</w:t>
      </w:r>
      <w:r w:rsidRPr="00A634CB">
        <w:rPr>
          <w:spacing w:val="-9"/>
          <w:sz w:val="24"/>
          <w:szCs w:val="24"/>
        </w:rPr>
        <w:t xml:space="preserve"> </w:t>
      </w:r>
      <w:r w:rsidRPr="00A634CB">
        <w:rPr>
          <w:sz w:val="24"/>
          <w:szCs w:val="24"/>
        </w:rPr>
        <w:t>to</w:t>
      </w:r>
      <w:r w:rsidRPr="00A634CB">
        <w:rPr>
          <w:spacing w:val="-11"/>
          <w:sz w:val="24"/>
          <w:szCs w:val="24"/>
        </w:rPr>
        <w:t xml:space="preserve"> </w:t>
      </w:r>
      <w:r w:rsidRPr="00A634CB">
        <w:rPr>
          <w:sz w:val="24"/>
          <w:szCs w:val="24"/>
        </w:rPr>
        <w:t>be</w:t>
      </w:r>
      <w:r w:rsidRPr="00A634CB">
        <w:rPr>
          <w:spacing w:val="-7"/>
          <w:sz w:val="24"/>
          <w:szCs w:val="24"/>
        </w:rPr>
        <w:t xml:space="preserve"> </w:t>
      </w:r>
      <w:r w:rsidRPr="00A634CB">
        <w:rPr>
          <w:sz w:val="24"/>
          <w:szCs w:val="24"/>
        </w:rPr>
        <w:t>submitted</w:t>
      </w:r>
      <w:r w:rsidRPr="00A634CB">
        <w:rPr>
          <w:spacing w:val="-11"/>
          <w:sz w:val="24"/>
          <w:szCs w:val="24"/>
        </w:rPr>
        <w:t xml:space="preserve"> </w:t>
      </w:r>
      <w:r w:rsidRPr="00A634CB">
        <w:rPr>
          <w:sz w:val="24"/>
          <w:szCs w:val="24"/>
        </w:rPr>
        <w:t>and</w:t>
      </w:r>
      <w:r w:rsidRPr="00A634CB">
        <w:rPr>
          <w:spacing w:val="-11"/>
          <w:sz w:val="24"/>
          <w:szCs w:val="24"/>
        </w:rPr>
        <w:t xml:space="preserve"> </w:t>
      </w:r>
      <w:r w:rsidRPr="00A634CB">
        <w:rPr>
          <w:sz w:val="24"/>
          <w:szCs w:val="24"/>
        </w:rPr>
        <w:t>approved</w:t>
      </w:r>
      <w:r w:rsidRPr="00A634CB">
        <w:rPr>
          <w:spacing w:val="-8"/>
          <w:sz w:val="24"/>
          <w:szCs w:val="24"/>
        </w:rPr>
        <w:t xml:space="preserve"> </w:t>
      </w:r>
      <w:r w:rsidRPr="00A634CB">
        <w:rPr>
          <w:sz w:val="24"/>
          <w:szCs w:val="24"/>
        </w:rPr>
        <w:t>as</w:t>
      </w:r>
      <w:r w:rsidRPr="00A634CB">
        <w:rPr>
          <w:spacing w:val="-8"/>
          <w:sz w:val="24"/>
          <w:szCs w:val="24"/>
        </w:rPr>
        <w:t xml:space="preserve"> </w:t>
      </w:r>
      <w:r w:rsidRPr="00A634CB">
        <w:rPr>
          <w:sz w:val="24"/>
          <w:szCs w:val="24"/>
        </w:rPr>
        <w:t>per</w:t>
      </w:r>
      <w:r w:rsidRPr="00A634CB">
        <w:rPr>
          <w:spacing w:val="-10"/>
          <w:sz w:val="24"/>
          <w:szCs w:val="24"/>
        </w:rPr>
        <w:t xml:space="preserve"> </w:t>
      </w:r>
      <w:r w:rsidRPr="00A634CB">
        <w:rPr>
          <w:sz w:val="24"/>
          <w:szCs w:val="24"/>
        </w:rPr>
        <w:t>the</w:t>
      </w:r>
      <w:r w:rsidRPr="00A634CB">
        <w:rPr>
          <w:spacing w:val="-11"/>
          <w:sz w:val="24"/>
          <w:szCs w:val="24"/>
        </w:rPr>
        <w:t xml:space="preserve"> </w:t>
      </w:r>
      <w:r w:rsidRPr="00A634CB">
        <w:rPr>
          <w:sz w:val="24"/>
          <w:szCs w:val="24"/>
        </w:rPr>
        <w:t>processes</w:t>
      </w:r>
      <w:r w:rsidRPr="00A634CB">
        <w:rPr>
          <w:spacing w:val="-8"/>
          <w:sz w:val="24"/>
          <w:szCs w:val="24"/>
        </w:rPr>
        <w:t xml:space="preserve"> </w:t>
      </w:r>
      <w:r w:rsidRPr="00A634CB">
        <w:rPr>
          <w:sz w:val="24"/>
          <w:szCs w:val="24"/>
        </w:rPr>
        <w:t>stipulated</w:t>
      </w:r>
      <w:r w:rsidRPr="00A634CB">
        <w:rPr>
          <w:spacing w:val="-11"/>
          <w:sz w:val="24"/>
          <w:szCs w:val="24"/>
        </w:rPr>
        <w:t xml:space="preserve"> </w:t>
      </w:r>
      <w:r w:rsidRPr="00A634CB">
        <w:rPr>
          <w:sz w:val="24"/>
          <w:szCs w:val="24"/>
        </w:rPr>
        <w:t>for</w:t>
      </w:r>
      <w:r w:rsidRPr="00A634CB">
        <w:rPr>
          <w:spacing w:val="-12"/>
          <w:sz w:val="24"/>
          <w:szCs w:val="24"/>
        </w:rPr>
        <w:t xml:space="preserve"> </w:t>
      </w:r>
      <w:r w:rsidRPr="00A634CB">
        <w:rPr>
          <w:sz w:val="24"/>
          <w:szCs w:val="24"/>
        </w:rPr>
        <w:t>first</w:t>
      </w:r>
      <w:r w:rsidR="00A634CB" w:rsidRPr="00A634CB">
        <w:rPr>
          <w:sz w:val="24"/>
          <w:szCs w:val="24"/>
        </w:rPr>
        <w:t xml:space="preserve"> t</w:t>
      </w:r>
      <w:r w:rsidRPr="00A634CB">
        <w:rPr>
          <w:sz w:val="24"/>
          <w:szCs w:val="24"/>
        </w:rPr>
        <w:t>ime submission and approval of study fields. Repeating the minor dissertation is subject to:</w:t>
      </w:r>
    </w:p>
    <w:p w14:paraId="1E0497D5" w14:textId="77777777" w:rsidR="00AF3091" w:rsidRPr="00A634CB" w:rsidRDefault="007E46AA">
      <w:pPr>
        <w:pStyle w:val="ListParagraph"/>
        <w:numPr>
          <w:ilvl w:val="2"/>
          <w:numId w:val="8"/>
        </w:numPr>
        <w:tabs>
          <w:tab w:val="left" w:pos="2064"/>
        </w:tabs>
        <w:ind w:right="0" w:hanging="970"/>
        <w:rPr>
          <w:sz w:val="24"/>
          <w:szCs w:val="24"/>
        </w:rPr>
      </w:pPr>
      <w:r w:rsidRPr="00A634CB">
        <w:rPr>
          <w:sz w:val="24"/>
          <w:szCs w:val="24"/>
        </w:rPr>
        <w:t>Overall performance in the</w:t>
      </w:r>
      <w:r w:rsidRPr="00A634CB">
        <w:rPr>
          <w:spacing w:val="-1"/>
          <w:sz w:val="24"/>
          <w:szCs w:val="24"/>
        </w:rPr>
        <w:t xml:space="preserve"> </w:t>
      </w:r>
      <w:proofErr w:type="gramStart"/>
      <w:r w:rsidRPr="00A634CB">
        <w:rPr>
          <w:sz w:val="24"/>
          <w:szCs w:val="24"/>
        </w:rPr>
        <w:t>coursework;</w:t>
      </w:r>
      <w:proofErr w:type="gramEnd"/>
    </w:p>
    <w:p w14:paraId="26054C20" w14:textId="77777777" w:rsidR="00AF3091" w:rsidRDefault="007E46AA">
      <w:pPr>
        <w:pStyle w:val="ListParagraph"/>
        <w:numPr>
          <w:ilvl w:val="2"/>
          <w:numId w:val="8"/>
        </w:numPr>
        <w:tabs>
          <w:tab w:val="left" w:pos="2064"/>
        </w:tabs>
        <w:spacing w:before="17"/>
        <w:ind w:hanging="970"/>
        <w:rPr>
          <w:sz w:val="24"/>
        </w:rPr>
      </w:pPr>
      <w:r w:rsidRPr="00A634CB">
        <w:rPr>
          <w:sz w:val="24"/>
          <w:szCs w:val="24"/>
        </w:rPr>
        <w:t>Completing the minor dissertation in the allowed maximum</w:t>
      </w:r>
      <w:r>
        <w:rPr>
          <w:sz w:val="24"/>
        </w:rPr>
        <w:t xml:space="preserve"> period for a master’s qualification, </w:t>
      </w:r>
      <w:proofErr w:type="gramStart"/>
      <w:r>
        <w:rPr>
          <w:sz w:val="24"/>
        </w:rPr>
        <w:t>i.e.</w:t>
      </w:r>
      <w:proofErr w:type="gramEnd"/>
      <w:r>
        <w:rPr>
          <w:sz w:val="24"/>
        </w:rPr>
        <w:t xml:space="preserve"> 24 months in the case of a full time student and 36 months in the case of a part time student. In exceptional circumstances, another 12 months may be granted to complete the study.</w:t>
      </w:r>
    </w:p>
    <w:p w14:paraId="36AF6883" w14:textId="77777777" w:rsidR="00A634CB" w:rsidRDefault="00A634CB" w:rsidP="00A634CB">
      <w:pPr>
        <w:tabs>
          <w:tab w:val="left" w:pos="2064"/>
        </w:tabs>
        <w:spacing w:before="17"/>
        <w:rPr>
          <w:sz w:val="24"/>
        </w:rPr>
      </w:pPr>
    </w:p>
    <w:p w14:paraId="435912A0" w14:textId="77777777" w:rsidR="00A634CB" w:rsidRPr="00A634CB" w:rsidRDefault="00A634CB" w:rsidP="00A634CB">
      <w:pPr>
        <w:pBdr>
          <w:top w:val="single" w:sz="4" w:space="1" w:color="auto"/>
          <w:left w:val="single" w:sz="4" w:space="4" w:color="auto"/>
          <w:bottom w:val="single" w:sz="4" w:space="1" w:color="auto"/>
          <w:right w:val="single" w:sz="4" w:space="4" w:color="auto"/>
        </w:pBdr>
        <w:tabs>
          <w:tab w:val="left" w:pos="2064"/>
        </w:tabs>
        <w:spacing w:before="17"/>
        <w:ind w:left="709" w:right="59"/>
        <w:rPr>
          <w:rFonts w:ascii="Cambria" w:hAnsi="Cambria"/>
        </w:rPr>
      </w:pPr>
      <w:r>
        <w:rPr>
          <w:rFonts w:ascii="Cambria" w:hAnsi="Cambria"/>
        </w:rPr>
        <w:t>In cases where</w:t>
      </w:r>
      <w:r w:rsidRPr="00A634CB">
        <w:rPr>
          <w:rFonts w:ascii="Cambria" w:hAnsi="Cambria"/>
        </w:rPr>
        <w:t xml:space="preserve"> the candidate has received permission to repeat the minor dissertation module</w:t>
      </w:r>
      <w:r>
        <w:rPr>
          <w:rFonts w:ascii="Cambria" w:hAnsi="Cambria"/>
        </w:rPr>
        <w:t xml:space="preserve"> of a coursework master’s degree,</w:t>
      </w:r>
      <w:r w:rsidRPr="00A634CB">
        <w:rPr>
          <w:rFonts w:ascii="Cambria" w:hAnsi="Cambria"/>
        </w:rPr>
        <w:t xml:space="preserve"> </w:t>
      </w:r>
      <w:r>
        <w:rPr>
          <w:rFonts w:ascii="Cambria" w:hAnsi="Cambria"/>
        </w:rPr>
        <w:t>r</w:t>
      </w:r>
      <w:r w:rsidRPr="00A634CB">
        <w:rPr>
          <w:rFonts w:ascii="Cambria" w:hAnsi="Cambria"/>
        </w:rPr>
        <w:t xml:space="preserve">equests to receive another 12 months to complete </w:t>
      </w:r>
      <w:r>
        <w:rPr>
          <w:rFonts w:ascii="Cambria" w:hAnsi="Cambria"/>
        </w:rPr>
        <w:t>the</w:t>
      </w:r>
      <w:r w:rsidRPr="00A634CB">
        <w:rPr>
          <w:rFonts w:ascii="Cambria" w:hAnsi="Cambria"/>
        </w:rPr>
        <w:t xml:space="preserve"> </w:t>
      </w:r>
      <w:r>
        <w:rPr>
          <w:rFonts w:ascii="Cambria" w:hAnsi="Cambria"/>
        </w:rPr>
        <w:t xml:space="preserve">degree </w:t>
      </w:r>
      <w:r w:rsidRPr="00A634CB">
        <w:rPr>
          <w:rFonts w:ascii="Cambria" w:hAnsi="Cambria"/>
        </w:rPr>
        <w:t>are subject to the same rules and regulations as other requests for extension of studies (4.4 above).</w:t>
      </w:r>
    </w:p>
    <w:p w14:paraId="54C529ED" w14:textId="77777777" w:rsidR="00A634CB" w:rsidRPr="00A634CB" w:rsidRDefault="00A634CB" w:rsidP="00A634CB">
      <w:pPr>
        <w:tabs>
          <w:tab w:val="left" w:pos="2064"/>
        </w:tabs>
        <w:spacing w:before="17"/>
        <w:rPr>
          <w:sz w:val="24"/>
        </w:rPr>
      </w:pPr>
    </w:p>
    <w:p w14:paraId="4DF1B59B" w14:textId="77777777" w:rsidR="00AF3091" w:rsidRDefault="007E46AA">
      <w:pPr>
        <w:pStyle w:val="ListParagraph"/>
        <w:numPr>
          <w:ilvl w:val="1"/>
          <w:numId w:val="8"/>
        </w:numPr>
        <w:tabs>
          <w:tab w:val="left" w:pos="1069"/>
          <w:tab w:val="left" w:pos="1070"/>
        </w:tabs>
        <w:ind w:right="0" w:hanging="849"/>
        <w:rPr>
          <w:sz w:val="24"/>
        </w:rPr>
      </w:pPr>
      <w:proofErr w:type="gramStart"/>
      <w:r>
        <w:rPr>
          <w:sz w:val="24"/>
        </w:rPr>
        <w:t>In</w:t>
      </w:r>
      <w:r>
        <w:rPr>
          <w:spacing w:val="-10"/>
          <w:sz w:val="24"/>
        </w:rPr>
        <w:t xml:space="preserve"> </w:t>
      </w:r>
      <w:r>
        <w:rPr>
          <w:sz w:val="24"/>
        </w:rPr>
        <w:t>order</w:t>
      </w:r>
      <w:r>
        <w:rPr>
          <w:spacing w:val="-11"/>
          <w:sz w:val="24"/>
        </w:rPr>
        <w:t xml:space="preserve"> </w:t>
      </w:r>
      <w:r>
        <w:rPr>
          <w:sz w:val="24"/>
        </w:rPr>
        <w:t>to</w:t>
      </w:r>
      <w:proofErr w:type="gramEnd"/>
      <w:r>
        <w:rPr>
          <w:spacing w:val="-10"/>
          <w:sz w:val="24"/>
        </w:rPr>
        <w:t xml:space="preserve"> </w:t>
      </w:r>
      <w:r>
        <w:rPr>
          <w:sz w:val="24"/>
        </w:rPr>
        <w:t>be</w:t>
      </w:r>
      <w:r>
        <w:rPr>
          <w:spacing w:val="-12"/>
          <w:sz w:val="24"/>
        </w:rPr>
        <w:t xml:space="preserve"> </w:t>
      </w:r>
      <w:r>
        <w:rPr>
          <w:sz w:val="24"/>
        </w:rPr>
        <w:t>awarded</w:t>
      </w:r>
      <w:r>
        <w:rPr>
          <w:spacing w:val="-12"/>
          <w:sz w:val="24"/>
        </w:rPr>
        <w:t xml:space="preserve"> </w:t>
      </w:r>
      <w:r>
        <w:rPr>
          <w:sz w:val="24"/>
        </w:rPr>
        <w:t>a</w:t>
      </w:r>
      <w:r>
        <w:rPr>
          <w:spacing w:val="-10"/>
          <w:sz w:val="24"/>
        </w:rPr>
        <w:t xml:space="preserve"> </w:t>
      </w:r>
      <w:r>
        <w:rPr>
          <w:sz w:val="24"/>
        </w:rPr>
        <w:t>master’s</w:t>
      </w:r>
      <w:r>
        <w:rPr>
          <w:spacing w:val="-11"/>
          <w:sz w:val="24"/>
        </w:rPr>
        <w:t xml:space="preserve"> </w:t>
      </w:r>
      <w:r>
        <w:rPr>
          <w:sz w:val="24"/>
        </w:rPr>
        <w:t>degree with distinction a student</w:t>
      </w:r>
      <w:r>
        <w:rPr>
          <w:spacing w:val="-5"/>
          <w:sz w:val="24"/>
        </w:rPr>
        <w:t xml:space="preserve"> </w:t>
      </w:r>
      <w:r>
        <w:rPr>
          <w:sz w:val="24"/>
        </w:rPr>
        <w:t>must:</w:t>
      </w:r>
    </w:p>
    <w:p w14:paraId="15FC9CE0" w14:textId="77777777" w:rsidR="00AF3091" w:rsidRPr="00BC7A8C" w:rsidRDefault="007E46AA">
      <w:pPr>
        <w:pStyle w:val="ListParagraph"/>
        <w:numPr>
          <w:ilvl w:val="2"/>
          <w:numId w:val="8"/>
        </w:numPr>
        <w:tabs>
          <w:tab w:val="left" w:pos="2085"/>
        </w:tabs>
        <w:ind w:left="2084" w:right="268" w:hanging="991"/>
        <w:rPr>
          <w:sz w:val="24"/>
          <w:szCs w:val="24"/>
        </w:rPr>
      </w:pPr>
      <w:r>
        <w:rPr>
          <w:sz w:val="24"/>
        </w:rPr>
        <w:lastRenderedPageBreak/>
        <w:t xml:space="preserve">complete a master’s qualification within two years full time or three years part </w:t>
      </w:r>
      <w:r w:rsidRPr="00BC7A8C">
        <w:rPr>
          <w:sz w:val="24"/>
          <w:szCs w:val="24"/>
        </w:rPr>
        <w:t>time</w:t>
      </w:r>
      <w:r w:rsidRPr="00BC7A8C">
        <w:rPr>
          <w:spacing w:val="-4"/>
          <w:sz w:val="24"/>
          <w:szCs w:val="24"/>
        </w:rPr>
        <w:t xml:space="preserve"> </w:t>
      </w:r>
      <w:r w:rsidRPr="00BC7A8C">
        <w:rPr>
          <w:sz w:val="24"/>
          <w:szCs w:val="24"/>
        </w:rPr>
        <w:t>registration.</w:t>
      </w:r>
    </w:p>
    <w:p w14:paraId="12A03AF0" w14:textId="77777777" w:rsidR="00AF3091" w:rsidRPr="00BC7A8C" w:rsidRDefault="007E46AA">
      <w:pPr>
        <w:pStyle w:val="ListParagraph"/>
        <w:numPr>
          <w:ilvl w:val="2"/>
          <w:numId w:val="8"/>
        </w:numPr>
        <w:tabs>
          <w:tab w:val="left" w:pos="2085"/>
        </w:tabs>
        <w:ind w:left="2084" w:right="267" w:hanging="991"/>
        <w:rPr>
          <w:sz w:val="24"/>
          <w:szCs w:val="24"/>
        </w:rPr>
      </w:pPr>
      <w:r w:rsidRPr="00BC7A8C">
        <w:rPr>
          <w:sz w:val="24"/>
          <w:szCs w:val="24"/>
        </w:rPr>
        <w:t>achieve a final mark of at least 75% in case of a master’s by dissertation.</w:t>
      </w:r>
    </w:p>
    <w:p w14:paraId="4B76A2C7" w14:textId="77777777" w:rsidR="00AF3091" w:rsidRPr="00BC7A8C" w:rsidRDefault="007E46AA">
      <w:pPr>
        <w:pStyle w:val="ListParagraph"/>
        <w:numPr>
          <w:ilvl w:val="2"/>
          <w:numId w:val="8"/>
        </w:numPr>
        <w:tabs>
          <w:tab w:val="left" w:pos="2085"/>
        </w:tabs>
        <w:spacing w:line="254" w:lineRule="auto"/>
        <w:ind w:left="2084" w:right="264" w:hanging="993"/>
        <w:rPr>
          <w:sz w:val="24"/>
          <w:szCs w:val="24"/>
        </w:rPr>
      </w:pPr>
      <w:r w:rsidRPr="00BC7A8C">
        <w:rPr>
          <w:sz w:val="24"/>
          <w:szCs w:val="24"/>
        </w:rPr>
        <w:t>achieve</w:t>
      </w:r>
      <w:r w:rsidRPr="00BC7A8C">
        <w:rPr>
          <w:spacing w:val="-19"/>
          <w:sz w:val="24"/>
          <w:szCs w:val="24"/>
        </w:rPr>
        <w:t xml:space="preserve"> </w:t>
      </w:r>
      <w:r w:rsidRPr="00BC7A8C">
        <w:rPr>
          <w:sz w:val="24"/>
          <w:szCs w:val="24"/>
        </w:rPr>
        <w:t>an</w:t>
      </w:r>
      <w:r w:rsidRPr="00BC7A8C">
        <w:rPr>
          <w:spacing w:val="-11"/>
          <w:sz w:val="24"/>
          <w:szCs w:val="24"/>
        </w:rPr>
        <w:t xml:space="preserve"> </w:t>
      </w:r>
      <w:r w:rsidRPr="00BC7A8C">
        <w:rPr>
          <w:sz w:val="24"/>
          <w:szCs w:val="24"/>
        </w:rPr>
        <w:t>average</w:t>
      </w:r>
      <w:r w:rsidRPr="00BC7A8C">
        <w:rPr>
          <w:spacing w:val="-12"/>
          <w:sz w:val="24"/>
          <w:szCs w:val="24"/>
        </w:rPr>
        <w:t xml:space="preserve"> </w:t>
      </w:r>
      <w:r w:rsidRPr="00BC7A8C">
        <w:rPr>
          <w:sz w:val="24"/>
          <w:szCs w:val="24"/>
        </w:rPr>
        <w:t>final</w:t>
      </w:r>
      <w:r w:rsidRPr="00BC7A8C">
        <w:rPr>
          <w:spacing w:val="-10"/>
          <w:sz w:val="24"/>
          <w:szCs w:val="24"/>
        </w:rPr>
        <w:t xml:space="preserve"> </w:t>
      </w:r>
      <w:r w:rsidRPr="00BC7A8C">
        <w:rPr>
          <w:sz w:val="24"/>
          <w:szCs w:val="24"/>
        </w:rPr>
        <w:t>mark</w:t>
      </w:r>
      <w:r w:rsidRPr="00BC7A8C">
        <w:rPr>
          <w:spacing w:val="-12"/>
          <w:sz w:val="24"/>
          <w:szCs w:val="24"/>
        </w:rPr>
        <w:t xml:space="preserve"> </w:t>
      </w:r>
      <w:r w:rsidRPr="00BC7A8C">
        <w:rPr>
          <w:sz w:val="24"/>
          <w:szCs w:val="24"/>
        </w:rPr>
        <w:t>for</w:t>
      </w:r>
      <w:r w:rsidRPr="00BC7A8C">
        <w:rPr>
          <w:spacing w:val="-11"/>
          <w:sz w:val="24"/>
          <w:szCs w:val="24"/>
        </w:rPr>
        <w:t xml:space="preserve"> </w:t>
      </w:r>
      <w:r w:rsidRPr="00BC7A8C">
        <w:rPr>
          <w:sz w:val="24"/>
          <w:szCs w:val="24"/>
        </w:rPr>
        <w:t>the</w:t>
      </w:r>
      <w:r w:rsidRPr="00BC7A8C">
        <w:rPr>
          <w:spacing w:val="-9"/>
          <w:sz w:val="24"/>
          <w:szCs w:val="24"/>
        </w:rPr>
        <w:t xml:space="preserve"> </w:t>
      </w:r>
      <w:r w:rsidRPr="00BC7A8C">
        <w:rPr>
          <w:sz w:val="24"/>
          <w:szCs w:val="24"/>
        </w:rPr>
        <w:t>qualification</w:t>
      </w:r>
      <w:r w:rsidRPr="00BC7A8C">
        <w:rPr>
          <w:spacing w:val="-11"/>
          <w:sz w:val="24"/>
          <w:szCs w:val="24"/>
        </w:rPr>
        <w:t xml:space="preserve"> </w:t>
      </w:r>
      <w:r w:rsidRPr="00BC7A8C">
        <w:rPr>
          <w:sz w:val="24"/>
          <w:szCs w:val="24"/>
        </w:rPr>
        <w:t>of</w:t>
      </w:r>
      <w:r w:rsidRPr="00BC7A8C">
        <w:rPr>
          <w:spacing w:val="-10"/>
          <w:sz w:val="24"/>
          <w:szCs w:val="24"/>
        </w:rPr>
        <w:t xml:space="preserve"> </w:t>
      </w:r>
      <w:r w:rsidRPr="00BC7A8C">
        <w:rPr>
          <w:sz w:val="24"/>
          <w:szCs w:val="24"/>
        </w:rPr>
        <w:t>at</w:t>
      </w:r>
      <w:r w:rsidRPr="00BC7A8C">
        <w:rPr>
          <w:spacing w:val="-11"/>
          <w:sz w:val="24"/>
          <w:szCs w:val="24"/>
        </w:rPr>
        <w:t xml:space="preserve"> </w:t>
      </w:r>
      <w:r w:rsidRPr="00BC7A8C">
        <w:rPr>
          <w:sz w:val="24"/>
          <w:szCs w:val="24"/>
        </w:rPr>
        <w:t>least</w:t>
      </w:r>
      <w:r w:rsidRPr="00BC7A8C">
        <w:rPr>
          <w:spacing w:val="-12"/>
          <w:sz w:val="24"/>
          <w:szCs w:val="24"/>
        </w:rPr>
        <w:t xml:space="preserve"> </w:t>
      </w:r>
      <w:r w:rsidRPr="00BC7A8C">
        <w:rPr>
          <w:sz w:val="24"/>
          <w:szCs w:val="24"/>
        </w:rPr>
        <w:t>75%</w:t>
      </w:r>
      <w:r w:rsidRPr="00BC7A8C">
        <w:rPr>
          <w:spacing w:val="-9"/>
          <w:sz w:val="24"/>
          <w:szCs w:val="24"/>
        </w:rPr>
        <w:t xml:space="preserve"> </w:t>
      </w:r>
      <w:r w:rsidRPr="00BC7A8C">
        <w:rPr>
          <w:sz w:val="24"/>
          <w:szCs w:val="24"/>
        </w:rPr>
        <w:t>in</w:t>
      </w:r>
      <w:r w:rsidRPr="00BC7A8C">
        <w:rPr>
          <w:spacing w:val="-12"/>
          <w:sz w:val="24"/>
          <w:szCs w:val="24"/>
        </w:rPr>
        <w:t xml:space="preserve"> </w:t>
      </w:r>
      <w:r w:rsidRPr="00BC7A8C">
        <w:rPr>
          <w:sz w:val="24"/>
          <w:szCs w:val="24"/>
        </w:rPr>
        <w:t>the case of a master’s by coursework, calculated in accordance with the credit values allocated to all the coursework modules and the minor dissertation respectively (for example, if the credit value of the minor dissertation represents 40% of the total credit value of the qualification, the average final mark</w:t>
      </w:r>
      <w:r w:rsidRPr="00BC7A8C">
        <w:rPr>
          <w:spacing w:val="-4"/>
          <w:sz w:val="24"/>
          <w:szCs w:val="24"/>
        </w:rPr>
        <w:t xml:space="preserve"> </w:t>
      </w:r>
      <w:r w:rsidRPr="00BC7A8C">
        <w:rPr>
          <w:sz w:val="24"/>
          <w:szCs w:val="24"/>
        </w:rPr>
        <w:t>for the</w:t>
      </w:r>
      <w:r w:rsidRPr="00BC7A8C">
        <w:rPr>
          <w:spacing w:val="-5"/>
          <w:sz w:val="24"/>
          <w:szCs w:val="24"/>
        </w:rPr>
        <w:t xml:space="preserve"> </w:t>
      </w:r>
      <w:r w:rsidRPr="00BC7A8C">
        <w:rPr>
          <w:sz w:val="24"/>
          <w:szCs w:val="24"/>
        </w:rPr>
        <w:t>qualification</w:t>
      </w:r>
      <w:r w:rsidRPr="00BC7A8C">
        <w:rPr>
          <w:spacing w:val="-2"/>
          <w:sz w:val="24"/>
          <w:szCs w:val="24"/>
        </w:rPr>
        <w:t xml:space="preserve"> </w:t>
      </w:r>
      <w:r w:rsidRPr="00BC7A8C">
        <w:rPr>
          <w:sz w:val="24"/>
          <w:szCs w:val="24"/>
        </w:rPr>
        <w:t>will</w:t>
      </w:r>
      <w:r w:rsidRPr="00BC7A8C">
        <w:rPr>
          <w:spacing w:val="-2"/>
          <w:sz w:val="24"/>
          <w:szCs w:val="24"/>
        </w:rPr>
        <w:t xml:space="preserve"> </w:t>
      </w:r>
      <w:r w:rsidRPr="00BC7A8C">
        <w:rPr>
          <w:sz w:val="24"/>
          <w:szCs w:val="24"/>
        </w:rPr>
        <w:t>be</w:t>
      </w:r>
      <w:r w:rsidRPr="00BC7A8C">
        <w:rPr>
          <w:spacing w:val="2"/>
          <w:sz w:val="24"/>
          <w:szCs w:val="24"/>
        </w:rPr>
        <w:t xml:space="preserve"> </w:t>
      </w:r>
      <w:r w:rsidRPr="00BC7A8C">
        <w:rPr>
          <w:sz w:val="24"/>
          <w:szCs w:val="24"/>
        </w:rPr>
        <w:t>weighted</w:t>
      </w:r>
      <w:r w:rsidRPr="00BC7A8C">
        <w:rPr>
          <w:spacing w:val="-6"/>
          <w:sz w:val="24"/>
          <w:szCs w:val="24"/>
        </w:rPr>
        <w:t xml:space="preserve"> </w:t>
      </w:r>
      <w:r w:rsidRPr="00BC7A8C">
        <w:rPr>
          <w:sz w:val="24"/>
          <w:szCs w:val="24"/>
        </w:rPr>
        <w:t>in</w:t>
      </w:r>
      <w:r w:rsidRPr="00BC7A8C">
        <w:rPr>
          <w:spacing w:val="-5"/>
          <w:sz w:val="24"/>
          <w:szCs w:val="24"/>
        </w:rPr>
        <w:t xml:space="preserve"> </w:t>
      </w:r>
      <w:r w:rsidRPr="00BC7A8C">
        <w:rPr>
          <w:sz w:val="24"/>
          <w:szCs w:val="24"/>
        </w:rPr>
        <w:t>the</w:t>
      </w:r>
      <w:r w:rsidRPr="00BC7A8C">
        <w:rPr>
          <w:spacing w:val="-9"/>
          <w:sz w:val="24"/>
          <w:szCs w:val="24"/>
        </w:rPr>
        <w:t xml:space="preserve"> </w:t>
      </w:r>
      <w:r w:rsidRPr="00BC7A8C">
        <w:rPr>
          <w:sz w:val="24"/>
          <w:szCs w:val="24"/>
        </w:rPr>
        <w:t>proportion</w:t>
      </w:r>
      <w:r w:rsidRPr="00BC7A8C">
        <w:rPr>
          <w:spacing w:val="-5"/>
          <w:sz w:val="24"/>
          <w:szCs w:val="24"/>
        </w:rPr>
        <w:t xml:space="preserve"> </w:t>
      </w:r>
      <w:r w:rsidRPr="00BC7A8C">
        <w:rPr>
          <w:sz w:val="24"/>
          <w:szCs w:val="24"/>
        </w:rPr>
        <w:t>of</w:t>
      </w:r>
      <w:r w:rsidRPr="00BC7A8C">
        <w:rPr>
          <w:spacing w:val="-2"/>
          <w:sz w:val="24"/>
          <w:szCs w:val="24"/>
        </w:rPr>
        <w:t xml:space="preserve"> </w:t>
      </w:r>
      <w:r w:rsidRPr="00BC7A8C">
        <w:rPr>
          <w:sz w:val="24"/>
          <w:szCs w:val="24"/>
        </w:rPr>
        <w:t>40</w:t>
      </w:r>
      <w:r w:rsidRPr="00BC7A8C">
        <w:rPr>
          <w:spacing w:val="-8"/>
          <w:sz w:val="24"/>
          <w:szCs w:val="24"/>
        </w:rPr>
        <w:t xml:space="preserve"> </w:t>
      </w:r>
      <w:r w:rsidRPr="00BC7A8C">
        <w:rPr>
          <w:sz w:val="24"/>
          <w:szCs w:val="24"/>
        </w:rPr>
        <w:t>for</w:t>
      </w:r>
      <w:r w:rsidRPr="00BC7A8C">
        <w:rPr>
          <w:spacing w:val="-7"/>
          <w:sz w:val="24"/>
          <w:szCs w:val="24"/>
        </w:rPr>
        <w:t xml:space="preserve"> </w:t>
      </w:r>
      <w:r w:rsidRPr="00BC7A8C">
        <w:rPr>
          <w:sz w:val="24"/>
          <w:szCs w:val="24"/>
        </w:rPr>
        <w:t>the</w:t>
      </w:r>
      <w:r w:rsidRPr="00BC7A8C">
        <w:rPr>
          <w:spacing w:val="-8"/>
          <w:sz w:val="24"/>
          <w:szCs w:val="24"/>
        </w:rPr>
        <w:t xml:space="preserve"> </w:t>
      </w:r>
      <w:r w:rsidRPr="00BC7A8C">
        <w:rPr>
          <w:sz w:val="24"/>
          <w:szCs w:val="24"/>
        </w:rPr>
        <w:t>minor dissertation and 60 for all the coursework</w:t>
      </w:r>
      <w:r w:rsidRPr="00BC7A8C">
        <w:rPr>
          <w:spacing w:val="-22"/>
          <w:sz w:val="24"/>
          <w:szCs w:val="24"/>
        </w:rPr>
        <w:t xml:space="preserve"> </w:t>
      </w:r>
      <w:r w:rsidRPr="00BC7A8C">
        <w:rPr>
          <w:sz w:val="24"/>
          <w:szCs w:val="24"/>
        </w:rPr>
        <w:t>modules).</w:t>
      </w:r>
    </w:p>
    <w:p w14:paraId="25BB692A" w14:textId="77777777" w:rsidR="00AF3091" w:rsidRPr="00BC7A8C" w:rsidRDefault="007E46AA">
      <w:pPr>
        <w:pStyle w:val="ListParagraph"/>
        <w:numPr>
          <w:ilvl w:val="2"/>
          <w:numId w:val="8"/>
        </w:numPr>
        <w:tabs>
          <w:tab w:val="left" w:pos="2084"/>
          <w:tab w:val="left" w:pos="2085"/>
        </w:tabs>
        <w:spacing w:line="275" w:lineRule="exact"/>
        <w:ind w:left="2084" w:right="0" w:hanging="991"/>
        <w:rPr>
          <w:sz w:val="24"/>
          <w:szCs w:val="24"/>
        </w:rPr>
      </w:pPr>
      <w:r w:rsidRPr="00BC7A8C">
        <w:rPr>
          <w:sz w:val="24"/>
          <w:szCs w:val="24"/>
        </w:rPr>
        <w:t>never</w:t>
      </w:r>
      <w:r w:rsidRPr="00BC7A8C">
        <w:rPr>
          <w:spacing w:val="-17"/>
          <w:sz w:val="24"/>
          <w:szCs w:val="24"/>
        </w:rPr>
        <w:t xml:space="preserve"> </w:t>
      </w:r>
      <w:r w:rsidRPr="00BC7A8C">
        <w:rPr>
          <w:sz w:val="24"/>
          <w:szCs w:val="24"/>
        </w:rPr>
        <w:t>have</w:t>
      </w:r>
      <w:r w:rsidRPr="00BC7A8C">
        <w:rPr>
          <w:spacing w:val="-18"/>
          <w:sz w:val="24"/>
          <w:szCs w:val="24"/>
        </w:rPr>
        <w:t xml:space="preserve"> </w:t>
      </w:r>
      <w:r w:rsidRPr="00BC7A8C">
        <w:rPr>
          <w:sz w:val="24"/>
          <w:szCs w:val="24"/>
        </w:rPr>
        <w:t>failed</w:t>
      </w:r>
      <w:r w:rsidRPr="00BC7A8C">
        <w:rPr>
          <w:spacing w:val="-17"/>
          <w:sz w:val="24"/>
          <w:szCs w:val="24"/>
        </w:rPr>
        <w:t xml:space="preserve"> </w:t>
      </w:r>
      <w:r w:rsidRPr="00BC7A8C">
        <w:rPr>
          <w:sz w:val="24"/>
          <w:szCs w:val="24"/>
        </w:rPr>
        <w:t>a</w:t>
      </w:r>
      <w:r w:rsidRPr="00BC7A8C">
        <w:rPr>
          <w:spacing w:val="-18"/>
          <w:sz w:val="24"/>
          <w:szCs w:val="24"/>
        </w:rPr>
        <w:t xml:space="preserve"> </w:t>
      </w:r>
      <w:r w:rsidRPr="00BC7A8C">
        <w:rPr>
          <w:sz w:val="24"/>
          <w:szCs w:val="24"/>
        </w:rPr>
        <w:t>module</w:t>
      </w:r>
      <w:r w:rsidRPr="00BC7A8C">
        <w:rPr>
          <w:spacing w:val="-18"/>
          <w:sz w:val="24"/>
          <w:szCs w:val="24"/>
        </w:rPr>
        <w:t xml:space="preserve"> </w:t>
      </w:r>
      <w:r w:rsidRPr="00BC7A8C">
        <w:rPr>
          <w:sz w:val="24"/>
          <w:szCs w:val="24"/>
        </w:rPr>
        <w:t>as</w:t>
      </w:r>
      <w:r w:rsidRPr="00BC7A8C">
        <w:rPr>
          <w:spacing w:val="-18"/>
          <w:sz w:val="24"/>
          <w:szCs w:val="24"/>
        </w:rPr>
        <w:t xml:space="preserve"> </w:t>
      </w:r>
      <w:r w:rsidRPr="00BC7A8C">
        <w:rPr>
          <w:sz w:val="24"/>
          <w:szCs w:val="24"/>
        </w:rPr>
        <w:t>a</w:t>
      </w:r>
      <w:r w:rsidRPr="00BC7A8C">
        <w:rPr>
          <w:spacing w:val="-18"/>
          <w:sz w:val="24"/>
          <w:szCs w:val="24"/>
        </w:rPr>
        <w:t xml:space="preserve"> </w:t>
      </w:r>
      <w:r w:rsidRPr="00BC7A8C">
        <w:rPr>
          <w:sz w:val="24"/>
          <w:szCs w:val="24"/>
        </w:rPr>
        <w:t>first</w:t>
      </w:r>
      <w:r w:rsidRPr="00BC7A8C">
        <w:rPr>
          <w:spacing w:val="-18"/>
          <w:sz w:val="24"/>
          <w:szCs w:val="24"/>
        </w:rPr>
        <w:t xml:space="preserve"> </w:t>
      </w:r>
      <w:r w:rsidRPr="00BC7A8C">
        <w:rPr>
          <w:sz w:val="24"/>
          <w:szCs w:val="24"/>
        </w:rPr>
        <w:t>attempt</w:t>
      </w:r>
      <w:r w:rsidRPr="00BC7A8C">
        <w:rPr>
          <w:spacing w:val="-15"/>
          <w:sz w:val="24"/>
          <w:szCs w:val="24"/>
        </w:rPr>
        <w:t xml:space="preserve"> </w:t>
      </w:r>
      <w:r w:rsidRPr="00BC7A8C">
        <w:rPr>
          <w:sz w:val="24"/>
          <w:szCs w:val="24"/>
        </w:rPr>
        <w:t>in</w:t>
      </w:r>
      <w:r w:rsidRPr="00BC7A8C">
        <w:rPr>
          <w:spacing w:val="-15"/>
          <w:sz w:val="24"/>
          <w:szCs w:val="24"/>
        </w:rPr>
        <w:t xml:space="preserve"> </w:t>
      </w:r>
      <w:r w:rsidRPr="00BC7A8C">
        <w:rPr>
          <w:sz w:val="24"/>
          <w:szCs w:val="24"/>
        </w:rPr>
        <w:t>the</w:t>
      </w:r>
      <w:r w:rsidRPr="00BC7A8C">
        <w:rPr>
          <w:spacing w:val="-15"/>
          <w:sz w:val="24"/>
          <w:szCs w:val="24"/>
        </w:rPr>
        <w:t xml:space="preserve"> </w:t>
      </w:r>
      <w:r w:rsidRPr="00BC7A8C">
        <w:rPr>
          <w:sz w:val="24"/>
          <w:szCs w:val="24"/>
        </w:rPr>
        <w:t>relevant</w:t>
      </w:r>
      <w:r w:rsidRPr="00BC7A8C">
        <w:rPr>
          <w:spacing w:val="-17"/>
          <w:sz w:val="24"/>
          <w:szCs w:val="24"/>
        </w:rPr>
        <w:t xml:space="preserve"> </w:t>
      </w:r>
      <w:r w:rsidRPr="00BC7A8C">
        <w:rPr>
          <w:sz w:val="24"/>
          <w:szCs w:val="24"/>
        </w:rPr>
        <w:t>programme.</w:t>
      </w:r>
    </w:p>
    <w:p w14:paraId="1A184FA4" w14:textId="77777777" w:rsidR="00AF3091" w:rsidRDefault="007E46AA">
      <w:pPr>
        <w:pStyle w:val="ListParagraph"/>
        <w:numPr>
          <w:ilvl w:val="2"/>
          <w:numId w:val="8"/>
        </w:numPr>
        <w:tabs>
          <w:tab w:val="left" w:pos="2085"/>
        </w:tabs>
        <w:spacing w:before="15" w:line="254" w:lineRule="auto"/>
        <w:ind w:left="2084" w:right="263" w:hanging="991"/>
        <w:rPr>
          <w:sz w:val="24"/>
        </w:rPr>
      </w:pPr>
      <w:r w:rsidRPr="00BC7A8C">
        <w:rPr>
          <w:sz w:val="24"/>
          <w:szCs w:val="24"/>
        </w:rPr>
        <w:t>have obtained a minimum mark of 65% in every prescribed module at NQF level 9 for</w:t>
      </w:r>
      <w:r>
        <w:rPr>
          <w:sz w:val="24"/>
        </w:rPr>
        <w:t xml:space="preserve"> master’s degrees and, in the case of a master’s qualification by coursework, in the minor dissertation as</w:t>
      </w:r>
      <w:r>
        <w:rPr>
          <w:spacing w:val="-11"/>
          <w:sz w:val="24"/>
        </w:rPr>
        <w:t xml:space="preserve"> </w:t>
      </w:r>
      <w:r>
        <w:rPr>
          <w:sz w:val="24"/>
        </w:rPr>
        <w:t>well.</w:t>
      </w:r>
    </w:p>
    <w:p w14:paraId="5CD869E2" w14:textId="77777777" w:rsidR="00AF3091" w:rsidRDefault="007E46AA">
      <w:pPr>
        <w:pStyle w:val="ListParagraph"/>
        <w:numPr>
          <w:ilvl w:val="1"/>
          <w:numId w:val="8"/>
        </w:numPr>
        <w:tabs>
          <w:tab w:val="left" w:pos="1070"/>
        </w:tabs>
        <w:spacing w:line="254" w:lineRule="auto"/>
        <w:ind w:right="264" w:hanging="849"/>
        <w:rPr>
          <w:sz w:val="24"/>
        </w:rPr>
      </w:pPr>
      <w:r>
        <w:rPr>
          <w:sz w:val="24"/>
        </w:rPr>
        <w:t>Should the assessment result have been problematic, with assessors that made conflicting</w:t>
      </w:r>
      <w:r>
        <w:rPr>
          <w:spacing w:val="3"/>
          <w:sz w:val="24"/>
        </w:rPr>
        <w:t xml:space="preserve"> </w:t>
      </w:r>
      <w:r>
        <w:rPr>
          <w:sz w:val="24"/>
        </w:rPr>
        <w:t>recommendations</w:t>
      </w:r>
      <w:r>
        <w:rPr>
          <w:spacing w:val="3"/>
          <w:sz w:val="24"/>
        </w:rPr>
        <w:t xml:space="preserve"> </w:t>
      </w:r>
      <w:r>
        <w:rPr>
          <w:sz w:val="24"/>
        </w:rPr>
        <w:t>as</w:t>
      </w:r>
      <w:r>
        <w:rPr>
          <w:spacing w:val="-9"/>
          <w:sz w:val="24"/>
        </w:rPr>
        <w:t xml:space="preserve"> </w:t>
      </w:r>
      <w:r>
        <w:rPr>
          <w:sz w:val="24"/>
        </w:rPr>
        <w:t>to</w:t>
      </w:r>
      <w:r>
        <w:rPr>
          <w:spacing w:val="-8"/>
          <w:sz w:val="24"/>
        </w:rPr>
        <w:t xml:space="preserve"> </w:t>
      </w:r>
      <w:r>
        <w:rPr>
          <w:sz w:val="24"/>
        </w:rPr>
        <w:t>the</w:t>
      </w:r>
      <w:r>
        <w:rPr>
          <w:spacing w:val="-8"/>
          <w:sz w:val="24"/>
        </w:rPr>
        <w:t xml:space="preserve"> </w:t>
      </w:r>
      <w:r>
        <w:rPr>
          <w:sz w:val="24"/>
        </w:rPr>
        <w:t>awarding</w:t>
      </w:r>
      <w:r>
        <w:rPr>
          <w:spacing w:val="-11"/>
          <w:sz w:val="24"/>
        </w:rPr>
        <w:t xml:space="preserve"> </w:t>
      </w:r>
      <w:r>
        <w:rPr>
          <w:sz w:val="24"/>
        </w:rPr>
        <w:t>or</w:t>
      </w:r>
      <w:r>
        <w:rPr>
          <w:spacing w:val="-10"/>
          <w:sz w:val="24"/>
        </w:rPr>
        <w:t xml:space="preserve"> </w:t>
      </w:r>
      <w:r>
        <w:rPr>
          <w:sz w:val="24"/>
        </w:rPr>
        <w:t>not</w:t>
      </w:r>
      <w:r>
        <w:rPr>
          <w:spacing w:val="-11"/>
          <w:sz w:val="24"/>
        </w:rPr>
        <w:t xml:space="preserve"> </w:t>
      </w:r>
      <w:r>
        <w:rPr>
          <w:sz w:val="24"/>
        </w:rPr>
        <w:t>of</w:t>
      </w:r>
      <w:r>
        <w:rPr>
          <w:spacing w:val="-9"/>
          <w:sz w:val="24"/>
        </w:rPr>
        <w:t xml:space="preserve"> </w:t>
      </w:r>
      <w:r>
        <w:rPr>
          <w:sz w:val="24"/>
        </w:rPr>
        <w:t>the</w:t>
      </w:r>
      <w:r>
        <w:rPr>
          <w:spacing w:val="-11"/>
          <w:sz w:val="24"/>
        </w:rPr>
        <w:t xml:space="preserve"> </w:t>
      </w:r>
      <w:r>
        <w:rPr>
          <w:sz w:val="24"/>
        </w:rPr>
        <w:t>degree,</w:t>
      </w:r>
      <w:r>
        <w:rPr>
          <w:spacing w:val="-9"/>
          <w:sz w:val="24"/>
        </w:rPr>
        <w:t xml:space="preserve"> </w:t>
      </w:r>
      <w:r>
        <w:rPr>
          <w:sz w:val="24"/>
        </w:rPr>
        <w:t>or</w:t>
      </w:r>
      <w:r>
        <w:rPr>
          <w:spacing w:val="-10"/>
          <w:sz w:val="24"/>
        </w:rPr>
        <w:t xml:space="preserve"> </w:t>
      </w:r>
      <w:r>
        <w:rPr>
          <w:sz w:val="24"/>
        </w:rPr>
        <w:t>as</w:t>
      </w:r>
      <w:r>
        <w:rPr>
          <w:spacing w:val="-12"/>
          <w:sz w:val="24"/>
        </w:rPr>
        <w:t xml:space="preserve"> </w:t>
      </w:r>
      <w:r>
        <w:rPr>
          <w:sz w:val="24"/>
        </w:rPr>
        <w:t>to</w:t>
      </w:r>
      <w:r>
        <w:rPr>
          <w:spacing w:val="-8"/>
          <w:sz w:val="24"/>
        </w:rPr>
        <w:t xml:space="preserve"> </w:t>
      </w:r>
      <w:r>
        <w:rPr>
          <w:sz w:val="24"/>
        </w:rPr>
        <w:t xml:space="preserve">the merit of the minor dissertation, </w:t>
      </w:r>
      <w:proofErr w:type="gramStart"/>
      <w:r>
        <w:rPr>
          <w:sz w:val="24"/>
        </w:rPr>
        <w:t>dissertation</w:t>
      </w:r>
      <w:proofErr w:type="gramEnd"/>
      <w:r>
        <w:rPr>
          <w:sz w:val="24"/>
        </w:rPr>
        <w:t xml:space="preserve"> or thesis, FHDC should take steps to resolve the impasse. The resolution of the conflicting recommendations could involve one or more of the following</w:t>
      </w:r>
      <w:r>
        <w:rPr>
          <w:spacing w:val="-42"/>
          <w:sz w:val="24"/>
        </w:rPr>
        <w:t xml:space="preserve"> </w:t>
      </w:r>
      <w:r>
        <w:rPr>
          <w:sz w:val="24"/>
        </w:rPr>
        <w:t>steps:</w:t>
      </w:r>
    </w:p>
    <w:p w14:paraId="2816FB8E" w14:textId="77777777" w:rsidR="00AF3091" w:rsidRDefault="007E46AA">
      <w:pPr>
        <w:pStyle w:val="ListParagraph"/>
        <w:numPr>
          <w:ilvl w:val="2"/>
          <w:numId w:val="8"/>
        </w:numPr>
        <w:tabs>
          <w:tab w:val="left" w:pos="2064"/>
        </w:tabs>
        <w:spacing w:line="275" w:lineRule="exact"/>
        <w:ind w:right="0" w:hanging="970"/>
        <w:rPr>
          <w:sz w:val="24"/>
        </w:rPr>
      </w:pPr>
      <w:r>
        <w:rPr>
          <w:sz w:val="24"/>
        </w:rPr>
        <w:t>Request additional information from the supervisors and/or</w:t>
      </w:r>
      <w:r w:rsidR="00DF1A7B">
        <w:rPr>
          <w:spacing w:val="-55"/>
          <w:sz w:val="24"/>
        </w:rPr>
        <w:t xml:space="preserve"> </w:t>
      </w:r>
      <w:proofErr w:type="gramStart"/>
      <w:r>
        <w:rPr>
          <w:sz w:val="24"/>
        </w:rPr>
        <w:t>assessors;</w:t>
      </w:r>
      <w:proofErr w:type="gramEnd"/>
    </w:p>
    <w:p w14:paraId="072601D2" w14:textId="77777777" w:rsidR="00AF3091" w:rsidRDefault="007E46AA">
      <w:pPr>
        <w:pStyle w:val="ListParagraph"/>
        <w:numPr>
          <w:ilvl w:val="2"/>
          <w:numId w:val="8"/>
        </w:numPr>
        <w:tabs>
          <w:tab w:val="left" w:pos="2064"/>
        </w:tabs>
        <w:ind w:right="268" w:hanging="970"/>
        <w:rPr>
          <w:sz w:val="24"/>
        </w:rPr>
      </w:pPr>
      <w:r>
        <w:rPr>
          <w:sz w:val="24"/>
        </w:rPr>
        <w:t>Recommend further engagement with the assessors. One possibility is to reach a joint</w:t>
      </w:r>
      <w:r>
        <w:rPr>
          <w:spacing w:val="-1"/>
          <w:sz w:val="24"/>
        </w:rPr>
        <w:t xml:space="preserve"> </w:t>
      </w:r>
      <w:proofErr w:type="gramStart"/>
      <w:r>
        <w:rPr>
          <w:sz w:val="24"/>
        </w:rPr>
        <w:t>recommendation;</w:t>
      </w:r>
      <w:proofErr w:type="gramEnd"/>
    </w:p>
    <w:p w14:paraId="7DF3F750" w14:textId="77777777" w:rsidR="00AF3091" w:rsidRDefault="007E46AA">
      <w:pPr>
        <w:pStyle w:val="ListParagraph"/>
        <w:numPr>
          <w:ilvl w:val="2"/>
          <w:numId w:val="8"/>
        </w:numPr>
        <w:tabs>
          <w:tab w:val="left" w:pos="2064"/>
        </w:tabs>
        <w:ind w:right="0" w:hanging="970"/>
        <w:rPr>
          <w:sz w:val="24"/>
        </w:rPr>
      </w:pPr>
      <w:r>
        <w:rPr>
          <w:sz w:val="24"/>
        </w:rPr>
        <w:t>Appoint a knowledgeable external expert to advise the</w:t>
      </w:r>
      <w:r>
        <w:rPr>
          <w:spacing w:val="-39"/>
          <w:sz w:val="24"/>
        </w:rPr>
        <w:t xml:space="preserve"> </w:t>
      </w:r>
      <w:proofErr w:type="gramStart"/>
      <w:r>
        <w:rPr>
          <w:sz w:val="24"/>
        </w:rPr>
        <w:t>FHDC;</w:t>
      </w:r>
      <w:proofErr w:type="gramEnd"/>
    </w:p>
    <w:p w14:paraId="1C0157D6" w14:textId="77777777" w:rsidR="00CB25F4" w:rsidRDefault="00CB25F4" w:rsidP="00CB25F4">
      <w:pPr>
        <w:pStyle w:val="ListParagraph"/>
        <w:tabs>
          <w:tab w:val="left" w:pos="2064"/>
        </w:tabs>
        <w:ind w:left="2063" w:right="0" w:firstLine="0"/>
        <w:rPr>
          <w:sz w:val="24"/>
        </w:rPr>
      </w:pPr>
    </w:p>
    <w:p w14:paraId="65B7E4C0" w14:textId="77777777" w:rsidR="00CB25F4" w:rsidRPr="00190E7D" w:rsidRDefault="00CB25F4" w:rsidP="00CB25F4">
      <w:pPr>
        <w:pStyle w:val="SOP"/>
      </w:pPr>
      <w:r>
        <w:t xml:space="preserve">Complete the One-Stop Form: </w:t>
      </w:r>
      <w:r w:rsidRPr="00190E7D">
        <w:rPr>
          <w:i/>
        </w:rPr>
        <w:t>Nomination of Additional Assessor or Expert Advisor</w:t>
      </w:r>
      <w:r>
        <w:t xml:space="preserve"> and submit this with the full CV of the expert advisor to the FHDC.</w:t>
      </w:r>
    </w:p>
    <w:p w14:paraId="3691E7B2" w14:textId="77777777" w:rsidR="00CB25F4" w:rsidRPr="00CB25F4" w:rsidRDefault="00CB25F4" w:rsidP="00CB25F4">
      <w:pPr>
        <w:tabs>
          <w:tab w:val="left" w:pos="2064"/>
        </w:tabs>
        <w:ind w:left="1093"/>
        <w:rPr>
          <w:sz w:val="24"/>
        </w:rPr>
      </w:pPr>
    </w:p>
    <w:p w14:paraId="33D62FF1" w14:textId="77777777" w:rsidR="00AF3091" w:rsidRDefault="007E46AA">
      <w:pPr>
        <w:pStyle w:val="ListParagraph"/>
        <w:numPr>
          <w:ilvl w:val="2"/>
          <w:numId w:val="8"/>
        </w:numPr>
        <w:tabs>
          <w:tab w:val="left" w:pos="2064"/>
        </w:tabs>
        <w:ind w:right="264" w:hanging="970"/>
        <w:rPr>
          <w:sz w:val="24"/>
        </w:rPr>
      </w:pPr>
      <w:r>
        <w:rPr>
          <w:sz w:val="24"/>
        </w:rPr>
        <w:t>Appoint</w:t>
      </w:r>
      <w:r>
        <w:rPr>
          <w:spacing w:val="-7"/>
          <w:sz w:val="24"/>
        </w:rPr>
        <w:t xml:space="preserve"> </w:t>
      </w:r>
      <w:r>
        <w:rPr>
          <w:sz w:val="24"/>
        </w:rPr>
        <w:t>an</w:t>
      </w:r>
      <w:r>
        <w:rPr>
          <w:spacing w:val="-7"/>
          <w:sz w:val="24"/>
        </w:rPr>
        <w:t xml:space="preserve"> </w:t>
      </w:r>
      <w:r>
        <w:rPr>
          <w:sz w:val="24"/>
        </w:rPr>
        <w:t>additional</w:t>
      </w:r>
      <w:r>
        <w:rPr>
          <w:spacing w:val="-8"/>
          <w:sz w:val="24"/>
        </w:rPr>
        <w:t xml:space="preserve"> </w:t>
      </w:r>
      <w:r>
        <w:rPr>
          <w:sz w:val="24"/>
        </w:rPr>
        <w:t>assessor</w:t>
      </w:r>
      <w:r>
        <w:rPr>
          <w:spacing w:val="-7"/>
          <w:sz w:val="24"/>
        </w:rPr>
        <w:t xml:space="preserve"> </w:t>
      </w:r>
      <w:r>
        <w:rPr>
          <w:sz w:val="24"/>
        </w:rPr>
        <w:t>to</w:t>
      </w:r>
      <w:r>
        <w:rPr>
          <w:spacing w:val="-7"/>
          <w:sz w:val="24"/>
        </w:rPr>
        <w:t xml:space="preserve"> </w:t>
      </w:r>
      <w:r>
        <w:rPr>
          <w:sz w:val="24"/>
        </w:rPr>
        <w:t>assess</w:t>
      </w:r>
      <w:r>
        <w:rPr>
          <w:spacing w:val="-8"/>
          <w:sz w:val="24"/>
        </w:rPr>
        <w:t xml:space="preserve"> </w:t>
      </w:r>
      <w:r>
        <w:rPr>
          <w:sz w:val="24"/>
        </w:rPr>
        <w:t>the</w:t>
      </w:r>
      <w:r>
        <w:rPr>
          <w:spacing w:val="-8"/>
          <w:sz w:val="24"/>
        </w:rPr>
        <w:t xml:space="preserve"> </w:t>
      </w:r>
      <w:r>
        <w:rPr>
          <w:sz w:val="24"/>
        </w:rPr>
        <w:t>originally</w:t>
      </w:r>
      <w:r>
        <w:rPr>
          <w:spacing w:val="-10"/>
          <w:sz w:val="24"/>
        </w:rPr>
        <w:t xml:space="preserve"> </w:t>
      </w:r>
      <w:r>
        <w:rPr>
          <w:sz w:val="24"/>
        </w:rPr>
        <w:t>submitted</w:t>
      </w:r>
      <w:r>
        <w:rPr>
          <w:spacing w:val="-9"/>
          <w:sz w:val="24"/>
        </w:rPr>
        <w:t xml:space="preserve"> </w:t>
      </w:r>
      <w:r>
        <w:rPr>
          <w:sz w:val="24"/>
        </w:rPr>
        <w:t xml:space="preserve">minor dissertation, </w:t>
      </w:r>
      <w:proofErr w:type="gramStart"/>
      <w:r>
        <w:rPr>
          <w:sz w:val="24"/>
        </w:rPr>
        <w:t>dissertation</w:t>
      </w:r>
      <w:proofErr w:type="gramEnd"/>
      <w:r>
        <w:rPr>
          <w:sz w:val="24"/>
        </w:rPr>
        <w:t xml:space="preserve"> or thesis independently;</w:t>
      </w:r>
      <w:r>
        <w:rPr>
          <w:spacing w:val="-11"/>
          <w:sz w:val="24"/>
        </w:rPr>
        <w:t xml:space="preserve"> </w:t>
      </w:r>
      <w:r>
        <w:rPr>
          <w:sz w:val="24"/>
        </w:rPr>
        <w:t>or</w:t>
      </w:r>
    </w:p>
    <w:p w14:paraId="526770CE" w14:textId="77777777" w:rsidR="00CB25F4" w:rsidRDefault="00CB25F4" w:rsidP="00CB25F4">
      <w:pPr>
        <w:pStyle w:val="ListParagraph"/>
        <w:tabs>
          <w:tab w:val="left" w:pos="2064"/>
        </w:tabs>
        <w:ind w:left="2063" w:right="264" w:firstLine="0"/>
        <w:rPr>
          <w:sz w:val="24"/>
        </w:rPr>
      </w:pPr>
    </w:p>
    <w:p w14:paraId="6735C054" w14:textId="77777777" w:rsidR="00CB25F4" w:rsidRPr="00190E7D" w:rsidRDefault="00CB25F4" w:rsidP="00CB25F4">
      <w:pPr>
        <w:pStyle w:val="SOP"/>
      </w:pPr>
      <w:r>
        <w:t xml:space="preserve">Complete the One-Stop Form: </w:t>
      </w:r>
      <w:r w:rsidRPr="00190E7D">
        <w:rPr>
          <w:i/>
        </w:rPr>
        <w:t>Nomination of Additional Assessor or Expert Advisor</w:t>
      </w:r>
      <w:r>
        <w:t xml:space="preserve"> and submit this with the full CV of the additional assessor to the FHDC.</w:t>
      </w:r>
    </w:p>
    <w:p w14:paraId="7CBEED82" w14:textId="77777777" w:rsidR="00CB25F4" w:rsidRPr="00CB25F4" w:rsidRDefault="00CB25F4" w:rsidP="00CB25F4">
      <w:pPr>
        <w:tabs>
          <w:tab w:val="left" w:pos="2064"/>
        </w:tabs>
        <w:ind w:left="1093" w:right="264"/>
        <w:rPr>
          <w:sz w:val="24"/>
        </w:rPr>
      </w:pPr>
    </w:p>
    <w:p w14:paraId="27E8C050" w14:textId="77777777" w:rsidR="00AF3091" w:rsidRDefault="007E46AA">
      <w:pPr>
        <w:pStyle w:val="ListParagraph"/>
        <w:numPr>
          <w:ilvl w:val="2"/>
          <w:numId w:val="8"/>
        </w:numPr>
        <w:tabs>
          <w:tab w:val="left" w:pos="2064"/>
        </w:tabs>
        <w:ind w:right="264" w:hanging="970"/>
        <w:rPr>
          <w:sz w:val="24"/>
        </w:rPr>
      </w:pPr>
      <w:r>
        <w:rPr>
          <w:sz w:val="24"/>
        </w:rPr>
        <w:t xml:space="preserve">Identify an independent arbiter to consider all the documentation pertaining to the assessment of the study (including the individual assessors’, </w:t>
      </w:r>
      <w:proofErr w:type="gramStart"/>
      <w:r>
        <w:rPr>
          <w:sz w:val="24"/>
        </w:rPr>
        <w:t>supervisor’s</w:t>
      </w:r>
      <w:proofErr w:type="gramEnd"/>
      <w:r>
        <w:rPr>
          <w:sz w:val="24"/>
        </w:rPr>
        <w:t xml:space="preserve"> and any other reports) in order to make a final recommendation to the</w:t>
      </w:r>
      <w:r>
        <w:rPr>
          <w:spacing w:val="-2"/>
          <w:sz w:val="24"/>
        </w:rPr>
        <w:t xml:space="preserve"> </w:t>
      </w:r>
      <w:r>
        <w:rPr>
          <w:sz w:val="24"/>
        </w:rPr>
        <w:t>FHDC.</w:t>
      </w:r>
    </w:p>
    <w:p w14:paraId="5B01DEFC" w14:textId="77777777" w:rsidR="00AF3091" w:rsidRDefault="007E46AA">
      <w:pPr>
        <w:pStyle w:val="ListParagraph"/>
        <w:numPr>
          <w:ilvl w:val="1"/>
          <w:numId w:val="8"/>
        </w:numPr>
        <w:tabs>
          <w:tab w:val="left" w:pos="1032"/>
        </w:tabs>
        <w:ind w:left="1031" w:hanging="811"/>
        <w:rPr>
          <w:sz w:val="24"/>
        </w:rPr>
      </w:pPr>
      <w:r>
        <w:rPr>
          <w:sz w:val="24"/>
        </w:rPr>
        <w:t xml:space="preserve">It should be borne in mind that submission to a further external assessor or external expert still permits the FHDC and SHDC to make a final decision concerning </w:t>
      </w:r>
      <w:proofErr w:type="gramStart"/>
      <w:r>
        <w:rPr>
          <w:sz w:val="24"/>
        </w:rPr>
        <w:t>the end result</w:t>
      </w:r>
      <w:proofErr w:type="gramEnd"/>
      <w:r>
        <w:rPr>
          <w:sz w:val="24"/>
        </w:rPr>
        <w:t>, whereas submission to an arbiter mobilises all the understandings and conventions surrounding arbitrage and obliges the SHDC to accept the recommendation of the</w:t>
      </w:r>
      <w:r>
        <w:rPr>
          <w:spacing w:val="-2"/>
          <w:sz w:val="24"/>
        </w:rPr>
        <w:t xml:space="preserve"> </w:t>
      </w:r>
      <w:r>
        <w:rPr>
          <w:sz w:val="24"/>
        </w:rPr>
        <w:t>arbiter.</w:t>
      </w:r>
    </w:p>
    <w:p w14:paraId="1E19FDE8" w14:textId="77777777" w:rsidR="00AF3091" w:rsidRDefault="007E46AA">
      <w:pPr>
        <w:pStyle w:val="ListParagraph"/>
        <w:numPr>
          <w:ilvl w:val="1"/>
          <w:numId w:val="8"/>
        </w:numPr>
        <w:tabs>
          <w:tab w:val="left" w:pos="1032"/>
        </w:tabs>
        <w:ind w:left="1031" w:hanging="811"/>
        <w:rPr>
          <w:sz w:val="24"/>
        </w:rPr>
      </w:pPr>
      <w:r>
        <w:rPr>
          <w:sz w:val="24"/>
        </w:rPr>
        <w:t>The</w:t>
      </w:r>
      <w:r>
        <w:rPr>
          <w:spacing w:val="-16"/>
          <w:sz w:val="24"/>
        </w:rPr>
        <w:t xml:space="preserve"> </w:t>
      </w:r>
      <w:r>
        <w:rPr>
          <w:sz w:val="24"/>
        </w:rPr>
        <w:t>SHDC</w:t>
      </w:r>
      <w:r>
        <w:rPr>
          <w:spacing w:val="-18"/>
          <w:sz w:val="24"/>
        </w:rPr>
        <w:t xml:space="preserve"> </w:t>
      </w:r>
      <w:r>
        <w:rPr>
          <w:sz w:val="24"/>
        </w:rPr>
        <w:t>may</w:t>
      </w:r>
      <w:r>
        <w:rPr>
          <w:spacing w:val="-19"/>
          <w:sz w:val="24"/>
        </w:rPr>
        <w:t xml:space="preserve"> </w:t>
      </w:r>
      <w:r>
        <w:rPr>
          <w:sz w:val="24"/>
        </w:rPr>
        <w:t>make</w:t>
      </w:r>
      <w:r>
        <w:rPr>
          <w:spacing w:val="-19"/>
          <w:sz w:val="24"/>
        </w:rPr>
        <w:t xml:space="preserve"> </w:t>
      </w:r>
      <w:r>
        <w:rPr>
          <w:sz w:val="24"/>
        </w:rPr>
        <w:t>further</w:t>
      </w:r>
      <w:r>
        <w:rPr>
          <w:spacing w:val="-18"/>
          <w:sz w:val="24"/>
        </w:rPr>
        <w:t xml:space="preserve"> </w:t>
      </w:r>
      <w:r>
        <w:rPr>
          <w:sz w:val="24"/>
        </w:rPr>
        <w:t>recommendations</w:t>
      </w:r>
      <w:r>
        <w:rPr>
          <w:spacing w:val="-16"/>
          <w:sz w:val="24"/>
        </w:rPr>
        <w:t xml:space="preserve"> </w:t>
      </w:r>
      <w:r>
        <w:rPr>
          <w:sz w:val="24"/>
        </w:rPr>
        <w:t>to</w:t>
      </w:r>
      <w:r>
        <w:rPr>
          <w:spacing w:val="-19"/>
          <w:sz w:val="24"/>
        </w:rPr>
        <w:t xml:space="preserve"> </w:t>
      </w:r>
      <w:r>
        <w:rPr>
          <w:sz w:val="24"/>
        </w:rPr>
        <w:t>resolve</w:t>
      </w:r>
      <w:r>
        <w:rPr>
          <w:spacing w:val="-16"/>
          <w:sz w:val="24"/>
        </w:rPr>
        <w:t xml:space="preserve"> </w:t>
      </w:r>
      <w:r>
        <w:rPr>
          <w:sz w:val="24"/>
        </w:rPr>
        <w:t>conflicting</w:t>
      </w:r>
      <w:r>
        <w:rPr>
          <w:spacing w:val="-18"/>
          <w:sz w:val="24"/>
        </w:rPr>
        <w:t xml:space="preserve"> </w:t>
      </w:r>
      <w:r>
        <w:rPr>
          <w:sz w:val="24"/>
        </w:rPr>
        <w:t>assessment results,</w:t>
      </w:r>
      <w:r>
        <w:rPr>
          <w:spacing w:val="-17"/>
          <w:sz w:val="24"/>
        </w:rPr>
        <w:t xml:space="preserve"> </w:t>
      </w:r>
      <w:r>
        <w:rPr>
          <w:sz w:val="24"/>
        </w:rPr>
        <w:t>on</w:t>
      </w:r>
      <w:r>
        <w:rPr>
          <w:spacing w:val="-15"/>
          <w:sz w:val="24"/>
        </w:rPr>
        <w:t xml:space="preserve"> </w:t>
      </w:r>
      <w:r>
        <w:rPr>
          <w:sz w:val="24"/>
        </w:rPr>
        <w:t>an</w:t>
      </w:r>
      <w:r>
        <w:rPr>
          <w:spacing w:val="-15"/>
          <w:sz w:val="24"/>
        </w:rPr>
        <w:t xml:space="preserve"> </w:t>
      </w:r>
      <w:r>
        <w:rPr>
          <w:sz w:val="24"/>
        </w:rPr>
        <w:t>ad</w:t>
      </w:r>
      <w:r>
        <w:rPr>
          <w:spacing w:val="-16"/>
          <w:sz w:val="24"/>
        </w:rPr>
        <w:t xml:space="preserve"> </w:t>
      </w:r>
      <w:r>
        <w:rPr>
          <w:sz w:val="24"/>
        </w:rPr>
        <w:t>hoc</w:t>
      </w:r>
      <w:r>
        <w:rPr>
          <w:spacing w:val="-19"/>
          <w:sz w:val="24"/>
        </w:rPr>
        <w:t xml:space="preserve"> </w:t>
      </w:r>
      <w:r>
        <w:rPr>
          <w:sz w:val="24"/>
        </w:rPr>
        <w:t>basis,</w:t>
      </w:r>
      <w:r>
        <w:rPr>
          <w:spacing w:val="-16"/>
          <w:sz w:val="24"/>
        </w:rPr>
        <w:t xml:space="preserve"> </w:t>
      </w:r>
      <w:r>
        <w:rPr>
          <w:sz w:val="24"/>
        </w:rPr>
        <w:t>depending</w:t>
      </w:r>
      <w:r>
        <w:rPr>
          <w:spacing w:val="-19"/>
          <w:sz w:val="24"/>
        </w:rPr>
        <w:t xml:space="preserve"> </w:t>
      </w:r>
      <w:r>
        <w:rPr>
          <w:sz w:val="24"/>
        </w:rPr>
        <w:t>on</w:t>
      </w:r>
      <w:r>
        <w:rPr>
          <w:spacing w:val="-18"/>
          <w:sz w:val="24"/>
        </w:rPr>
        <w:t xml:space="preserve"> </w:t>
      </w:r>
      <w:r>
        <w:rPr>
          <w:sz w:val="24"/>
        </w:rPr>
        <w:t>the</w:t>
      </w:r>
      <w:r>
        <w:rPr>
          <w:spacing w:val="-18"/>
          <w:sz w:val="24"/>
        </w:rPr>
        <w:t xml:space="preserve"> </w:t>
      </w:r>
      <w:r>
        <w:rPr>
          <w:sz w:val="24"/>
        </w:rPr>
        <w:t>merits</w:t>
      </w:r>
      <w:r>
        <w:rPr>
          <w:spacing w:val="-16"/>
          <w:sz w:val="24"/>
        </w:rPr>
        <w:t xml:space="preserve"> </w:t>
      </w:r>
      <w:r>
        <w:rPr>
          <w:sz w:val="24"/>
        </w:rPr>
        <w:t>of</w:t>
      </w:r>
      <w:r>
        <w:rPr>
          <w:spacing w:val="-14"/>
          <w:sz w:val="24"/>
        </w:rPr>
        <w:t xml:space="preserve"> </w:t>
      </w:r>
      <w:r>
        <w:rPr>
          <w:sz w:val="24"/>
        </w:rPr>
        <w:t>the</w:t>
      </w:r>
      <w:r>
        <w:rPr>
          <w:spacing w:val="-15"/>
          <w:sz w:val="24"/>
        </w:rPr>
        <w:t xml:space="preserve"> </w:t>
      </w:r>
      <w:r>
        <w:rPr>
          <w:sz w:val="24"/>
        </w:rPr>
        <w:t>individual</w:t>
      </w:r>
      <w:r>
        <w:rPr>
          <w:spacing w:val="-17"/>
          <w:sz w:val="24"/>
        </w:rPr>
        <w:t xml:space="preserve"> </w:t>
      </w:r>
      <w:r>
        <w:rPr>
          <w:sz w:val="24"/>
        </w:rPr>
        <w:t>case</w:t>
      </w:r>
      <w:r>
        <w:rPr>
          <w:spacing w:val="-16"/>
          <w:sz w:val="24"/>
        </w:rPr>
        <w:t xml:space="preserve"> </w:t>
      </w:r>
      <w:r>
        <w:rPr>
          <w:sz w:val="24"/>
        </w:rPr>
        <w:t>(except in the case of an arbiter’s</w:t>
      </w:r>
      <w:r>
        <w:rPr>
          <w:spacing w:val="-8"/>
          <w:sz w:val="24"/>
        </w:rPr>
        <w:t xml:space="preserve"> </w:t>
      </w:r>
      <w:r>
        <w:rPr>
          <w:sz w:val="24"/>
        </w:rPr>
        <w:t>recommendation).</w:t>
      </w:r>
    </w:p>
    <w:p w14:paraId="3E60D55E" w14:textId="77777777" w:rsidR="00AF3091" w:rsidRPr="00BE48D9" w:rsidRDefault="007E46AA">
      <w:pPr>
        <w:pStyle w:val="ListParagraph"/>
        <w:numPr>
          <w:ilvl w:val="1"/>
          <w:numId w:val="8"/>
        </w:numPr>
        <w:tabs>
          <w:tab w:val="left" w:pos="1032"/>
        </w:tabs>
        <w:ind w:left="1031" w:right="267" w:hanging="811"/>
        <w:rPr>
          <w:sz w:val="24"/>
          <w:szCs w:val="24"/>
        </w:rPr>
      </w:pPr>
      <w:r w:rsidRPr="00BE48D9">
        <w:rPr>
          <w:sz w:val="24"/>
          <w:szCs w:val="24"/>
        </w:rPr>
        <w:t>Guidelines for FHDC responses in terms of the handling of non-conflicting and conflicting assessment results are provided in the tables 2 to 5 below as well as the flow diagram in Appendix</w:t>
      </w:r>
      <w:r w:rsidRPr="00BE48D9">
        <w:rPr>
          <w:spacing w:val="-4"/>
          <w:sz w:val="24"/>
          <w:szCs w:val="24"/>
        </w:rPr>
        <w:t xml:space="preserve"> </w:t>
      </w:r>
      <w:r w:rsidRPr="00BE48D9">
        <w:rPr>
          <w:sz w:val="24"/>
          <w:szCs w:val="24"/>
        </w:rPr>
        <w:t>2.</w:t>
      </w:r>
    </w:p>
    <w:p w14:paraId="70FFF249" w14:textId="77777777" w:rsidR="00AF3091" w:rsidRPr="00BE48D9" w:rsidRDefault="007E46AA" w:rsidP="00BE48D9">
      <w:pPr>
        <w:pStyle w:val="ListParagraph"/>
        <w:numPr>
          <w:ilvl w:val="1"/>
          <w:numId w:val="8"/>
        </w:numPr>
        <w:tabs>
          <w:tab w:val="left" w:pos="1032"/>
        </w:tabs>
        <w:spacing w:before="84"/>
        <w:ind w:left="1031" w:right="264" w:hanging="811"/>
        <w:jc w:val="left"/>
        <w:rPr>
          <w:sz w:val="24"/>
          <w:szCs w:val="24"/>
        </w:rPr>
      </w:pPr>
      <w:r w:rsidRPr="00BE48D9">
        <w:rPr>
          <w:sz w:val="24"/>
          <w:szCs w:val="24"/>
        </w:rPr>
        <w:t xml:space="preserve">All assessments in the category of ‘standard integration of non-conflicting assessment results’ </w:t>
      </w:r>
      <w:proofErr w:type="gramStart"/>
      <w:r w:rsidRPr="00BE48D9">
        <w:rPr>
          <w:sz w:val="24"/>
          <w:szCs w:val="24"/>
        </w:rPr>
        <w:t>are</w:t>
      </w:r>
      <w:proofErr w:type="gramEnd"/>
      <w:r w:rsidRPr="00BE48D9">
        <w:rPr>
          <w:sz w:val="24"/>
          <w:szCs w:val="24"/>
        </w:rPr>
        <w:t xml:space="preserve"> reviewed and finalised by the Faculty. When there </w:t>
      </w:r>
      <w:r w:rsidRPr="00BE48D9">
        <w:rPr>
          <w:spacing w:val="-2"/>
          <w:sz w:val="24"/>
          <w:szCs w:val="24"/>
        </w:rPr>
        <w:t xml:space="preserve">are </w:t>
      </w:r>
      <w:r w:rsidRPr="00BE48D9">
        <w:rPr>
          <w:sz w:val="24"/>
          <w:szCs w:val="24"/>
        </w:rPr>
        <w:lastRenderedPageBreak/>
        <w:t>significant</w:t>
      </w:r>
      <w:r w:rsidRPr="00BE48D9">
        <w:rPr>
          <w:spacing w:val="14"/>
          <w:sz w:val="24"/>
          <w:szCs w:val="24"/>
        </w:rPr>
        <w:t xml:space="preserve"> </w:t>
      </w:r>
      <w:r w:rsidRPr="00BE48D9">
        <w:rPr>
          <w:sz w:val="24"/>
          <w:szCs w:val="24"/>
        </w:rPr>
        <w:t>discrepancies</w:t>
      </w:r>
      <w:r w:rsidRPr="00BE48D9">
        <w:rPr>
          <w:spacing w:val="17"/>
          <w:sz w:val="24"/>
          <w:szCs w:val="24"/>
        </w:rPr>
        <w:t xml:space="preserve"> </w:t>
      </w:r>
      <w:r w:rsidRPr="00BE48D9">
        <w:rPr>
          <w:sz w:val="24"/>
          <w:szCs w:val="24"/>
        </w:rPr>
        <w:t>between</w:t>
      </w:r>
      <w:r w:rsidRPr="00BE48D9">
        <w:rPr>
          <w:spacing w:val="18"/>
          <w:sz w:val="24"/>
          <w:szCs w:val="24"/>
        </w:rPr>
        <w:t xml:space="preserve"> </w:t>
      </w:r>
      <w:r w:rsidRPr="00BE48D9">
        <w:rPr>
          <w:sz w:val="24"/>
          <w:szCs w:val="24"/>
        </w:rPr>
        <w:t>the</w:t>
      </w:r>
      <w:r w:rsidRPr="00BE48D9">
        <w:rPr>
          <w:spacing w:val="18"/>
          <w:sz w:val="24"/>
          <w:szCs w:val="24"/>
        </w:rPr>
        <w:t xml:space="preserve"> </w:t>
      </w:r>
      <w:r w:rsidRPr="00BE48D9">
        <w:rPr>
          <w:sz w:val="24"/>
          <w:szCs w:val="24"/>
        </w:rPr>
        <w:t>results</w:t>
      </w:r>
      <w:r w:rsidRPr="00BE48D9">
        <w:rPr>
          <w:spacing w:val="17"/>
          <w:sz w:val="24"/>
          <w:szCs w:val="24"/>
        </w:rPr>
        <w:t xml:space="preserve"> </w:t>
      </w:r>
      <w:r w:rsidRPr="00BE48D9">
        <w:rPr>
          <w:sz w:val="24"/>
          <w:szCs w:val="24"/>
        </w:rPr>
        <w:t>of</w:t>
      </w:r>
      <w:r w:rsidRPr="00BE48D9">
        <w:rPr>
          <w:spacing w:val="17"/>
          <w:sz w:val="24"/>
          <w:szCs w:val="24"/>
        </w:rPr>
        <w:t xml:space="preserve"> </w:t>
      </w:r>
      <w:r w:rsidRPr="00BE48D9">
        <w:rPr>
          <w:sz w:val="24"/>
          <w:szCs w:val="24"/>
        </w:rPr>
        <w:t>the</w:t>
      </w:r>
      <w:r w:rsidRPr="00BE48D9">
        <w:rPr>
          <w:spacing w:val="16"/>
          <w:sz w:val="24"/>
          <w:szCs w:val="24"/>
        </w:rPr>
        <w:t xml:space="preserve"> </w:t>
      </w:r>
      <w:r w:rsidRPr="00BE48D9">
        <w:rPr>
          <w:sz w:val="24"/>
          <w:szCs w:val="24"/>
        </w:rPr>
        <w:t>assessors</w:t>
      </w:r>
      <w:r w:rsidRPr="00BE48D9">
        <w:rPr>
          <w:spacing w:val="17"/>
          <w:sz w:val="24"/>
          <w:szCs w:val="24"/>
        </w:rPr>
        <w:t xml:space="preserve"> </w:t>
      </w:r>
      <w:r w:rsidRPr="00BE48D9">
        <w:rPr>
          <w:sz w:val="24"/>
          <w:szCs w:val="24"/>
        </w:rPr>
        <w:t>or</w:t>
      </w:r>
      <w:r w:rsidRPr="00BE48D9">
        <w:rPr>
          <w:spacing w:val="14"/>
          <w:sz w:val="24"/>
          <w:szCs w:val="24"/>
        </w:rPr>
        <w:t xml:space="preserve"> </w:t>
      </w:r>
      <w:r w:rsidRPr="00BE48D9">
        <w:rPr>
          <w:sz w:val="24"/>
          <w:szCs w:val="24"/>
        </w:rPr>
        <w:t>where</w:t>
      </w:r>
      <w:r w:rsidRPr="00BE48D9">
        <w:rPr>
          <w:spacing w:val="18"/>
          <w:sz w:val="24"/>
          <w:szCs w:val="24"/>
        </w:rPr>
        <w:t xml:space="preserve"> </w:t>
      </w:r>
      <w:r w:rsidRPr="00BE48D9">
        <w:rPr>
          <w:sz w:val="24"/>
          <w:szCs w:val="24"/>
        </w:rPr>
        <w:t>one</w:t>
      </w:r>
      <w:r w:rsidRPr="00BE48D9">
        <w:rPr>
          <w:spacing w:val="18"/>
          <w:sz w:val="24"/>
          <w:szCs w:val="24"/>
        </w:rPr>
        <w:t xml:space="preserve"> </w:t>
      </w:r>
      <w:r w:rsidRPr="00BE48D9">
        <w:rPr>
          <w:sz w:val="24"/>
          <w:szCs w:val="24"/>
        </w:rPr>
        <w:t>or</w:t>
      </w:r>
      <w:r w:rsidR="00BE48D9" w:rsidRPr="00BE48D9">
        <w:rPr>
          <w:sz w:val="24"/>
          <w:szCs w:val="24"/>
        </w:rPr>
        <w:t xml:space="preserve"> </w:t>
      </w:r>
      <w:r w:rsidRPr="00BE48D9">
        <w:rPr>
          <w:sz w:val="24"/>
          <w:szCs w:val="24"/>
        </w:rPr>
        <w:t>more assessors recommend revision and reassessment, results cannot be immediately finalised.</w:t>
      </w:r>
    </w:p>
    <w:p w14:paraId="3CDA30BD" w14:textId="77777777" w:rsidR="00AF3091" w:rsidRPr="00BE48D9" w:rsidRDefault="007E46AA">
      <w:pPr>
        <w:pStyle w:val="ListParagraph"/>
        <w:numPr>
          <w:ilvl w:val="1"/>
          <w:numId w:val="8"/>
        </w:numPr>
        <w:tabs>
          <w:tab w:val="left" w:pos="1032"/>
        </w:tabs>
        <w:ind w:left="1031" w:right="271" w:hanging="811"/>
        <w:rPr>
          <w:sz w:val="24"/>
          <w:szCs w:val="24"/>
        </w:rPr>
      </w:pPr>
      <w:r w:rsidRPr="00BE48D9">
        <w:rPr>
          <w:sz w:val="24"/>
          <w:szCs w:val="24"/>
        </w:rPr>
        <w:t xml:space="preserve">An allegation of plagiarism will be dealt with in accordance with the </w:t>
      </w:r>
      <w:r w:rsidRPr="00BE48D9">
        <w:rPr>
          <w:i/>
          <w:sz w:val="24"/>
          <w:szCs w:val="24"/>
        </w:rPr>
        <w:t>Policy: Student</w:t>
      </w:r>
      <w:r w:rsidRPr="00BE48D9">
        <w:rPr>
          <w:i/>
          <w:spacing w:val="-3"/>
          <w:sz w:val="24"/>
          <w:szCs w:val="24"/>
        </w:rPr>
        <w:t xml:space="preserve"> </w:t>
      </w:r>
      <w:r w:rsidRPr="00BE48D9">
        <w:rPr>
          <w:i/>
          <w:sz w:val="24"/>
          <w:szCs w:val="24"/>
        </w:rPr>
        <w:t>Plagiarism</w:t>
      </w:r>
      <w:r w:rsidRPr="00BE48D9">
        <w:rPr>
          <w:color w:val="FF0000"/>
          <w:sz w:val="24"/>
          <w:szCs w:val="24"/>
        </w:rPr>
        <w:t>.</w:t>
      </w:r>
    </w:p>
    <w:p w14:paraId="2D14978D" w14:textId="77777777" w:rsidR="00AF3091" w:rsidRDefault="007E46AA">
      <w:pPr>
        <w:pStyle w:val="ListParagraph"/>
        <w:numPr>
          <w:ilvl w:val="1"/>
          <w:numId w:val="8"/>
        </w:numPr>
        <w:tabs>
          <w:tab w:val="left" w:pos="1032"/>
        </w:tabs>
        <w:ind w:left="1031" w:right="268" w:hanging="811"/>
        <w:rPr>
          <w:sz w:val="24"/>
        </w:rPr>
      </w:pPr>
      <w:r>
        <w:rPr>
          <w:sz w:val="24"/>
        </w:rPr>
        <w:t xml:space="preserve">If two or more of the assessors for a doctoral thesis recommend a </w:t>
      </w:r>
      <w:proofErr w:type="gramStart"/>
      <w:r>
        <w:rPr>
          <w:sz w:val="24"/>
        </w:rPr>
        <w:t>fail</w:t>
      </w:r>
      <w:proofErr w:type="gramEnd"/>
      <w:r>
        <w:rPr>
          <w:sz w:val="24"/>
        </w:rPr>
        <w:t>, the assessment outcome constitutes a</w:t>
      </w:r>
      <w:r>
        <w:rPr>
          <w:spacing w:val="-8"/>
          <w:sz w:val="24"/>
        </w:rPr>
        <w:t xml:space="preserve"> </w:t>
      </w:r>
      <w:r>
        <w:rPr>
          <w:sz w:val="24"/>
        </w:rPr>
        <w:t>fail.</w:t>
      </w:r>
    </w:p>
    <w:p w14:paraId="7605D20C" w14:textId="77777777" w:rsidR="00AF3091" w:rsidRDefault="007E46AA">
      <w:pPr>
        <w:pStyle w:val="ListParagraph"/>
        <w:numPr>
          <w:ilvl w:val="1"/>
          <w:numId w:val="8"/>
        </w:numPr>
        <w:tabs>
          <w:tab w:val="left" w:pos="1032"/>
        </w:tabs>
        <w:ind w:left="1031" w:right="266" w:hanging="811"/>
        <w:rPr>
          <w:sz w:val="24"/>
        </w:rPr>
      </w:pPr>
      <w:r>
        <w:rPr>
          <w:sz w:val="24"/>
        </w:rPr>
        <w:t>A candidate who has failed a (minor) dissertation or thesis may not again be assessed on the same subject</w:t>
      </w:r>
      <w:r>
        <w:rPr>
          <w:spacing w:val="-8"/>
          <w:sz w:val="24"/>
        </w:rPr>
        <w:t xml:space="preserve"> </w:t>
      </w:r>
      <w:r>
        <w:rPr>
          <w:sz w:val="24"/>
        </w:rPr>
        <w:t>matter.</w:t>
      </w:r>
    </w:p>
    <w:p w14:paraId="7CA34185" w14:textId="77777777" w:rsidR="00AF3091" w:rsidRDefault="007E46AA">
      <w:pPr>
        <w:pStyle w:val="ListParagraph"/>
        <w:numPr>
          <w:ilvl w:val="1"/>
          <w:numId w:val="8"/>
        </w:numPr>
        <w:tabs>
          <w:tab w:val="left" w:pos="1032"/>
        </w:tabs>
        <w:ind w:left="1031" w:right="263" w:hanging="811"/>
        <w:rPr>
          <w:sz w:val="24"/>
        </w:rPr>
      </w:pPr>
      <w:r>
        <w:rPr>
          <w:sz w:val="24"/>
        </w:rPr>
        <w:t>When a (minor) dissertation or thesis is failed, supervisors must provide details explaining</w:t>
      </w:r>
      <w:r>
        <w:rPr>
          <w:spacing w:val="-4"/>
          <w:sz w:val="24"/>
        </w:rPr>
        <w:t xml:space="preserve"> </w:t>
      </w:r>
      <w:r>
        <w:rPr>
          <w:sz w:val="24"/>
        </w:rPr>
        <w:t>why</w:t>
      </w:r>
      <w:r>
        <w:rPr>
          <w:spacing w:val="-7"/>
          <w:sz w:val="24"/>
        </w:rPr>
        <w:t xml:space="preserve"> </w:t>
      </w:r>
      <w:r>
        <w:rPr>
          <w:sz w:val="24"/>
        </w:rPr>
        <w:t>the</w:t>
      </w:r>
      <w:r>
        <w:rPr>
          <w:spacing w:val="-3"/>
          <w:sz w:val="24"/>
        </w:rPr>
        <w:t xml:space="preserve"> </w:t>
      </w:r>
      <w:r>
        <w:rPr>
          <w:sz w:val="24"/>
        </w:rPr>
        <w:t>study</w:t>
      </w:r>
      <w:r>
        <w:rPr>
          <w:spacing w:val="-4"/>
          <w:sz w:val="24"/>
        </w:rPr>
        <w:t xml:space="preserve"> </w:t>
      </w:r>
      <w:proofErr w:type="gramStart"/>
      <w:r>
        <w:rPr>
          <w:sz w:val="24"/>
        </w:rPr>
        <w:t>was</w:t>
      </w:r>
      <w:r>
        <w:rPr>
          <w:spacing w:val="-5"/>
          <w:sz w:val="24"/>
        </w:rPr>
        <w:t xml:space="preserve"> </w:t>
      </w:r>
      <w:r>
        <w:rPr>
          <w:sz w:val="24"/>
        </w:rPr>
        <w:t>allowed</w:t>
      </w:r>
      <w:r>
        <w:rPr>
          <w:spacing w:val="-3"/>
          <w:sz w:val="24"/>
        </w:rPr>
        <w:t xml:space="preserve"> </w:t>
      </w:r>
      <w:r>
        <w:rPr>
          <w:sz w:val="24"/>
        </w:rPr>
        <w:t>to</w:t>
      </w:r>
      <w:proofErr w:type="gramEnd"/>
      <w:r>
        <w:rPr>
          <w:spacing w:val="-3"/>
          <w:sz w:val="24"/>
        </w:rPr>
        <w:t xml:space="preserve"> </w:t>
      </w:r>
      <w:r>
        <w:rPr>
          <w:sz w:val="24"/>
        </w:rPr>
        <w:t>be</w:t>
      </w:r>
      <w:r>
        <w:rPr>
          <w:spacing w:val="-3"/>
          <w:sz w:val="24"/>
        </w:rPr>
        <w:t xml:space="preserve"> </w:t>
      </w:r>
      <w:r>
        <w:rPr>
          <w:sz w:val="24"/>
        </w:rPr>
        <w:t>submitted</w:t>
      </w:r>
      <w:r>
        <w:rPr>
          <w:spacing w:val="-7"/>
          <w:sz w:val="24"/>
        </w:rPr>
        <w:t xml:space="preserve"> </w:t>
      </w:r>
      <w:r>
        <w:rPr>
          <w:sz w:val="24"/>
        </w:rPr>
        <w:t>for</w:t>
      </w:r>
      <w:r>
        <w:rPr>
          <w:spacing w:val="-5"/>
          <w:sz w:val="24"/>
        </w:rPr>
        <w:t xml:space="preserve"> </w:t>
      </w:r>
      <w:r>
        <w:rPr>
          <w:sz w:val="24"/>
        </w:rPr>
        <w:t>assessment</w:t>
      </w:r>
      <w:r>
        <w:rPr>
          <w:spacing w:val="-4"/>
          <w:sz w:val="24"/>
        </w:rPr>
        <w:t xml:space="preserve"> </w:t>
      </w:r>
      <w:r>
        <w:rPr>
          <w:sz w:val="24"/>
        </w:rPr>
        <w:t>unless</w:t>
      </w:r>
      <w:r>
        <w:rPr>
          <w:spacing w:val="-7"/>
          <w:sz w:val="24"/>
        </w:rPr>
        <w:t xml:space="preserve"> </w:t>
      </w:r>
      <w:r>
        <w:rPr>
          <w:sz w:val="24"/>
        </w:rPr>
        <w:t>the supervisor was opposed to the</w:t>
      </w:r>
      <w:r>
        <w:rPr>
          <w:spacing w:val="-16"/>
          <w:sz w:val="24"/>
        </w:rPr>
        <w:t xml:space="preserve"> </w:t>
      </w:r>
      <w:r>
        <w:rPr>
          <w:sz w:val="24"/>
        </w:rPr>
        <w:t>submission.</w:t>
      </w:r>
    </w:p>
    <w:p w14:paraId="57625CFE" w14:textId="77777777" w:rsidR="00AF3091" w:rsidRDefault="007E46AA">
      <w:pPr>
        <w:pStyle w:val="ListParagraph"/>
        <w:numPr>
          <w:ilvl w:val="1"/>
          <w:numId w:val="8"/>
        </w:numPr>
        <w:tabs>
          <w:tab w:val="left" w:pos="1032"/>
        </w:tabs>
        <w:spacing w:before="1"/>
        <w:ind w:left="1031" w:right="263" w:hanging="811"/>
        <w:rPr>
          <w:sz w:val="24"/>
        </w:rPr>
      </w:pPr>
      <w:r>
        <w:rPr>
          <w:sz w:val="24"/>
        </w:rPr>
        <w:t>When</w:t>
      </w:r>
      <w:r>
        <w:rPr>
          <w:spacing w:val="-14"/>
          <w:sz w:val="24"/>
        </w:rPr>
        <w:t xml:space="preserve"> </w:t>
      </w:r>
      <w:r>
        <w:rPr>
          <w:sz w:val="24"/>
        </w:rPr>
        <w:t>a</w:t>
      </w:r>
      <w:r>
        <w:rPr>
          <w:spacing w:val="-13"/>
          <w:sz w:val="24"/>
        </w:rPr>
        <w:t xml:space="preserve"> </w:t>
      </w:r>
      <w:r>
        <w:rPr>
          <w:sz w:val="24"/>
        </w:rPr>
        <w:t>dissertation</w:t>
      </w:r>
      <w:r>
        <w:rPr>
          <w:spacing w:val="-13"/>
          <w:sz w:val="24"/>
        </w:rPr>
        <w:t xml:space="preserve"> </w:t>
      </w:r>
      <w:r>
        <w:rPr>
          <w:sz w:val="24"/>
        </w:rPr>
        <w:t>is</w:t>
      </w:r>
      <w:r>
        <w:rPr>
          <w:spacing w:val="-14"/>
          <w:sz w:val="24"/>
        </w:rPr>
        <w:t xml:space="preserve"> </w:t>
      </w:r>
      <w:r>
        <w:rPr>
          <w:sz w:val="24"/>
        </w:rPr>
        <w:t>failed</w:t>
      </w:r>
      <w:r>
        <w:rPr>
          <w:spacing w:val="-11"/>
          <w:sz w:val="24"/>
        </w:rPr>
        <w:t xml:space="preserve"> </w:t>
      </w:r>
      <w:r>
        <w:rPr>
          <w:sz w:val="24"/>
        </w:rPr>
        <w:t>a</w:t>
      </w:r>
      <w:r>
        <w:rPr>
          <w:spacing w:val="-13"/>
          <w:sz w:val="24"/>
        </w:rPr>
        <w:t xml:space="preserve"> </w:t>
      </w:r>
      <w:r>
        <w:rPr>
          <w:sz w:val="24"/>
        </w:rPr>
        <w:t>proposal</w:t>
      </w:r>
      <w:r>
        <w:rPr>
          <w:spacing w:val="-13"/>
          <w:sz w:val="24"/>
        </w:rPr>
        <w:t xml:space="preserve"> </w:t>
      </w:r>
      <w:r>
        <w:rPr>
          <w:sz w:val="24"/>
        </w:rPr>
        <w:t>on</w:t>
      </w:r>
      <w:r>
        <w:rPr>
          <w:spacing w:val="-11"/>
          <w:sz w:val="24"/>
        </w:rPr>
        <w:t xml:space="preserve"> </w:t>
      </w:r>
      <w:r>
        <w:rPr>
          <w:sz w:val="24"/>
        </w:rPr>
        <w:t>a</w:t>
      </w:r>
      <w:r>
        <w:rPr>
          <w:spacing w:val="-13"/>
          <w:sz w:val="24"/>
        </w:rPr>
        <w:t xml:space="preserve"> </w:t>
      </w:r>
      <w:r>
        <w:rPr>
          <w:sz w:val="24"/>
        </w:rPr>
        <w:t>different</w:t>
      </w:r>
      <w:r>
        <w:rPr>
          <w:spacing w:val="-13"/>
          <w:sz w:val="24"/>
        </w:rPr>
        <w:t xml:space="preserve"> </w:t>
      </w:r>
      <w:r>
        <w:rPr>
          <w:sz w:val="24"/>
        </w:rPr>
        <w:t>project</w:t>
      </w:r>
      <w:r>
        <w:rPr>
          <w:spacing w:val="-11"/>
          <w:sz w:val="24"/>
        </w:rPr>
        <w:t xml:space="preserve"> </w:t>
      </w:r>
      <w:r>
        <w:rPr>
          <w:sz w:val="24"/>
        </w:rPr>
        <w:t>should</w:t>
      </w:r>
      <w:r>
        <w:rPr>
          <w:spacing w:val="-14"/>
          <w:sz w:val="24"/>
        </w:rPr>
        <w:t xml:space="preserve"> </w:t>
      </w:r>
      <w:r>
        <w:rPr>
          <w:sz w:val="24"/>
        </w:rPr>
        <w:t>be</w:t>
      </w:r>
      <w:r>
        <w:rPr>
          <w:spacing w:val="-11"/>
          <w:sz w:val="24"/>
        </w:rPr>
        <w:t xml:space="preserve"> </w:t>
      </w:r>
      <w:r>
        <w:rPr>
          <w:sz w:val="24"/>
        </w:rPr>
        <w:t>submitted should the student wish to reregister and the faculty is willing to accept the reregistration.</w:t>
      </w:r>
    </w:p>
    <w:p w14:paraId="44E0BF17" w14:textId="77777777" w:rsidR="00AF3091" w:rsidRDefault="007E46AA">
      <w:pPr>
        <w:pStyle w:val="ListParagraph"/>
        <w:numPr>
          <w:ilvl w:val="1"/>
          <w:numId w:val="8"/>
        </w:numPr>
        <w:tabs>
          <w:tab w:val="left" w:pos="1032"/>
        </w:tabs>
        <w:ind w:left="1031" w:right="263" w:hanging="811"/>
        <w:rPr>
          <w:sz w:val="24"/>
        </w:rPr>
      </w:pPr>
      <w:r>
        <w:rPr>
          <w:sz w:val="24"/>
        </w:rPr>
        <w:t xml:space="preserve">Where applicable, a designated independent person/structure within the faculty or department may confirm that the necessary changes </w:t>
      </w:r>
      <w:proofErr w:type="gramStart"/>
      <w:r>
        <w:rPr>
          <w:sz w:val="24"/>
        </w:rPr>
        <w:t>has</w:t>
      </w:r>
      <w:proofErr w:type="gramEnd"/>
      <w:r>
        <w:rPr>
          <w:sz w:val="24"/>
        </w:rPr>
        <w:t xml:space="preserve"> been made without sending the document back for assessment by the external</w:t>
      </w:r>
      <w:r>
        <w:rPr>
          <w:spacing w:val="-14"/>
          <w:sz w:val="24"/>
        </w:rPr>
        <w:t xml:space="preserve"> </w:t>
      </w:r>
      <w:r>
        <w:rPr>
          <w:sz w:val="24"/>
        </w:rPr>
        <w:t>assessor.</w:t>
      </w:r>
    </w:p>
    <w:p w14:paraId="35CB49D0" w14:textId="77777777" w:rsidR="00AF3091" w:rsidRDefault="007E46AA">
      <w:pPr>
        <w:pStyle w:val="ListParagraph"/>
        <w:numPr>
          <w:ilvl w:val="1"/>
          <w:numId w:val="8"/>
        </w:numPr>
        <w:tabs>
          <w:tab w:val="left" w:pos="1032"/>
        </w:tabs>
        <w:ind w:left="1031" w:right="268" w:hanging="811"/>
        <w:rPr>
          <w:sz w:val="24"/>
        </w:rPr>
      </w:pPr>
      <w:r>
        <w:rPr>
          <w:sz w:val="24"/>
        </w:rPr>
        <w:t>The final assessment outcome may be revealed to the candidate only once the assessment results have been approved by the FHDC (in the case of master’s study) and by the SHDC (in the case of doctoral</w:t>
      </w:r>
      <w:r>
        <w:rPr>
          <w:spacing w:val="-4"/>
          <w:sz w:val="24"/>
        </w:rPr>
        <w:t xml:space="preserve"> </w:t>
      </w:r>
      <w:r>
        <w:rPr>
          <w:sz w:val="24"/>
        </w:rPr>
        <w:t>studies).</w:t>
      </w:r>
    </w:p>
    <w:p w14:paraId="0F4ACC5E" w14:textId="77777777" w:rsidR="00AF3091" w:rsidRDefault="007E46AA">
      <w:pPr>
        <w:pStyle w:val="ListParagraph"/>
        <w:numPr>
          <w:ilvl w:val="1"/>
          <w:numId w:val="8"/>
        </w:numPr>
        <w:tabs>
          <w:tab w:val="left" w:pos="1032"/>
        </w:tabs>
        <w:ind w:left="1031" w:right="266" w:hanging="811"/>
        <w:rPr>
          <w:sz w:val="24"/>
        </w:rPr>
      </w:pPr>
      <w:r>
        <w:rPr>
          <w:sz w:val="24"/>
        </w:rPr>
        <w:t xml:space="preserve">An assessor’s name may be revealed to a student only after the assessment process has been finalised, provided that the </w:t>
      </w:r>
      <w:proofErr w:type="gramStart"/>
      <w:r>
        <w:rPr>
          <w:sz w:val="24"/>
        </w:rPr>
        <w:t>particular assessor</w:t>
      </w:r>
      <w:proofErr w:type="gramEnd"/>
      <w:r>
        <w:rPr>
          <w:sz w:val="24"/>
        </w:rPr>
        <w:t xml:space="preserve"> has given consent that her/his identity may be revealed to the</w:t>
      </w:r>
      <w:r>
        <w:rPr>
          <w:spacing w:val="-11"/>
          <w:sz w:val="24"/>
        </w:rPr>
        <w:t xml:space="preserve"> </w:t>
      </w:r>
      <w:r>
        <w:rPr>
          <w:sz w:val="24"/>
        </w:rPr>
        <w:t>student.</w:t>
      </w:r>
    </w:p>
    <w:p w14:paraId="6E36661F" w14:textId="77777777" w:rsidR="00AF3091" w:rsidRDefault="00AF3091">
      <w:pPr>
        <w:pStyle w:val="BodyText"/>
        <w:ind w:left="0"/>
        <w:jc w:val="left"/>
      </w:pPr>
    </w:p>
    <w:p w14:paraId="2D9DCE42" w14:textId="77777777" w:rsidR="00AF3091" w:rsidRDefault="007E46AA">
      <w:pPr>
        <w:pStyle w:val="BodyText"/>
        <w:tabs>
          <w:tab w:val="left" w:pos="9551"/>
        </w:tabs>
        <w:ind w:left="100" w:right="277"/>
        <w:jc w:val="left"/>
      </w:pPr>
      <w:r>
        <w:t xml:space="preserve">Table 2: </w:t>
      </w:r>
      <w:r>
        <w:rPr>
          <w:u w:val="single"/>
        </w:rPr>
        <w:t>Guidelines for the standard integration of non-conflicting results</w:t>
      </w:r>
      <w:r>
        <w:rPr>
          <w:spacing w:val="-41"/>
          <w:u w:val="single"/>
        </w:rPr>
        <w:t xml:space="preserve"> </w:t>
      </w:r>
      <w:r>
        <w:rPr>
          <w:u w:val="single"/>
        </w:rPr>
        <w:t>for</w:t>
      </w:r>
      <w:r>
        <w:rPr>
          <w:spacing w:val="-6"/>
          <w:u w:val="single"/>
        </w:rPr>
        <w:t xml:space="preserve"> </w:t>
      </w:r>
      <w:r>
        <w:rPr>
          <w:u w:val="single"/>
        </w:rPr>
        <w:t>master’s</w:t>
      </w:r>
      <w:r>
        <w:rPr>
          <w:u w:val="single"/>
        </w:rPr>
        <w:tab/>
      </w:r>
      <w:r>
        <w:t xml:space="preserve"> </w:t>
      </w:r>
      <w:r>
        <w:rPr>
          <w:u w:val="single"/>
        </w:rPr>
        <w:t>minor dissertations and</w:t>
      </w:r>
      <w:r>
        <w:rPr>
          <w:spacing w:val="-3"/>
          <w:u w:val="single"/>
        </w:rPr>
        <w:t xml:space="preserve"> </w:t>
      </w:r>
      <w:r>
        <w:rPr>
          <w:u w:val="single"/>
        </w:rPr>
        <w:t>dissertations</w:t>
      </w:r>
    </w:p>
    <w:p w14:paraId="38645DC7" w14:textId="77777777" w:rsidR="00AF3091" w:rsidRDefault="00AF3091">
      <w:pPr>
        <w:pStyle w:val="BodyText"/>
        <w:spacing w:before="9"/>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3"/>
        <w:gridCol w:w="2931"/>
      </w:tblGrid>
      <w:tr w:rsidR="00AF3091" w14:paraId="17744E10" w14:textId="77777777">
        <w:trPr>
          <w:trHeight w:val="549"/>
        </w:trPr>
        <w:tc>
          <w:tcPr>
            <w:tcW w:w="5573" w:type="dxa"/>
          </w:tcPr>
          <w:p w14:paraId="792B17DB" w14:textId="77777777" w:rsidR="00AF3091" w:rsidRDefault="007E46AA">
            <w:pPr>
              <w:pStyle w:val="TableParagraph"/>
              <w:spacing w:line="271" w:lineRule="exact"/>
              <w:rPr>
                <w:b/>
                <w:sz w:val="24"/>
              </w:rPr>
            </w:pPr>
            <w:r>
              <w:rPr>
                <w:b/>
                <w:sz w:val="24"/>
              </w:rPr>
              <w:t>(Minor) Dissertation Results proposed by</w:t>
            </w:r>
          </w:p>
          <w:p w14:paraId="2992CE4A" w14:textId="77777777" w:rsidR="00AF3091" w:rsidRDefault="007E46AA">
            <w:pPr>
              <w:pStyle w:val="TableParagraph"/>
              <w:spacing w:line="258" w:lineRule="exact"/>
              <w:rPr>
                <w:b/>
                <w:sz w:val="24"/>
              </w:rPr>
            </w:pPr>
            <w:r>
              <w:rPr>
                <w:b/>
                <w:sz w:val="24"/>
              </w:rPr>
              <w:t>assessors</w:t>
            </w:r>
          </w:p>
        </w:tc>
        <w:tc>
          <w:tcPr>
            <w:tcW w:w="2931" w:type="dxa"/>
          </w:tcPr>
          <w:p w14:paraId="7A46E5C6" w14:textId="77777777" w:rsidR="00AF3091" w:rsidRDefault="007E46AA">
            <w:pPr>
              <w:pStyle w:val="TableParagraph"/>
              <w:spacing w:line="271" w:lineRule="exact"/>
              <w:ind w:left="114"/>
              <w:rPr>
                <w:b/>
                <w:sz w:val="24"/>
              </w:rPr>
            </w:pPr>
            <w:r>
              <w:rPr>
                <w:b/>
                <w:sz w:val="24"/>
              </w:rPr>
              <w:t>Faculty Response</w:t>
            </w:r>
          </w:p>
        </w:tc>
      </w:tr>
      <w:tr w:rsidR="00AF3091" w14:paraId="1BACC0D9" w14:textId="77777777">
        <w:trPr>
          <w:trHeight w:val="947"/>
        </w:trPr>
        <w:tc>
          <w:tcPr>
            <w:tcW w:w="5573" w:type="dxa"/>
          </w:tcPr>
          <w:p w14:paraId="4FDB4828" w14:textId="77777777" w:rsidR="00AF3091" w:rsidRDefault="007E46AA">
            <w:pPr>
              <w:pStyle w:val="TableParagraph"/>
              <w:ind w:right="155"/>
              <w:jc w:val="both"/>
              <w:rPr>
                <w:sz w:val="24"/>
              </w:rPr>
            </w:pPr>
            <w:r>
              <w:rPr>
                <w:sz w:val="24"/>
              </w:rPr>
              <w:t>All the assessors recommend a mark between 50%</w:t>
            </w:r>
            <w:r>
              <w:rPr>
                <w:spacing w:val="-8"/>
                <w:sz w:val="24"/>
              </w:rPr>
              <w:t xml:space="preserve"> </w:t>
            </w:r>
            <w:r>
              <w:rPr>
                <w:sz w:val="24"/>
              </w:rPr>
              <w:t>and</w:t>
            </w:r>
            <w:r>
              <w:rPr>
                <w:spacing w:val="-6"/>
                <w:sz w:val="24"/>
              </w:rPr>
              <w:t xml:space="preserve"> </w:t>
            </w:r>
            <w:r>
              <w:rPr>
                <w:sz w:val="24"/>
              </w:rPr>
              <w:t>74%,</w:t>
            </w:r>
            <w:r>
              <w:rPr>
                <w:spacing w:val="-6"/>
                <w:sz w:val="24"/>
              </w:rPr>
              <w:t xml:space="preserve"> </w:t>
            </w:r>
            <w:r>
              <w:rPr>
                <w:sz w:val="24"/>
              </w:rPr>
              <w:t>not</w:t>
            </w:r>
            <w:r>
              <w:rPr>
                <w:spacing w:val="-6"/>
                <w:sz w:val="24"/>
              </w:rPr>
              <w:t xml:space="preserve"> </w:t>
            </w:r>
            <w:r>
              <w:rPr>
                <w:sz w:val="24"/>
              </w:rPr>
              <w:t>exceeding</w:t>
            </w:r>
            <w:r>
              <w:rPr>
                <w:spacing w:val="-9"/>
                <w:sz w:val="24"/>
              </w:rPr>
              <w:t xml:space="preserve"> </w:t>
            </w:r>
            <w:r>
              <w:rPr>
                <w:sz w:val="24"/>
              </w:rPr>
              <w:t>a</w:t>
            </w:r>
            <w:r>
              <w:rPr>
                <w:spacing w:val="-6"/>
                <w:sz w:val="24"/>
              </w:rPr>
              <w:t xml:space="preserve"> </w:t>
            </w:r>
            <w:r>
              <w:rPr>
                <w:sz w:val="24"/>
              </w:rPr>
              <w:t>difference</w:t>
            </w:r>
            <w:r>
              <w:rPr>
                <w:spacing w:val="-8"/>
                <w:sz w:val="24"/>
              </w:rPr>
              <w:t xml:space="preserve"> </w:t>
            </w:r>
            <w:r>
              <w:rPr>
                <w:sz w:val="24"/>
              </w:rPr>
              <w:t>of</w:t>
            </w:r>
            <w:r>
              <w:rPr>
                <w:spacing w:val="-6"/>
                <w:sz w:val="24"/>
              </w:rPr>
              <w:t xml:space="preserve"> </w:t>
            </w:r>
            <w:r>
              <w:rPr>
                <w:sz w:val="24"/>
              </w:rPr>
              <w:t>15%, with or without minor</w:t>
            </w:r>
            <w:r>
              <w:rPr>
                <w:spacing w:val="-2"/>
                <w:sz w:val="24"/>
              </w:rPr>
              <w:t xml:space="preserve"> </w:t>
            </w:r>
            <w:r>
              <w:rPr>
                <w:sz w:val="24"/>
              </w:rPr>
              <w:t>corrections.</w:t>
            </w:r>
          </w:p>
        </w:tc>
        <w:tc>
          <w:tcPr>
            <w:tcW w:w="2931" w:type="dxa"/>
          </w:tcPr>
          <w:p w14:paraId="14F55EB3" w14:textId="77777777" w:rsidR="00AF3091" w:rsidRDefault="007E46AA">
            <w:pPr>
              <w:pStyle w:val="TableParagraph"/>
              <w:ind w:right="147"/>
              <w:rPr>
                <w:sz w:val="24"/>
              </w:rPr>
            </w:pPr>
            <w:r>
              <w:rPr>
                <w:sz w:val="24"/>
              </w:rPr>
              <w:t>Average the marks to determine the final mark.</w:t>
            </w:r>
          </w:p>
        </w:tc>
      </w:tr>
      <w:tr w:rsidR="00AF3091" w14:paraId="4309CFAB" w14:textId="77777777">
        <w:trPr>
          <w:trHeight w:val="945"/>
        </w:trPr>
        <w:tc>
          <w:tcPr>
            <w:tcW w:w="5573" w:type="dxa"/>
          </w:tcPr>
          <w:p w14:paraId="7707C408" w14:textId="77777777" w:rsidR="00AF3091" w:rsidRDefault="007E46AA">
            <w:pPr>
              <w:pStyle w:val="TableParagraph"/>
              <w:ind w:right="242"/>
              <w:rPr>
                <w:sz w:val="24"/>
              </w:rPr>
            </w:pPr>
            <w:r>
              <w:rPr>
                <w:sz w:val="24"/>
              </w:rPr>
              <w:t>All the assessors recommend a mark below 50% (</w:t>
            </w:r>
            <w:proofErr w:type="gramStart"/>
            <w:r>
              <w:rPr>
                <w:sz w:val="24"/>
              </w:rPr>
              <w:t>i.e.</w:t>
            </w:r>
            <w:proofErr w:type="gramEnd"/>
            <w:r>
              <w:rPr>
                <w:sz w:val="24"/>
              </w:rPr>
              <w:t xml:space="preserve"> a fail).</w:t>
            </w:r>
          </w:p>
        </w:tc>
        <w:tc>
          <w:tcPr>
            <w:tcW w:w="2931" w:type="dxa"/>
          </w:tcPr>
          <w:p w14:paraId="094AF318" w14:textId="77777777" w:rsidR="00AF3091" w:rsidRDefault="007E46AA">
            <w:pPr>
              <w:pStyle w:val="TableParagraph"/>
              <w:ind w:right="1176"/>
              <w:jc w:val="both"/>
              <w:rPr>
                <w:sz w:val="24"/>
              </w:rPr>
            </w:pPr>
            <w:r>
              <w:rPr>
                <w:sz w:val="24"/>
              </w:rPr>
              <w:t>The consensus carries and the student fails.</w:t>
            </w:r>
          </w:p>
        </w:tc>
      </w:tr>
      <w:tr w:rsidR="00AF3091" w14:paraId="394747D2" w14:textId="77777777">
        <w:trPr>
          <w:trHeight w:val="983"/>
        </w:trPr>
        <w:tc>
          <w:tcPr>
            <w:tcW w:w="5573" w:type="dxa"/>
          </w:tcPr>
          <w:p w14:paraId="68776CD0" w14:textId="77777777" w:rsidR="00AF3091" w:rsidRDefault="007E46AA">
            <w:pPr>
              <w:pStyle w:val="TableParagraph"/>
              <w:ind w:right="349"/>
              <w:rPr>
                <w:sz w:val="24"/>
              </w:rPr>
            </w:pPr>
            <w:r>
              <w:rPr>
                <w:sz w:val="24"/>
              </w:rPr>
              <w:t>All the assessors recommend a distinction mark of 75% or higher.</w:t>
            </w:r>
          </w:p>
        </w:tc>
        <w:tc>
          <w:tcPr>
            <w:tcW w:w="2931" w:type="dxa"/>
          </w:tcPr>
          <w:p w14:paraId="17A76987" w14:textId="77777777" w:rsidR="00AF3091" w:rsidRDefault="007E46AA">
            <w:pPr>
              <w:pStyle w:val="TableParagraph"/>
              <w:ind w:right="659"/>
              <w:jc w:val="both"/>
              <w:rPr>
                <w:sz w:val="24"/>
              </w:rPr>
            </w:pPr>
            <w:r>
              <w:rPr>
                <w:sz w:val="24"/>
              </w:rPr>
              <w:t>Average the marks. Student passes with distinction.</w:t>
            </w:r>
          </w:p>
        </w:tc>
      </w:tr>
      <w:tr w:rsidR="00AF3091" w14:paraId="2E07D646" w14:textId="77777777">
        <w:trPr>
          <w:trHeight w:val="2483"/>
        </w:trPr>
        <w:tc>
          <w:tcPr>
            <w:tcW w:w="5573" w:type="dxa"/>
          </w:tcPr>
          <w:p w14:paraId="241ECBC9" w14:textId="77777777" w:rsidR="00AF3091" w:rsidRDefault="007E46AA">
            <w:pPr>
              <w:pStyle w:val="TableParagraph"/>
              <w:ind w:right="194"/>
              <w:rPr>
                <w:sz w:val="24"/>
              </w:rPr>
            </w:pPr>
            <w:r>
              <w:rPr>
                <w:sz w:val="24"/>
              </w:rPr>
              <w:t>One assessor recommends a distinction mark while the other assessor recommends a mark between 50% and 74</w:t>
            </w:r>
            <w:proofErr w:type="gramStart"/>
            <w:r>
              <w:rPr>
                <w:sz w:val="24"/>
              </w:rPr>
              <w:t>%,the</w:t>
            </w:r>
            <w:proofErr w:type="gramEnd"/>
            <w:r>
              <w:rPr>
                <w:sz w:val="24"/>
              </w:rPr>
              <w:t xml:space="preserve"> marks do not differ by more than 15%, and the average of the two marks is a distinction mark.</w:t>
            </w:r>
          </w:p>
        </w:tc>
        <w:tc>
          <w:tcPr>
            <w:tcW w:w="2931" w:type="dxa"/>
          </w:tcPr>
          <w:p w14:paraId="77C51082" w14:textId="77777777" w:rsidR="00AF3091" w:rsidRDefault="007E46AA">
            <w:pPr>
              <w:pStyle w:val="TableParagraph"/>
              <w:spacing w:before="2" w:line="276" w:lineRule="exact"/>
              <w:ind w:right="227"/>
              <w:rPr>
                <w:sz w:val="24"/>
              </w:rPr>
            </w:pPr>
            <w:r>
              <w:rPr>
                <w:sz w:val="24"/>
              </w:rPr>
              <w:t>Average the marks. The student passes with distinction mark. A distinction for the qualification in the case of a minor dissertation can only be given when all other requirements are met.</w:t>
            </w:r>
          </w:p>
        </w:tc>
      </w:tr>
      <w:tr w:rsidR="00AF3091" w14:paraId="7F2B0859" w14:textId="77777777">
        <w:trPr>
          <w:trHeight w:val="1413"/>
        </w:trPr>
        <w:tc>
          <w:tcPr>
            <w:tcW w:w="5573" w:type="dxa"/>
          </w:tcPr>
          <w:p w14:paraId="014537E3" w14:textId="77777777" w:rsidR="00AF3091" w:rsidRDefault="007E46AA">
            <w:pPr>
              <w:pStyle w:val="TableParagraph"/>
              <w:ind w:right="133"/>
              <w:jc w:val="both"/>
              <w:rPr>
                <w:sz w:val="24"/>
              </w:rPr>
            </w:pPr>
            <w:r>
              <w:rPr>
                <w:sz w:val="24"/>
              </w:rPr>
              <w:lastRenderedPageBreak/>
              <w:t>One assessor recommends a distinction mark while the other assessor recommends a mark between 50% and 74%, the marks do not differ by more than 15%, and the average of the two</w:t>
            </w:r>
            <w:r>
              <w:rPr>
                <w:spacing w:val="-27"/>
                <w:sz w:val="24"/>
              </w:rPr>
              <w:t xml:space="preserve"> </w:t>
            </w:r>
            <w:r>
              <w:rPr>
                <w:sz w:val="24"/>
              </w:rPr>
              <w:t>marks is not a distinction</w:t>
            </w:r>
            <w:r>
              <w:rPr>
                <w:spacing w:val="-3"/>
                <w:sz w:val="24"/>
              </w:rPr>
              <w:t xml:space="preserve"> </w:t>
            </w:r>
            <w:r>
              <w:rPr>
                <w:sz w:val="24"/>
              </w:rPr>
              <w:t>mark.</w:t>
            </w:r>
          </w:p>
        </w:tc>
        <w:tc>
          <w:tcPr>
            <w:tcW w:w="2931" w:type="dxa"/>
          </w:tcPr>
          <w:p w14:paraId="68563A5E" w14:textId="77777777" w:rsidR="00AF3091" w:rsidRDefault="007E46AA">
            <w:pPr>
              <w:pStyle w:val="TableParagraph"/>
              <w:ind w:right="1494"/>
              <w:rPr>
                <w:sz w:val="24"/>
              </w:rPr>
            </w:pPr>
            <w:r>
              <w:rPr>
                <w:sz w:val="24"/>
              </w:rPr>
              <w:t>Average the marks.</w:t>
            </w:r>
          </w:p>
        </w:tc>
      </w:tr>
      <w:tr w:rsidR="00AF3091" w14:paraId="789CF958" w14:textId="77777777">
        <w:trPr>
          <w:trHeight w:val="1269"/>
        </w:trPr>
        <w:tc>
          <w:tcPr>
            <w:tcW w:w="5573" w:type="dxa"/>
          </w:tcPr>
          <w:p w14:paraId="109B11DB" w14:textId="77777777" w:rsidR="00AF3091" w:rsidRDefault="007E46AA">
            <w:pPr>
              <w:pStyle w:val="TableParagraph"/>
              <w:ind w:right="194"/>
              <w:rPr>
                <w:sz w:val="24"/>
              </w:rPr>
            </w:pPr>
            <w:r>
              <w:rPr>
                <w:sz w:val="24"/>
              </w:rPr>
              <w:t>The final mark for the (minor) dissertation is 73% or 74%.</w:t>
            </w:r>
          </w:p>
        </w:tc>
        <w:tc>
          <w:tcPr>
            <w:tcW w:w="2931" w:type="dxa"/>
          </w:tcPr>
          <w:p w14:paraId="72FB6FF7" w14:textId="77777777" w:rsidR="00AF3091" w:rsidRDefault="007E46AA">
            <w:pPr>
              <w:pStyle w:val="TableParagraph"/>
              <w:ind w:right="854"/>
              <w:rPr>
                <w:sz w:val="24"/>
              </w:rPr>
            </w:pPr>
            <w:r>
              <w:rPr>
                <w:sz w:val="24"/>
              </w:rPr>
              <w:t>Adjust the final mark to a distinction mark of 75%.</w:t>
            </w:r>
          </w:p>
        </w:tc>
      </w:tr>
    </w:tbl>
    <w:p w14:paraId="135E58C4" w14:textId="77777777" w:rsidR="00AF3091" w:rsidRDefault="00AF3091">
      <w:pPr>
        <w:pStyle w:val="BodyText"/>
        <w:spacing w:before="1"/>
        <w:ind w:left="0"/>
        <w:jc w:val="left"/>
        <w:rPr>
          <w:sz w:val="7"/>
        </w:rPr>
      </w:pPr>
    </w:p>
    <w:p w14:paraId="3104C3B2" w14:textId="77777777" w:rsidR="00AF3091" w:rsidRDefault="004E040F">
      <w:pPr>
        <w:pStyle w:val="BodyText"/>
        <w:tabs>
          <w:tab w:val="left" w:pos="2379"/>
        </w:tabs>
        <w:spacing w:before="92" w:line="242" w:lineRule="auto"/>
        <w:ind w:right="372"/>
        <w:jc w:val="left"/>
      </w:pPr>
      <w:r>
        <w:rPr>
          <w:noProof/>
          <w:lang w:val="en-ZA" w:eastAsia="en-ZA"/>
        </w:rPr>
        <mc:AlternateContent>
          <mc:Choice Requires="wps">
            <w:drawing>
              <wp:anchor distT="0" distB="0" distL="114300" distR="114300" simplePos="0" relativeHeight="503286224" behindDoc="1" locked="0" layoutInCell="1" allowOverlap="1" wp14:anchorId="2CFC096B" wp14:editId="4ED2F262">
                <wp:simplePos x="0" y="0"/>
                <wp:positionH relativeFrom="page">
                  <wp:posOffset>1454785</wp:posOffset>
                </wp:positionH>
                <wp:positionV relativeFrom="paragraph">
                  <wp:posOffset>224790</wp:posOffset>
                </wp:positionV>
                <wp:extent cx="5385435" cy="0"/>
                <wp:effectExtent l="6985" t="12700" r="8255" b="63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7615417">
              <v:line id="Line 8" style="position:absolute;z-index:-3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9pt" from="114.55pt,17.7pt" to="538.6pt,17.7pt" w14:anchorId="26EE5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oHQIAAEM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">
                <w10:wrap anchorx="page"/>
              </v:line>
            </w:pict>
          </mc:Fallback>
        </mc:AlternateContent>
      </w:r>
      <w:r w:rsidR="007E46AA">
        <w:t>Table</w:t>
      </w:r>
      <w:r w:rsidR="007E46AA">
        <w:rPr>
          <w:spacing w:val="-2"/>
        </w:rPr>
        <w:t xml:space="preserve"> </w:t>
      </w:r>
      <w:r w:rsidR="007E46AA">
        <w:t>3:</w:t>
      </w:r>
      <w:r w:rsidR="007E46AA">
        <w:tab/>
        <w:t xml:space="preserve">Guidelines for the standard integration of non-conflicting results for </w:t>
      </w:r>
      <w:r w:rsidR="007E46AA">
        <w:rPr>
          <w:u w:val="single" w:color="FF0000"/>
        </w:rPr>
        <w:t>Theses.</w:t>
      </w:r>
    </w:p>
    <w:p w14:paraId="62EBF9A1" w14:textId="77777777" w:rsidR="00AF3091" w:rsidRDefault="00AF3091">
      <w:pPr>
        <w:pStyle w:val="BodyText"/>
        <w:spacing w:before="7"/>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5518"/>
      </w:tblGrid>
      <w:tr w:rsidR="00AF3091" w14:paraId="629AA6A0" w14:textId="77777777">
        <w:trPr>
          <w:trHeight w:val="1103"/>
        </w:trPr>
        <w:tc>
          <w:tcPr>
            <w:tcW w:w="3022" w:type="dxa"/>
          </w:tcPr>
          <w:p w14:paraId="66146533" w14:textId="77777777" w:rsidR="00AF3091" w:rsidRDefault="007E46AA">
            <w:pPr>
              <w:pStyle w:val="TableParagraph"/>
              <w:spacing w:before="2" w:line="276" w:lineRule="exact"/>
              <w:ind w:right="1439"/>
              <w:rPr>
                <w:b/>
                <w:sz w:val="24"/>
              </w:rPr>
            </w:pPr>
            <w:r>
              <w:rPr>
                <w:b/>
                <w:sz w:val="24"/>
              </w:rPr>
              <w:t>Thesis Results proposed by assessors</w:t>
            </w:r>
          </w:p>
        </w:tc>
        <w:tc>
          <w:tcPr>
            <w:tcW w:w="5518" w:type="dxa"/>
          </w:tcPr>
          <w:p w14:paraId="706BDB69" w14:textId="77777777" w:rsidR="00AF3091" w:rsidRDefault="007E46AA">
            <w:pPr>
              <w:pStyle w:val="TableParagraph"/>
              <w:spacing w:line="271" w:lineRule="exact"/>
              <w:rPr>
                <w:b/>
                <w:sz w:val="24"/>
              </w:rPr>
            </w:pPr>
            <w:r>
              <w:rPr>
                <w:b/>
                <w:sz w:val="24"/>
              </w:rPr>
              <w:t>Faculty Response</w:t>
            </w:r>
          </w:p>
        </w:tc>
      </w:tr>
      <w:tr w:rsidR="00AF3091" w14:paraId="146F86C5" w14:textId="77777777">
        <w:trPr>
          <w:trHeight w:val="1497"/>
        </w:trPr>
        <w:tc>
          <w:tcPr>
            <w:tcW w:w="3022" w:type="dxa"/>
          </w:tcPr>
          <w:p w14:paraId="034168E8" w14:textId="77777777" w:rsidR="00AF3091" w:rsidRDefault="007E46AA">
            <w:pPr>
              <w:pStyle w:val="TableParagraph"/>
              <w:ind w:right="371"/>
              <w:rPr>
                <w:sz w:val="24"/>
              </w:rPr>
            </w:pPr>
            <w:r>
              <w:rPr>
                <w:sz w:val="24"/>
              </w:rPr>
              <w:t>All the assessors recommend awarding the qualification, with or without minor corrections.</w:t>
            </w:r>
          </w:p>
        </w:tc>
        <w:tc>
          <w:tcPr>
            <w:tcW w:w="5518" w:type="dxa"/>
          </w:tcPr>
          <w:p w14:paraId="4DCAD675" w14:textId="77777777" w:rsidR="00AF3091" w:rsidRDefault="007E46AA">
            <w:pPr>
              <w:pStyle w:val="TableParagraph"/>
              <w:ind w:right="106"/>
              <w:rPr>
                <w:sz w:val="24"/>
              </w:rPr>
            </w:pPr>
            <w:r>
              <w:rPr>
                <w:sz w:val="24"/>
              </w:rPr>
              <w:t>Recommend the awarding of the qualification following a declaration from the supervisor that all the corrections were implemented by the student.</w:t>
            </w:r>
          </w:p>
        </w:tc>
      </w:tr>
      <w:tr w:rsidR="00AF3091" w14:paraId="751959F9" w14:textId="77777777">
        <w:trPr>
          <w:trHeight w:val="827"/>
        </w:trPr>
        <w:tc>
          <w:tcPr>
            <w:tcW w:w="3022" w:type="dxa"/>
          </w:tcPr>
          <w:p w14:paraId="1CC34ADF" w14:textId="77777777" w:rsidR="00AF3091" w:rsidRDefault="007E46AA">
            <w:pPr>
              <w:pStyle w:val="TableParagraph"/>
              <w:spacing w:before="2" w:line="276" w:lineRule="exact"/>
              <w:ind w:right="225"/>
              <w:rPr>
                <w:sz w:val="24"/>
              </w:rPr>
            </w:pPr>
            <w:r>
              <w:rPr>
                <w:sz w:val="24"/>
              </w:rPr>
              <w:t>Two or more assessors recommend the failure of the thesis.</w:t>
            </w:r>
          </w:p>
        </w:tc>
        <w:tc>
          <w:tcPr>
            <w:tcW w:w="5518" w:type="dxa"/>
          </w:tcPr>
          <w:p w14:paraId="62C7F482" w14:textId="77777777" w:rsidR="00AF3091" w:rsidRDefault="007E46AA">
            <w:pPr>
              <w:pStyle w:val="TableParagraph"/>
              <w:ind w:right="333"/>
              <w:rPr>
                <w:sz w:val="24"/>
              </w:rPr>
            </w:pPr>
            <w:r>
              <w:rPr>
                <w:sz w:val="24"/>
              </w:rPr>
              <w:t xml:space="preserve">Recommend that the majority result </w:t>
            </w:r>
            <w:proofErr w:type="gramStart"/>
            <w:r>
              <w:rPr>
                <w:sz w:val="24"/>
              </w:rPr>
              <w:t>carries</w:t>
            </w:r>
            <w:proofErr w:type="gramEnd"/>
            <w:r>
              <w:rPr>
                <w:sz w:val="24"/>
              </w:rPr>
              <w:t xml:space="preserve"> and the student fails.</w:t>
            </w:r>
          </w:p>
        </w:tc>
      </w:tr>
    </w:tbl>
    <w:p w14:paraId="0C6C2CD5" w14:textId="77777777" w:rsidR="00AF3091" w:rsidRDefault="00AF3091">
      <w:pPr>
        <w:pStyle w:val="BodyText"/>
        <w:spacing w:before="9"/>
        <w:ind w:left="0"/>
        <w:jc w:val="left"/>
        <w:rPr>
          <w:sz w:val="23"/>
        </w:rPr>
      </w:pPr>
    </w:p>
    <w:p w14:paraId="1A1C6BBC" w14:textId="77777777" w:rsidR="00AF3091" w:rsidRDefault="004E040F">
      <w:pPr>
        <w:pStyle w:val="BodyText"/>
        <w:tabs>
          <w:tab w:val="left" w:pos="2379"/>
        </w:tabs>
        <w:spacing w:line="242" w:lineRule="auto"/>
        <w:ind w:right="496"/>
        <w:jc w:val="left"/>
      </w:pPr>
      <w:r>
        <w:rPr>
          <w:noProof/>
          <w:lang w:val="en-ZA" w:eastAsia="en-ZA"/>
        </w:rPr>
        <mc:AlternateContent>
          <mc:Choice Requires="wps">
            <w:drawing>
              <wp:anchor distT="0" distB="0" distL="114300" distR="114300" simplePos="0" relativeHeight="503286248" behindDoc="1" locked="0" layoutInCell="1" allowOverlap="1" wp14:anchorId="5C020864" wp14:editId="35AF5FAD">
                <wp:simplePos x="0" y="0"/>
                <wp:positionH relativeFrom="page">
                  <wp:posOffset>1454785</wp:posOffset>
                </wp:positionH>
                <wp:positionV relativeFrom="paragraph">
                  <wp:posOffset>167005</wp:posOffset>
                </wp:positionV>
                <wp:extent cx="5385435" cy="0"/>
                <wp:effectExtent l="6985" t="13335" r="8255" b="571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A7D958">
              <v:line id="Line 7" style="position:absolute;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9pt" from="114.55pt,13.15pt" to="538.6pt,13.15pt" w14:anchorId="23942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Zc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">
                <w10:wrap anchorx="page"/>
              </v:line>
            </w:pict>
          </mc:Fallback>
        </mc:AlternateContent>
      </w:r>
      <w:r w:rsidR="007E46AA">
        <w:t>Table</w:t>
      </w:r>
      <w:r w:rsidR="007E46AA">
        <w:rPr>
          <w:spacing w:val="-2"/>
        </w:rPr>
        <w:t xml:space="preserve"> </w:t>
      </w:r>
      <w:r w:rsidR="007E46AA">
        <w:t>4:</w:t>
      </w:r>
      <w:r w:rsidR="007E46AA">
        <w:tab/>
        <w:t xml:space="preserve">Guidelines for standard handling of conflicting results for master’s </w:t>
      </w:r>
      <w:r w:rsidR="007E46AA">
        <w:rPr>
          <w:u w:val="single"/>
        </w:rPr>
        <w:t>minor dissertations and</w:t>
      </w:r>
      <w:r w:rsidR="007E46AA">
        <w:rPr>
          <w:spacing w:val="-5"/>
          <w:u w:val="single"/>
        </w:rPr>
        <w:t xml:space="preserve"> </w:t>
      </w:r>
      <w:r w:rsidR="007E46AA">
        <w:rPr>
          <w:u w:val="single"/>
        </w:rPr>
        <w:t>dissertations</w:t>
      </w:r>
    </w:p>
    <w:p w14:paraId="709E88E4" w14:textId="77777777" w:rsidR="00AF3091" w:rsidRDefault="00AF3091">
      <w:pPr>
        <w:pStyle w:val="BodyText"/>
        <w:spacing w:before="6" w:after="1"/>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5516"/>
      </w:tblGrid>
      <w:tr w:rsidR="00AF3091" w14:paraId="010DE929" w14:textId="77777777">
        <w:trPr>
          <w:trHeight w:val="827"/>
        </w:trPr>
        <w:tc>
          <w:tcPr>
            <w:tcW w:w="3022" w:type="dxa"/>
          </w:tcPr>
          <w:p w14:paraId="7EB20208" w14:textId="77777777" w:rsidR="00AF3091" w:rsidRDefault="007E46AA">
            <w:pPr>
              <w:pStyle w:val="TableParagraph"/>
              <w:spacing w:before="2" w:line="276" w:lineRule="exact"/>
              <w:ind w:right="613"/>
              <w:rPr>
                <w:b/>
                <w:sz w:val="24"/>
              </w:rPr>
            </w:pPr>
            <w:r>
              <w:rPr>
                <w:b/>
                <w:sz w:val="24"/>
              </w:rPr>
              <w:t>(Minor) Dissertation Results proposed by assessors</w:t>
            </w:r>
          </w:p>
        </w:tc>
        <w:tc>
          <w:tcPr>
            <w:tcW w:w="5516" w:type="dxa"/>
          </w:tcPr>
          <w:p w14:paraId="6DEDAAC1" w14:textId="77777777" w:rsidR="00AF3091" w:rsidRDefault="007E46AA">
            <w:pPr>
              <w:pStyle w:val="TableParagraph"/>
              <w:spacing w:line="271" w:lineRule="exact"/>
              <w:rPr>
                <w:b/>
                <w:sz w:val="24"/>
              </w:rPr>
            </w:pPr>
            <w:r>
              <w:rPr>
                <w:b/>
                <w:sz w:val="24"/>
              </w:rPr>
              <w:t>Faculty Response</w:t>
            </w:r>
          </w:p>
        </w:tc>
      </w:tr>
      <w:tr w:rsidR="00AF3091" w14:paraId="4467A11D" w14:textId="77777777">
        <w:trPr>
          <w:trHeight w:val="2988"/>
        </w:trPr>
        <w:tc>
          <w:tcPr>
            <w:tcW w:w="3022" w:type="dxa"/>
          </w:tcPr>
          <w:p w14:paraId="453D22E3" w14:textId="77777777" w:rsidR="00AF3091" w:rsidRDefault="007E46AA">
            <w:pPr>
              <w:pStyle w:val="TableParagraph"/>
              <w:ind w:right="812"/>
              <w:rPr>
                <w:sz w:val="24"/>
              </w:rPr>
            </w:pPr>
            <w:r>
              <w:rPr>
                <w:sz w:val="24"/>
              </w:rPr>
              <w:t>All the assessors recommend a mark between 50% and 74%, but the mark allocation differs by 15% or more.</w:t>
            </w:r>
          </w:p>
        </w:tc>
        <w:tc>
          <w:tcPr>
            <w:tcW w:w="5516" w:type="dxa"/>
          </w:tcPr>
          <w:p w14:paraId="1FFB0284" w14:textId="77777777" w:rsidR="00AF3091" w:rsidRDefault="007E46AA">
            <w:pPr>
              <w:pStyle w:val="TableParagraph"/>
              <w:numPr>
                <w:ilvl w:val="0"/>
                <w:numId w:val="7"/>
              </w:numPr>
              <w:tabs>
                <w:tab w:val="left" w:pos="288"/>
              </w:tabs>
              <w:spacing w:line="235" w:lineRule="auto"/>
              <w:ind w:right="933"/>
              <w:rPr>
                <w:sz w:val="24"/>
              </w:rPr>
            </w:pPr>
            <w:r>
              <w:rPr>
                <w:sz w:val="24"/>
              </w:rPr>
              <w:t>Facilitate further discussion between the assessors to arrive at a joint recommendation.</w:t>
            </w:r>
          </w:p>
          <w:p w14:paraId="26D90CEC" w14:textId="77777777" w:rsidR="00AF3091" w:rsidRDefault="007E46AA">
            <w:pPr>
              <w:pStyle w:val="TableParagraph"/>
              <w:numPr>
                <w:ilvl w:val="0"/>
                <w:numId w:val="7"/>
              </w:numPr>
              <w:tabs>
                <w:tab w:val="left" w:pos="288"/>
              </w:tabs>
              <w:spacing w:before="2"/>
              <w:ind w:right="997"/>
              <w:rPr>
                <w:sz w:val="24"/>
              </w:rPr>
            </w:pPr>
            <w:r>
              <w:rPr>
                <w:sz w:val="24"/>
              </w:rPr>
              <w:t>Appoint an expert advisor. Consider the expert advisor’s recommendation and recommend an appropriate</w:t>
            </w:r>
            <w:r>
              <w:rPr>
                <w:spacing w:val="-11"/>
                <w:sz w:val="24"/>
              </w:rPr>
              <w:t xml:space="preserve"> </w:t>
            </w:r>
            <w:r>
              <w:rPr>
                <w:sz w:val="24"/>
              </w:rPr>
              <w:t>mark.</w:t>
            </w:r>
          </w:p>
          <w:p w14:paraId="2C23194C" w14:textId="77777777" w:rsidR="00AF3091" w:rsidRDefault="007E46AA">
            <w:pPr>
              <w:pStyle w:val="TableParagraph"/>
              <w:numPr>
                <w:ilvl w:val="0"/>
                <w:numId w:val="7"/>
              </w:numPr>
              <w:tabs>
                <w:tab w:val="left" w:pos="288"/>
              </w:tabs>
              <w:ind w:right="228"/>
              <w:rPr>
                <w:sz w:val="24"/>
              </w:rPr>
            </w:pPr>
            <w:r>
              <w:rPr>
                <w:sz w:val="24"/>
              </w:rPr>
              <w:t>Appoint an additional assessor. Average the additional assessor’s mark with the mark of the original assessor that is closest to that of the third assessor to determine the final</w:t>
            </w:r>
            <w:r>
              <w:rPr>
                <w:spacing w:val="-33"/>
                <w:sz w:val="24"/>
              </w:rPr>
              <w:t xml:space="preserve"> </w:t>
            </w:r>
            <w:r>
              <w:rPr>
                <w:sz w:val="24"/>
              </w:rPr>
              <w:t>mark.</w:t>
            </w:r>
          </w:p>
        </w:tc>
      </w:tr>
      <w:tr w:rsidR="00AF3091" w14:paraId="29EBAF3F" w14:textId="77777777">
        <w:trPr>
          <w:trHeight w:val="5805"/>
        </w:trPr>
        <w:tc>
          <w:tcPr>
            <w:tcW w:w="3022" w:type="dxa"/>
          </w:tcPr>
          <w:p w14:paraId="3075F8DB" w14:textId="77777777" w:rsidR="00AF3091" w:rsidRDefault="007E46AA">
            <w:pPr>
              <w:pStyle w:val="TableParagraph"/>
              <w:ind w:right="292"/>
              <w:rPr>
                <w:sz w:val="24"/>
              </w:rPr>
            </w:pPr>
            <w:r>
              <w:rPr>
                <w:sz w:val="24"/>
              </w:rPr>
              <w:lastRenderedPageBreak/>
              <w:t>One assessor recommends the failure of the (minor) dissertation, while the other recommends a distinction, pass mark or revision and reassessment.</w:t>
            </w:r>
          </w:p>
        </w:tc>
        <w:tc>
          <w:tcPr>
            <w:tcW w:w="5516" w:type="dxa"/>
          </w:tcPr>
          <w:p w14:paraId="696F8898" w14:textId="77777777" w:rsidR="00AF3091" w:rsidRDefault="007E46AA">
            <w:pPr>
              <w:pStyle w:val="TableParagraph"/>
              <w:numPr>
                <w:ilvl w:val="0"/>
                <w:numId w:val="6"/>
              </w:numPr>
              <w:tabs>
                <w:tab w:val="left" w:pos="288"/>
              </w:tabs>
              <w:spacing w:before="1" w:line="235" w:lineRule="auto"/>
              <w:ind w:right="933" w:hanging="175"/>
              <w:rPr>
                <w:sz w:val="24"/>
              </w:rPr>
            </w:pPr>
            <w:r>
              <w:rPr>
                <w:sz w:val="24"/>
              </w:rPr>
              <w:t>Facilitate further discussion between the assessors to arrive at a joint recommendation.</w:t>
            </w:r>
          </w:p>
          <w:p w14:paraId="4F6A9876" w14:textId="77777777" w:rsidR="00AF3091" w:rsidRDefault="007E46AA">
            <w:pPr>
              <w:pStyle w:val="TableParagraph"/>
              <w:numPr>
                <w:ilvl w:val="0"/>
                <w:numId w:val="6"/>
              </w:numPr>
              <w:tabs>
                <w:tab w:val="left" w:pos="288"/>
              </w:tabs>
              <w:spacing w:before="3" w:line="293" w:lineRule="exact"/>
              <w:ind w:hanging="175"/>
              <w:rPr>
                <w:sz w:val="24"/>
              </w:rPr>
            </w:pPr>
            <w:r>
              <w:rPr>
                <w:sz w:val="24"/>
              </w:rPr>
              <w:t>Appoint an additional assessor:</w:t>
            </w:r>
          </w:p>
          <w:p w14:paraId="54F77A59" w14:textId="77777777" w:rsidR="00AF3091" w:rsidRDefault="007E46AA">
            <w:pPr>
              <w:pStyle w:val="TableParagraph"/>
              <w:numPr>
                <w:ilvl w:val="1"/>
                <w:numId w:val="6"/>
              </w:numPr>
              <w:tabs>
                <w:tab w:val="left" w:pos="571"/>
              </w:tabs>
              <w:ind w:right="623" w:hanging="283"/>
              <w:rPr>
                <w:sz w:val="24"/>
              </w:rPr>
            </w:pPr>
            <w:r>
              <w:rPr>
                <w:sz w:val="24"/>
              </w:rPr>
              <w:t>If the additional assessor recommends a pass, the two pass marks are</w:t>
            </w:r>
            <w:r>
              <w:rPr>
                <w:spacing w:val="-20"/>
                <w:sz w:val="24"/>
              </w:rPr>
              <w:t xml:space="preserve"> </w:t>
            </w:r>
            <w:r>
              <w:rPr>
                <w:sz w:val="24"/>
              </w:rPr>
              <w:t>averaged.</w:t>
            </w:r>
          </w:p>
          <w:p w14:paraId="25A4C72F" w14:textId="77777777" w:rsidR="00AF3091" w:rsidRDefault="007E46AA">
            <w:pPr>
              <w:pStyle w:val="TableParagraph"/>
              <w:numPr>
                <w:ilvl w:val="1"/>
                <w:numId w:val="6"/>
              </w:numPr>
              <w:tabs>
                <w:tab w:val="left" w:pos="571"/>
              </w:tabs>
              <w:spacing w:line="235" w:lineRule="auto"/>
              <w:ind w:right="623" w:hanging="283"/>
              <w:rPr>
                <w:sz w:val="24"/>
              </w:rPr>
            </w:pPr>
            <w:r>
              <w:rPr>
                <w:sz w:val="24"/>
              </w:rPr>
              <w:t xml:space="preserve">If the additional assessor recommends a </w:t>
            </w:r>
            <w:proofErr w:type="gramStart"/>
            <w:r>
              <w:rPr>
                <w:sz w:val="24"/>
              </w:rPr>
              <w:t>fail</w:t>
            </w:r>
            <w:proofErr w:type="gramEnd"/>
            <w:r>
              <w:rPr>
                <w:sz w:val="24"/>
              </w:rPr>
              <w:t>, the (minor) dissertation</w:t>
            </w:r>
            <w:r>
              <w:rPr>
                <w:spacing w:val="-7"/>
                <w:sz w:val="24"/>
              </w:rPr>
              <w:t xml:space="preserve"> </w:t>
            </w:r>
            <w:r>
              <w:rPr>
                <w:sz w:val="24"/>
              </w:rPr>
              <w:t>fails.</w:t>
            </w:r>
          </w:p>
          <w:p w14:paraId="43935232" w14:textId="77777777" w:rsidR="00AF3091" w:rsidRDefault="007E46AA">
            <w:pPr>
              <w:pStyle w:val="TableParagraph"/>
              <w:numPr>
                <w:ilvl w:val="1"/>
                <w:numId w:val="6"/>
              </w:numPr>
              <w:tabs>
                <w:tab w:val="left" w:pos="571"/>
              </w:tabs>
              <w:ind w:right="473" w:hanging="283"/>
              <w:rPr>
                <w:sz w:val="24"/>
              </w:rPr>
            </w:pPr>
            <w:r>
              <w:rPr>
                <w:sz w:val="24"/>
              </w:rPr>
              <w:t>If the additional assessor recommends a major revision and reassessment, the student revises and resubmits for reassessment. If a pass mark, capped at 50%, is then awarded, the student passes with the average of the two pass</w:t>
            </w:r>
            <w:r>
              <w:rPr>
                <w:spacing w:val="-13"/>
                <w:sz w:val="24"/>
              </w:rPr>
              <w:t xml:space="preserve"> </w:t>
            </w:r>
            <w:r>
              <w:rPr>
                <w:sz w:val="24"/>
              </w:rPr>
              <w:t>marks.</w:t>
            </w:r>
          </w:p>
          <w:p w14:paraId="7DE92642" w14:textId="77777777" w:rsidR="00AF3091" w:rsidRDefault="007E46AA">
            <w:pPr>
              <w:pStyle w:val="TableParagraph"/>
              <w:numPr>
                <w:ilvl w:val="1"/>
                <w:numId w:val="6"/>
              </w:numPr>
              <w:tabs>
                <w:tab w:val="left" w:pos="571"/>
              </w:tabs>
              <w:spacing w:line="237" w:lineRule="auto"/>
              <w:ind w:right="462" w:hanging="283"/>
              <w:rPr>
                <w:sz w:val="24"/>
              </w:rPr>
            </w:pPr>
            <w:r>
              <w:rPr>
                <w:sz w:val="24"/>
              </w:rPr>
              <w:t xml:space="preserve">If the third assessor recommends a </w:t>
            </w:r>
            <w:proofErr w:type="gramStart"/>
            <w:r>
              <w:rPr>
                <w:sz w:val="24"/>
              </w:rPr>
              <w:t>fail</w:t>
            </w:r>
            <w:proofErr w:type="gramEnd"/>
            <w:r>
              <w:rPr>
                <w:sz w:val="24"/>
              </w:rPr>
              <w:t xml:space="preserve"> for the </w:t>
            </w:r>
            <w:r>
              <w:rPr>
                <w:b/>
                <w:sz w:val="24"/>
              </w:rPr>
              <w:t xml:space="preserve">resubmitted </w:t>
            </w:r>
            <w:r>
              <w:rPr>
                <w:sz w:val="24"/>
              </w:rPr>
              <w:t>(minor) dissertation, the student</w:t>
            </w:r>
            <w:r>
              <w:rPr>
                <w:spacing w:val="-3"/>
                <w:sz w:val="24"/>
              </w:rPr>
              <w:t xml:space="preserve"> </w:t>
            </w:r>
            <w:r>
              <w:rPr>
                <w:sz w:val="24"/>
              </w:rPr>
              <w:t>fails.</w:t>
            </w:r>
          </w:p>
          <w:p w14:paraId="77AB20A7" w14:textId="77777777" w:rsidR="00AF3091" w:rsidRDefault="007E46AA">
            <w:pPr>
              <w:pStyle w:val="TableParagraph"/>
              <w:numPr>
                <w:ilvl w:val="0"/>
                <w:numId w:val="6"/>
              </w:numPr>
              <w:tabs>
                <w:tab w:val="left" w:pos="288"/>
              </w:tabs>
              <w:ind w:right="997" w:hanging="142"/>
              <w:rPr>
                <w:sz w:val="24"/>
              </w:rPr>
            </w:pPr>
            <w:r>
              <w:rPr>
                <w:sz w:val="24"/>
              </w:rPr>
              <w:t>Appoint an expert advisor. Consider the expert advisor’s recommendation and recommend an appropriate</w:t>
            </w:r>
            <w:r>
              <w:rPr>
                <w:spacing w:val="-11"/>
                <w:sz w:val="24"/>
              </w:rPr>
              <w:t xml:space="preserve"> </w:t>
            </w:r>
            <w:r>
              <w:rPr>
                <w:sz w:val="24"/>
              </w:rPr>
              <w:t>mark.</w:t>
            </w:r>
          </w:p>
        </w:tc>
      </w:tr>
      <w:tr w:rsidR="00AF3091" w14:paraId="3726EB4E" w14:textId="77777777">
        <w:trPr>
          <w:trHeight w:val="3479"/>
        </w:trPr>
        <w:tc>
          <w:tcPr>
            <w:tcW w:w="3022" w:type="dxa"/>
          </w:tcPr>
          <w:p w14:paraId="7C27032B" w14:textId="77777777" w:rsidR="00AF3091" w:rsidRDefault="007E46AA">
            <w:pPr>
              <w:pStyle w:val="TableParagraph"/>
              <w:ind w:right="465"/>
              <w:rPr>
                <w:sz w:val="24"/>
              </w:rPr>
            </w:pPr>
            <w:r>
              <w:rPr>
                <w:sz w:val="24"/>
              </w:rPr>
              <w:t>Either or both assessors recommend revision and resubmission for reassessment.</w:t>
            </w:r>
          </w:p>
        </w:tc>
        <w:tc>
          <w:tcPr>
            <w:tcW w:w="5516" w:type="dxa"/>
          </w:tcPr>
          <w:p w14:paraId="2AF2BF38" w14:textId="77777777" w:rsidR="00AF3091" w:rsidRDefault="007E46AA">
            <w:pPr>
              <w:pStyle w:val="TableParagraph"/>
              <w:ind w:right="1798"/>
              <w:rPr>
                <w:sz w:val="24"/>
              </w:rPr>
            </w:pPr>
            <w:r>
              <w:rPr>
                <w:sz w:val="24"/>
              </w:rPr>
              <w:t>Student revises and resubmits for reassessment.</w:t>
            </w:r>
          </w:p>
          <w:p w14:paraId="46ACE0C5" w14:textId="77777777" w:rsidR="00AF3091" w:rsidRDefault="007E46AA">
            <w:pPr>
              <w:pStyle w:val="TableParagraph"/>
              <w:numPr>
                <w:ilvl w:val="0"/>
                <w:numId w:val="5"/>
              </w:numPr>
              <w:tabs>
                <w:tab w:val="left" w:pos="333"/>
              </w:tabs>
              <w:spacing w:line="237" w:lineRule="auto"/>
              <w:ind w:right="366"/>
              <w:rPr>
                <w:sz w:val="24"/>
              </w:rPr>
            </w:pPr>
            <w:r>
              <w:rPr>
                <w:sz w:val="24"/>
              </w:rPr>
              <w:t>If both assessors recommend a pass mark, with the mark for the revision capped at 50%, average the two</w:t>
            </w:r>
            <w:r>
              <w:rPr>
                <w:spacing w:val="-1"/>
                <w:sz w:val="24"/>
              </w:rPr>
              <w:t xml:space="preserve"> </w:t>
            </w:r>
            <w:r>
              <w:rPr>
                <w:sz w:val="24"/>
              </w:rPr>
              <w:t>marks.</w:t>
            </w:r>
          </w:p>
          <w:p w14:paraId="3F9BB4EE" w14:textId="77777777" w:rsidR="00AF3091" w:rsidRDefault="007E46AA">
            <w:pPr>
              <w:pStyle w:val="TableParagraph"/>
              <w:numPr>
                <w:ilvl w:val="0"/>
                <w:numId w:val="5"/>
              </w:numPr>
              <w:tabs>
                <w:tab w:val="left" w:pos="331"/>
              </w:tabs>
              <w:spacing w:before="1"/>
              <w:ind w:left="330" w:right="395" w:hanging="218"/>
              <w:rPr>
                <w:sz w:val="24"/>
              </w:rPr>
            </w:pPr>
            <w:r>
              <w:rPr>
                <w:sz w:val="24"/>
              </w:rPr>
              <w:t xml:space="preserve">If one assessor recommends a </w:t>
            </w:r>
            <w:proofErr w:type="gramStart"/>
            <w:r>
              <w:rPr>
                <w:sz w:val="24"/>
              </w:rPr>
              <w:t>fail</w:t>
            </w:r>
            <w:proofErr w:type="gramEnd"/>
            <w:r>
              <w:rPr>
                <w:sz w:val="24"/>
              </w:rPr>
              <w:t>, appoint a additional assessor (as above) or appoint an expert advisor. Consider the expert advisor’s recommendation and recommend an appropriate</w:t>
            </w:r>
            <w:r>
              <w:rPr>
                <w:spacing w:val="-2"/>
                <w:sz w:val="24"/>
              </w:rPr>
              <w:t xml:space="preserve"> </w:t>
            </w:r>
            <w:r>
              <w:rPr>
                <w:sz w:val="24"/>
              </w:rPr>
              <w:t>mark.</w:t>
            </w:r>
          </w:p>
          <w:p w14:paraId="0BBE1EDC" w14:textId="77777777" w:rsidR="00AF3091" w:rsidRDefault="007E46AA">
            <w:pPr>
              <w:pStyle w:val="TableParagraph"/>
              <w:numPr>
                <w:ilvl w:val="0"/>
                <w:numId w:val="5"/>
              </w:numPr>
              <w:tabs>
                <w:tab w:val="left" w:pos="331"/>
              </w:tabs>
              <w:spacing w:before="6" w:line="235" w:lineRule="auto"/>
              <w:ind w:left="330" w:right="1011" w:hanging="218"/>
              <w:rPr>
                <w:sz w:val="24"/>
              </w:rPr>
            </w:pPr>
            <w:r>
              <w:rPr>
                <w:sz w:val="24"/>
              </w:rPr>
              <w:t xml:space="preserve">If both assessors recommend a </w:t>
            </w:r>
            <w:proofErr w:type="gramStart"/>
            <w:r>
              <w:rPr>
                <w:sz w:val="24"/>
              </w:rPr>
              <w:t>fail</w:t>
            </w:r>
            <w:proofErr w:type="gramEnd"/>
            <w:r>
              <w:rPr>
                <w:sz w:val="24"/>
              </w:rPr>
              <w:t>,</w:t>
            </w:r>
            <w:r>
              <w:rPr>
                <w:spacing w:val="-43"/>
                <w:sz w:val="24"/>
              </w:rPr>
              <w:t xml:space="preserve"> </w:t>
            </w:r>
            <w:r>
              <w:rPr>
                <w:sz w:val="24"/>
              </w:rPr>
              <w:t>the student</w:t>
            </w:r>
            <w:r>
              <w:rPr>
                <w:spacing w:val="-3"/>
                <w:sz w:val="24"/>
              </w:rPr>
              <w:t xml:space="preserve"> </w:t>
            </w:r>
            <w:r>
              <w:rPr>
                <w:sz w:val="24"/>
              </w:rPr>
              <w:t>fails.</w:t>
            </w:r>
          </w:p>
        </w:tc>
      </w:tr>
      <w:tr w:rsidR="00AF3091" w14:paraId="5A5FA4F0" w14:textId="77777777">
        <w:trPr>
          <w:trHeight w:val="3402"/>
        </w:trPr>
        <w:tc>
          <w:tcPr>
            <w:tcW w:w="3022" w:type="dxa"/>
          </w:tcPr>
          <w:p w14:paraId="5E7841BF" w14:textId="77777777" w:rsidR="00AF3091" w:rsidRDefault="007E46AA">
            <w:pPr>
              <w:pStyle w:val="TableParagraph"/>
              <w:ind w:right="136"/>
              <w:rPr>
                <w:sz w:val="24"/>
              </w:rPr>
            </w:pPr>
            <w:r>
              <w:rPr>
                <w:sz w:val="24"/>
              </w:rPr>
              <w:t xml:space="preserve">One assessor recommends a distinction, while the second assessor recommends a pass mark between 50% and 74% and opposes a distinction, but the average mark is a </w:t>
            </w:r>
            <w:proofErr w:type="gramStart"/>
            <w:r>
              <w:rPr>
                <w:sz w:val="24"/>
              </w:rPr>
              <w:t>distinction</w:t>
            </w:r>
            <w:proofErr w:type="gramEnd"/>
            <w:r>
              <w:rPr>
                <w:sz w:val="24"/>
              </w:rPr>
              <w:t xml:space="preserve"> and the mark allocation differs by</w:t>
            </w:r>
            <w:r>
              <w:rPr>
                <w:spacing w:val="-9"/>
                <w:sz w:val="24"/>
              </w:rPr>
              <w:t xml:space="preserve"> </w:t>
            </w:r>
            <w:r>
              <w:rPr>
                <w:sz w:val="24"/>
              </w:rPr>
              <w:t>15%</w:t>
            </w:r>
          </w:p>
          <w:p w14:paraId="0CAD7721" w14:textId="77777777" w:rsidR="00AF3091" w:rsidRDefault="007E46AA">
            <w:pPr>
              <w:pStyle w:val="TableParagraph"/>
              <w:spacing w:line="349" w:lineRule="exact"/>
              <w:rPr>
                <w:sz w:val="32"/>
              </w:rPr>
            </w:pPr>
            <w:r>
              <w:rPr>
                <w:sz w:val="24"/>
              </w:rPr>
              <w:t>or less</w:t>
            </w:r>
            <w:r>
              <w:rPr>
                <w:sz w:val="32"/>
              </w:rPr>
              <w:t>.</w:t>
            </w:r>
          </w:p>
        </w:tc>
        <w:tc>
          <w:tcPr>
            <w:tcW w:w="5516" w:type="dxa"/>
          </w:tcPr>
          <w:p w14:paraId="5EAC5574" w14:textId="77777777" w:rsidR="00AF3091" w:rsidRDefault="007E46AA">
            <w:pPr>
              <w:pStyle w:val="TableParagraph"/>
              <w:numPr>
                <w:ilvl w:val="0"/>
                <w:numId w:val="4"/>
              </w:numPr>
              <w:tabs>
                <w:tab w:val="left" w:pos="271"/>
              </w:tabs>
              <w:spacing w:line="285" w:lineRule="exact"/>
              <w:ind w:hanging="158"/>
              <w:rPr>
                <w:sz w:val="24"/>
              </w:rPr>
            </w:pPr>
            <w:r>
              <w:rPr>
                <w:sz w:val="24"/>
              </w:rPr>
              <w:t>Appoint an additional assessor:</w:t>
            </w:r>
          </w:p>
          <w:p w14:paraId="1E19AE17" w14:textId="77777777" w:rsidR="00AF3091" w:rsidRDefault="007E46AA">
            <w:pPr>
              <w:pStyle w:val="TableParagraph"/>
              <w:numPr>
                <w:ilvl w:val="0"/>
                <w:numId w:val="4"/>
              </w:numPr>
              <w:tabs>
                <w:tab w:val="left" w:pos="271"/>
              </w:tabs>
              <w:spacing w:before="3" w:line="237" w:lineRule="auto"/>
              <w:ind w:right="202" w:hanging="158"/>
              <w:rPr>
                <w:sz w:val="24"/>
              </w:rPr>
            </w:pPr>
            <w:r>
              <w:rPr>
                <w:sz w:val="24"/>
              </w:rPr>
              <w:t>If the additional assessor recommends a distinction, the average of the two higher marks carries.</w:t>
            </w:r>
          </w:p>
          <w:p w14:paraId="0CCA044B" w14:textId="77777777" w:rsidR="00AF3091" w:rsidRDefault="007E46AA">
            <w:pPr>
              <w:pStyle w:val="TableParagraph"/>
              <w:numPr>
                <w:ilvl w:val="0"/>
                <w:numId w:val="4"/>
              </w:numPr>
              <w:tabs>
                <w:tab w:val="left" w:pos="271"/>
              </w:tabs>
              <w:ind w:right="256" w:hanging="158"/>
              <w:rPr>
                <w:sz w:val="24"/>
              </w:rPr>
            </w:pPr>
            <w:r>
              <w:rPr>
                <w:sz w:val="24"/>
              </w:rPr>
              <w:t>If the additional assessor does not recommend a distinction, the average of the two lower marks</w:t>
            </w:r>
            <w:r>
              <w:rPr>
                <w:spacing w:val="-1"/>
                <w:sz w:val="24"/>
              </w:rPr>
              <w:t xml:space="preserve"> </w:t>
            </w:r>
            <w:r>
              <w:rPr>
                <w:sz w:val="24"/>
              </w:rPr>
              <w:t>carries.</w:t>
            </w:r>
          </w:p>
        </w:tc>
      </w:tr>
      <w:tr w:rsidR="00AF3091" w14:paraId="2C8B83E5" w14:textId="77777777">
        <w:trPr>
          <w:trHeight w:val="947"/>
        </w:trPr>
        <w:tc>
          <w:tcPr>
            <w:tcW w:w="3022" w:type="dxa"/>
          </w:tcPr>
          <w:p w14:paraId="35901A73" w14:textId="77777777" w:rsidR="00AF3091" w:rsidRDefault="007E46AA">
            <w:pPr>
              <w:pStyle w:val="TableParagraph"/>
              <w:ind w:right="613"/>
              <w:rPr>
                <w:b/>
                <w:sz w:val="24"/>
              </w:rPr>
            </w:pPr>
            <w:r>
              <w:rPr>
                <w:b/>
                <w:sz w:val="24"/>
              </w:rPr>
              <w:t>(Minor) Dissertation Results proposed by assessors</w:t>
            </w:r>
          </w:p>
        </w:tc>
        <w:tc>
          <w:tcPr>
            <w:tcW w:w="5516" w:type="dxa"/>
          </w:tcPr>
          <w:p w14:paraId="79B12F15" w14:textId="77777777" w:rsidR="00AF3091" w:rsidRDefault="007E46AA">
            <w:pPr>
              <w:pStyle w:val="TableParagraph"/>
              <w:spacing w:line="271" w:lineRule="exact"/>
              <w:rPr>
                <w:b/>
                <w:sz w:val="24"/>
              </w:rPr>
            </w:pPr>
            <w:r>
              <w:rPr>
                <w:b/>
                <w:sz w:val="24"/>
              </w:rPr>
              <w:t>Faculty Response</w:t>
            </w:r>
          </w:p>
        </w:tc>
      </w:tr>
      <w:tr w:rsidR="00AF3091" w14:paraId="715ED3FC" w14:textId="77777777">
        <w:trPr>
          <w:trHeight w:val="3054"/>
        </w:trPr>
        <w:tc>
          <w:tcPr>
            <w:tcW w:w="3022" w:type="dxa"/>
          </w:tcPr>
          <w:p w14:paraId="6769B8BA" w14:textId="77777777" w:rsidR="00AF3091" w:rsidRDefault="007E46AA">
            <w:pPr>
              <w:pStyle w:val="TableParagraph"/>
              <w:ind w:right="278"/>
              <w:rPr>
                <w:sz w:val="24"/>
              </w:rPr>
            </w:pPr>
            <w:r>
              <w:rPr>
                <w:sz w:val="24"/>
              </w:rPr>
              <w:lastRenderedPageBreak/>
              <w:t>One assessor recommends a distinction, while the second assessor recommends a pass mark between 50% and 74% and the mark allocation differs by 15% or less.</w:t>
            </w:r>
          </w:p>
        </w:tc>
        <w:tc>
          <w:tcPr>
            <w:tcW w:w="5516" w:type="dxa"/>
          </w:tcPr>
          <w:p w14:paraId="71D9278C" w14:textId="77777777" w:rsidR="00AF3091" w:rsidRDefault="007E46AA">
            <w:pPr>
              <w:pStyle w:val="TableParagraph"/>
              <w:numPr>
                <w:ilvl w:val="0"/>
                <w:numId w:val="3"/>
              </w:numPr>
              <w:tabs>
                <w:tab w:val="left" w:pos="288"/>
              </w:tabs>
              <w:spacing w:line="235" w:lineRule="auto"/>
              <w:ind w:right="933" w:hanging="283"/>
              <w:rPr>
                <w:sz w:val="24"/>
              </w:rPr>
            </w:pPr>
            <w:r>
              <w:rPr>
                <w:sz w:val="24"/>
              </w:rPr>
              <w:t>Facilitate further discussion between the assessors to arrive at a joint recommendation</w:t>
            </w:r>
          </w:p>
          <w:p w14:paraId="354F9379" w14:textId="77777777" w:rsidR="00AF3091" w:rsidRDefault="007E46AA">
            <w:pPr>
              <w:pStyle w:val="TableParagraph"/>
              <w:numPr>
                <w:ilvl w:val="0"/>
                <w:numId w:val="3"/>
              </w:numPr>
              <w:tabs>
                <w:tab w:val="left" w:pos="288"/>
              </w:tabs>
              <w:spacing w:line="237" w:lineRule="auto"/>
              <w:ind w:right="997" w:hanging="283"/>
              <w:rPr>
                <w:sz w:val="24"/>
              </w:rPr>
            </w:pPr>
            <w:r>
              <w:rPr>
                <w:sz w:val="24"/>
              </w:rPr>
              <w:t>Appoint an expert advisor. Consider the expert advisor’s recommendation and recommend an appropriate</w:t>
            </w:r>
            <w:r>
              <w:rPr>
                <w:spacing w:val="-11"/>
                <w:sz w:val="24"/>
              </w:rPr>
              <w:t xml:space="preserve"> </w:t>
            </w:r>
            <w:r>
              <w:rPr>
                <w:sz w:val="24"/>
              </w:rPr>
              <w:t>mark.</w:t>
            </w:r>
          </w:p>
          <w:p w14:paraId="2DA7F617" w14:textId="77777777" w:rsidR="00AF3091" w:rsidRDefault="007E46AA">
            <w:pPr>
              <w:pStyle w:val="TableParagraph"/>
              <w:numPr>
                <w:ilvl w:val="0"/>
                <w:numId w:val="3"/>
              </w:numPr>
              <w:tabs>
                <w:tab w:val="left" w:pos="288"/>
              </w:tabs>
              <w:ind w:right="226" w:hanging="283"/>
              <w:rPr>
                <w:sz w:val="24"/>
              </w:rPr>
            </w:pPr>
            <w:r>
              <w:rPr>
                <w:sz w:val="24"/>
              </w:rPr>
              <w:t>Appoint an additional assessor. Average the additional assessor’s mark with the mark of the original assessor that is closest to that of the third assessor to determine the final</w:t>
            </w:r>
            <w:r>
              <w:rPr>
                <w:spacing w:val="-33"/>
                <w:sz w:val="24"/>
              </w:rPr>
              <w:t xml:space="preserve"> </w:t>
            </w:r>
            <w:r>
              <w:rPr>
                <w:sz w:val="24"/>
              </w:rPr>
              <w:t>mark.</w:t>
            </w:r>
          </w:p>
        </w:tc>
      </w:tr>
    </w:tbl>
    <w:p w14:paraId="508C98E9" w14:textId="77777777" w:rsidR="00AF3091" w:rsidRDefault="00AF3091">
      <w:pPr>
        <w:pStyle w:val="BodyText"/>
        <w:spacing w:before="9"/>
        <w:ind w:left="0"/>
        <w:jc w:val="left"/>
        <w:rPr>
          <w:rFonts w:ascii="Times New Roman"/>
          <w:sz w:val="25"/>
        </w:rPr>
      </w:pPr>
    </w:p>
    <w:p w14:paraId="33C76561" w14:textId="77777777" w:rsidR="00AF3091" w:rsidRDefault="004E040F">
      <w:pPr>
        <w:pStyle w:val="BodyText"/>
        <w:tabs>
          <w:tab w:val="left" w:pos="2379"/>
        </w:tabs>
        <w:spacing w:before="93" w:line="242" w:lineRule="auto"/>
        <w:ind w:right="413"/>
        <w:jc w:val="left"/>
      </w:pPr>
      <w:r>
        <w:rPr>
          <w:noProof/>
          <w:lang w:val="en-ZA" w:eastAsia="en-ZA"/>
        </w:rPr>
        <mc:AlternateContent>
          <mc:Choice Requires="wps">
            <w:drawing>
              <wp:anchor distT="0" distB="0" distL="114300" distR="114300" simplePos="0" relativeHeight="503286272" behindDoc="1" locked="0" layoutInCell="1" allowOverlap="1" wp14:anchorId="5508C459" wp14:editId="6854C2D7">
                <wp:simplePos x="0" y="0"/>
                <wp:positionH relativeFrom="page">
                  <wp:posOffset>1454785</wp:posOffset>
                </wp:positionH>
                <wp:positionV relativeFrom="paragraph">
                  <wp:posOffset>225425</wp:posOffset>
                </wp:positionV>
                <wp:extent cx="5385435" cy="0"/>
                <wp:effectExtent l="6985" t="9525" r="8255" b="952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DC5150A">
              <v:line id="Line 6" style="position:absolute;z-index:-3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9pt" from="114.55pt,17.75pt" to="538.6pt,17.75pt" w14:anchorId="48D11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vx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">
                <w10:wrap anchorx="page"/>
              </v:line>
            </w:pict>
          </mc:Fallback>
        </mc:AlternateContent>
      </w:r>
      <w:r w:rsidR="007E46AA">
        <w:t>Table</w:t>
      </w:r>
      <w:r w:rsidR="007E46AA">
        <w:rPr>
          <w:spacing w:val="-2"/>
        </w:rPr>
        <w:t xml:space="preserve"> </w:t>
      </w:r>
      <w:r w:rsidR="007E46AA">
        <w:t>5:</w:t>
      </w:r>
      <w:r w:rsidR="007E46AA">
        <w:tab/>
        <w:t xml:space="preserve">Guidelines for the standard handling conflicting results for doctoral </w:t>
      </w:r>
      <w:r w:rsidR="007E46AA">
        <w:rPr>
          <w:u w:val="single"/>
        </w:rPr>
        <w:t>theses</w:t>
      </w:r>
    </w:p>
    <w:p w14:paraId="779F8E76" w14:textId="77777777" w:rsidR="00AF3091" w:rsidRDefault="00AF3091">
      <w:pPr>
        <w:pStyle w:val="BodyText"/>
        <w:spacing w:before="6"/>
        <w:ind w:left="0"/>
        <w:jc w:val="left"/>
        <w:rPr>
          <w:sz w:val="10"/>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5516"/>
      </w:tblGrid>
      <w:tr w:rsidR="00AF3091" w14:paraId="0AEA8D31" w14:textId="77777777">
        <w:trPr>
          <w:trHeight w:val="671"/>
        </w:trPr>
        <w:tc>
          <w:tcPr>
            <w:tcW w:w="3022" w:type="dxa"/>
          </w:tcPr>
          <w:p w14:paraId="1BDC7A1B" w14:textId="77777777" w:rsidR="00AF3091" w:rsidRDefault="007E46AA">
            <w:pPr>
              <w:pStyle w:val="TableParagraph"/>
              <w:ind w:right="198"/>
              <w:rPr>
                <w:b/>
                <w:sz w:val="24"/>
              </w:rPr>
            </w:pPr>
            <w:r>
              <w:rPr>
                <w:b/>
                <w:sz w:val="24"/>
              </w:rPr>
              <w:t>Thesis Results proposed by assessors</w:t>
            </w:r>
          </w:p>
        </w:tc>
        <w:tc>
          <w:tcPr>
            <w:tcW w:w="5516" w:type="dxa"/>
          </w:tcPr>
          <w:p w14:paraId="3A895C36" w14:textId="77777777" w:rsidR="00AF3091" w:rsidRDefault="007E46AA">
            <w:pPr>
              <w:pStyle w:val="TableParagraph"/>
              <w:spacing w:line="271" w:lineRule="exact"/>
              <w:rPr>
                <w:b/>
                <w:sz w:val="24"/>
              </w:rPr>
            </w:pPr>
            <w:r>
              <w:rPr>
                <w:b/>
                <w:sz w:val="24"/>
              </w:rPr>
              <w:t>Faculty Response</w:t>
            </w:r>
          </w:p>
        </w:tc>
      </w:tr>
      <w:tr w:rsidR="00AF3091" w14:paraId="53B8B602" w14:textId="77777777">
        <w:trPr>
          <w:trHeight w:val="3890"/>
        </w:trPr>
        <w:tc>
          <w:tcPr>
            <w:tcW w:w="3022" w:type="dxa"/>
          </w:tcPr>
          <w:p w14:paraId="5C0098BA" w14:textId="77777777" w:rsidR="00AF3091" w:rsidRDefault="007E46AA">
            <w:pPr>
              <w:pStyle w:val="TableParagraph"/>
              <w:ind w:right="105"/>
              <w:rPr>
                <w:sz w:val="24"/>
              </w:rPr>
            </w:pPr>
            <w:r>
              <w:rPr>
                <w:sz w:val="24"/>
              </w:rPr>
              <w:t>One assessor recommends the failure of the thesis, while the other two recommend a pass or revision and reassessment.</w:t>
            </w:r>
          </w:p>
        </w:tc>
        <w:tc>
          <w:tcPr>
            <w:tcW w:w="5516" w:type="dxa"/>
          </w:tcPr>
          <w:p w14:paraId="53BD3ED7" w14:textId="77777777" w:rsidR="00AF3091" w:rsidRDefault="007E46AA">
            <w:pPr>
              <w:pStyle w:val="TableParagraph"/>
              <w:numPr>
                <w:ilvl w:val="0"/>
                <w:numId w:val="2"/>
              </w:numPr>
              <w:tabs>
                <w:tab w:val="left" w:pos="288"/>
              </w:tabs>
              <w:spacing w:line="237" w:lineRule="auto"/>
              <w:ind w:right="933" w:hanging="175"/>
              <w:rPr>
                <w:sz w:val="24"/>
              </w:rPr>
            </w:pPr>
            <w:r>
              <w:rPr>
                <w:sz w:val="24"/>
              </w:rPr>
              <w:t>Facilitate further discussion between the assessors to arrive at a joint recommendation</w:t>
            </w:r>
          </w:p>
          <w:p w14:paraId="2FB7F296" w14:textId="77777777" w:rsidR="00AF3091" w:rsidRDefault="007E46AA">
            <w:pPr>
              <w:pStyle w:val="TableParagraph"/>
              <w:numPr>
                <w:ilvl w:val="0"/>
                <w:numId w:val="2"/>
              </w:numPr>
              <w:tabs>
                <w:tab w:val="left" w:pos="288"/>
              </w:tabs>
              <w:spacing w:line="289" w:lineRule="exact"/>
              <w:ind w:hanging="175"/>
              <w:rPr>
                <w:sz w:val="24"/>
              </w:rPr>
            </w:pPr>
            <w:r>
              <w:rPr>
                <w:sz w:val="24"/>
              </w:rPr>
              <w:t>Appoint an additional assessor.</w:t>
            </w:r>
          </w:p>
          <w:p w14:paraId="0DA36ED7" w14:textId="77777777" w:rsidR="00AF3091" w:rsidRDefault="007E46AA">
            <w:pPr>
              <w:pStyle w:val="TableParagraph"/>
              <w:numPr>
                <w:ilvl w:val="1"/>
                <w:numId w:val="2"/>
              </w:numPr>
              <w:tabs>
                <w:tab w:val="left" w:pos="571"/>
              </w:tabs>
              <w:spacing w:line="235" w:lineRule="auto"/>
              <w:ind w:right="676" w:hanging="141"/>
              <w:rPr>
                <w:sz w:val="24"/>
              </w:rPr>
            </w:pPr>
            <w:r>
              <w:rPr>
                <w:sz w:val="24"/>
              </w:rPr>
              <w:t>If the assessor recommends a pass, the thesis</w:t>
            </w:r>
            <w:r>
              <w:rPr>
                <w:spacing w:val="-3"/>
                <w:sz w:val="24"/>
              </w:rPr>
              <w:t xml:space="preserve"> </w:t>
            </w:r>
            <w:r>
              <w:rPr>
                <w:sz w:val="24"/>
              </w:rPr>
              <w:t>passes.</w:t>
            </w:r>
          </w:p>
          <w:p w14:paraId="34C2CE20" w14:textId="77777777" w:rsidR="00AF3091" w:rsidRDefault="007E46AA">
            <w:pPr>
              <w:pStyle w:val="TableParagraph"/>
              <w:numPr>
                <w:ilvl w:val="1"/>
                <w:numId w:val="2"/>
              </w:numPr>
              <w:tabs>
                <w:tab w:val="left" w:pos="571"/>
              </w:tabs>
              <w:spacing w:before="1"/>
              <w:ind w:right="690" w:hanging="141"/>
              <w:rPr>
                <w:sz w:val="24"/>
              </w:rPr>
            </w:pPr>
            <w:r>
              <w:rPr>
                <w:sz w:val="24"/>
              </w:rPr>
              <w:t xml:space="preserve">If the assessor recommends a </w:t>
            </w:r>
            <w:proofErr w:type="gramStart"/>
            <w:r>
              <w:rPr>
                <w:sz w:val="24"/>
              </w:rPr>
              <w:t>fail</w:t>
            </w:r>
            <w:proofErr w:type="gramEnd"/>
            <w:r>
              <w:rPr>
                <w:sz w:val="24"/>
              </w:rPr>
              <w:t>, an arbiter is appointed to finalise the result. (The arbiter’s decision is binding on all parties.)</w:t>
            </w:r>
          </w:p>
          <w:p w14:paraId="1D67F62D" w14:textId="77777777" w:rsidR="00AF3091" w:rsidRDefault="007E46AA">
            <w:pPr>
              <w:pStyle w:val="TableParagraph"/>
              <w:numPr>
                <w:ilvl w:val="0"/>
                <w:numId w:val="2"/>
              </w:numPr>
              <w:tabs>
                <w:tab w:val="left" w:pos="288"/>
              </w:tabs>
              <w:ind w:right="997" w:hanging="175"/>
              <w:rPr>
                <w:sz w:val="24"/>
              </w:rPr>
            </w:pPr>
            <w:r>
              <w:rPr>
                <w:sz w:val="24"/>
              </w:rPr>
              <w:t>Appoint an expert advisor. Consider the expert advisor’s recommendation and recommend an appropriate</w:t>
            </w:r>
            <w:r>
              <w:rPr>
                <w:spacing w:val="-11"/>
                <w:sz w:val="24"/>
              </w:rPr>
              <w:t xml:space="preserve"> </w:t>
            </w:r>
            <w:r>
              <w:rPr>
                <w:sz w:val="24"/>
              </w:rPr>
              <w:t>mark.</w:t>
            </w:r>
          </w:p>
        </w:tc>
      </w:tr>
      <w:tr w:rsidR="00AF3091" w14:paraId="44A71265" w14:textId="77777777">
        <w:trPr>
          <w:trHeight w:val="1658"/>
        </w:trPr>
        <w:tc>
          <w:tcPr>
            <w:tcW w:w="3022" w:type="dxa"/>
          </w:tcPr>
          <w:p w14:paraId="586566D3" w14:textId="77777777" w:rsidR="00AF3091" w:rsidRDefault="007E46AA">
            <w:pPr>
              <w:pStyle w:val="TableParagraph"/>
              <w:spacing w:line="270" w:lineRule="atLeast"/>
              <w:ind w:right="385"/>
              <w:rPr>
                <w:sz w:val="24"/>
              </w:rPr>
            </w:pPr>
            <w:r>
              <w:rPr>
                <w:sz w:val="24"/>
              </w:rPr>
              <w:t>One or more assessors recommend revision and resubmission for reassessment and no assessor fails the thesis.</w:t>
            </w:r>
          </w:p>
        </w:tc>
        <w:tc>
          <w:tcPr>
            <w:tcW w:w="5516" w:type="dxa"/>
          </w:tcPr>
          <w:p w14:paraId="743196DA" w14:textId="77777777" w:rsidR="00AF3091" w:rsidRDefault="007E46AA">
            <w:pPr>
              <w:pStyle w:val="TableParagraph"/>
              <w:numPr>
                <w:ilvl w:val="0"/>
                <w:numId w:val="1"/>
              </w:numPr>
              <w:tabs>
                <w:tab w:val="left" w:pos="288"/>
              </w:tabs>
              <w:spacing w:before="1" w:line="235" w:lineRule="auto"/>
              <w:ind w:right="1661" w:hanging="175"/>
              <w:rPr>
                <w:sz w:val="24"/>
              </w:rPr>
            </w:pPr>
            <w:r>
              <w:rPr>
                <w:sz w:val="24"/>
              </w:rPr>
              <w:t>Student revises and resubmits</w:t>
            </w:r>
            <w:r>
              <w:rPr>
                <w:spacing w:val="-37"/>
                <w:sz w:val="24"/>
              </w:rPr>
              <w:t xml:space="preserve"> </w:t>
            </w:r>
            <w:r>
              <w:rPr>
                <w:sz w:val="24"/>
              </w:rPr>
              <w:t>for reassessment.</w:t>
            </w:r>
          </w:p>
          <w:p w14:paraId="5419BC54" w14:textId="77777777" w:rsidR="00AF3091" w:rsidRDefault="007E46AA">
            <w:pPr>
              <w:pStyle w:val="TableParagraph"/>
              <w:numPr>
                <w:ilvl w:val="0"/>
                <w:numId w:val="1"/>
              </w:numPr>
              <w:tabs>
                <w:tab w:val="left" w:pos="288"/>
              </w:tabs>
              <w:spacing w:before="3" w:line="232" w:lineRule="auto"/>
              <w:ind w:left="378" w:right="280" w:hanging="266"/>
              <w:rPr>
                <w:sz w:val="24"/>
              </w:rPr>
            </w:pPr>
            <w:r>
              <w:rPr>
                <w:sz w:val="24"/>
              </w:rPr>
              <w:t>If the assessor (or assessors) who recommended a resubmission recommends</w:t>
            </w:r>
            <w:r>
              <w:rPr>
                <w:spacing w:val="-43"/>
                <w:sz w:val="24"/>
              </w:rPr>
              <w:t xml:space="preserve"> </w:t>
            </w:r>
            <w:r>
              <w:rPr>
                <w:sz w:val="24"/>
              </w:rPr>
              <w:t>a pass, the student</w:t>
            </w:r>
            <w:r>
              <w:rPr>
                <w:spacing w:val="-1"/>
                <w:sz w:val="24"/>
              </w:rPr>
              <w:t xml:space="preserve"> </w:t>
            </w:r>
            <w:r>
              <w:rPr>
                <w:sz w:val="24"/>
              </w:rPr>
              <w:t>passes.</w:t>
            </w:r>
          </w:p>
        </w:tc>
      </w:tr>
    </w:tbl>
    <w:p w14:paraId="7818863E" w14:textId="77777777" w:rsidR="00AF3091" w:rsidRDefault="00AF3091">
      <w:pPr>
        <w:pStyle w:val="BodyText"/>
        <w:spacing w:before="7"/>
        <w:ind w:left="0"/>
        <w:jc w:val="left"/>
        <w:rPr>
          <w:sz w:val="27"/>
        </w:rPr>
      </w:pPr>
    </w:p>
    <w:p w14:paraId="57334584" w14:textId="02C2CAD8" w:rsidR="00AF3091" w:rsidRDefault="007E46AA">
      <w:pPr>
        <w:pStyle w:val="Heading1"/>
        <w:numPr>
          <w:ilvl w:val="0"/>
          <w:numId w:val="8"/>
        </w:numPr>
        <w:tabs>
          <w:tab w:val="left" w:pos="939"/>
          <w:tab w:val="left" w:pos="940"/>
        </w:tabs>
        <w:ind w:left="939" w:right="2760" w:hanging="720"/>
      </w:pPr>
      <w:bookmarkStart w:id="48" w:name="17_FINALISING_OF_ASSESSMENT_RESULTS_AND_"/>
      <w:bookmarkStart w:id="49" w:name="_bookmark19"/>
      <w:bookmarkEnd w:id="48"/>
      <w:bookmarkEnd w:id="49"/>
      <w:r>
        <w:t>FINALISING OF ASSESSMENT RESULTS AND ADMINISTRATIVE REQUIREMENTS</w:t>
      </w:r>
    </w:p>
    <w:p w14:paraId="2F1E7F4F" w14:textId="77777777" w:rsidR="00AF3091" w:rsidRDefault="007E46AA">
      <w:pPr>
        <w:pStyle w:val="ListParagraph"/>
        <w:numPr>
          <w:ilvl w:val="1"/>
          <w:numId w:val="8"/>
        </w:numPr>
        <w:tabs>
          <w:tab w:val="left" w:pos="1070"/>
        </w:tabs>
        <w:spacing w:before="83"/>
        <w:ind w:right="266" w:hanging="849"/>
        <w:rPr>
          <w:sz w:val="24"/>
        </w:rPr>
      </w:pPr>
      <w:r>
        <w:rPr>
          <w:sz w:val="24"/>
        </w:rPr>
        <w:t>All forms and reports (assessors’ assessment forms and narrative reports, supervisors’ reports, summary reports, and FHDC reports) are submitted to the HFA or faculty officer responsible for higher degree</w:t>
      </w:r>
      <w:r>
        <w:rPr>
          <w:spacing w:val="-22"/>
          <w:sz w:val="24"/>
        </w:rPr>
        <w:t xml:space="preserve"> </w:t>
      </w:r>
      <w:r>
        <w:rPr>
          <w:sz w:val="24"/>
        </w:rPr>
        <w:t>studies.</w:t>
      </w:r>
    </w:p>
    <w:p w14:paraId="5EC8191C" w14:textId="77777777" w:rsidR="00AF3091" w:rsidRPr="00BE48D9" w:rsidRDefault="007E46AA" w:rsidP="00BE48D9">
      <w:pPr>
        <w:pStyle w:val="ListParagraph"/>
        <w:numPr>
          <w:ilvl w:val="1"/>
          <w:numId w:val="8"/>
        </w:numPr>
        <w:tabs>
          <w:tab w:val="left" w:pos="1070"/>
        </w:tabs>
        <w:ind w:right="264" w:hanging="849"/>
        <w:rPr>
          <w:sz w:val="24"/>
          <w:szCs w:val="24"/>
        </w:rPr>
      </w:pPr>
      <w:r>
        <w:rPr>
          <w:sz w:val="24"/>
        </w:rPr>
        <w:t>In</w:t>
      </w:r>
      <w:r>
        <w:rPr>
          <w:spacing w:val="-9"/>
          <w:sz w:val="24"/>
        </w:rPr>
        <w:t xml:space="preserve"> </w:t>
      </w:r>
      <w:r>
        <w:rPr>
          <w:sz w:val="24"/>
        </w:rPr>
        <w:t>addition</w:t>
      </w:r>
      <w:r>
        <w:rPr>
          <w:spacing w:val="-11"/>
          <w:sz w:val="24"/>
        </w:rPr>
        <w:t xml:space="preserve"> </w:t>
      </w:r>
      <w:r>
        <w:rPr>
          <w:sz w:val="24"/>
        </w:rPr>
        <w:t>to</w:t>
      </w:r>
      <w:r>
        <w:rPr>
          <w:spacing w:val="-11"/>
          <w:sz w:val="24"/>
        </w:rPr>
        <w:t xml:space="preserve"> </w:t>
      </w:r>
      <w:r>
        <w:rPr>
          <w:sz w:val="24"/>
        </w:rPr>
        <w:t>the</w:t>
      </w:r>
      <w:r>
        <w:rPr>
          <w:spacing w:val="-9"/>
          <w:sz w:val="24"/>
        </w:rPr>
        <w:t xml:space="preserve"> </w:t>
      </w:r>
      <w:r>
        <w:rPr>
          <w:sz w:val="24"/>
        </w:rPr>
        <w:t>submission</w:t>
      </w:r>
      <w:r>
        <w:rPr>
          <w:spacing w:val="-8"/>
          <w:sz w:val="24"/>
        </w:rPr>
        <w:t xml:space="preserve"> </w:t>
      </w:r>
      <w:r>
        <w:rPr>
          <w:sz w:val="24"/>
        </w:rPr>
        <w:t>of</w:t>
      </w:r>
      <w:r>
        <w:rPr>
          <w:spacing w:val="-10"/>
          <w:sz w:val="24"/>
        </w:rPr>
        <w:t xml:space="preserve"> </w:t>
      </w:r>
      <w:r>
        <w:rPr>
          <w:sz w:val="24"/>
        </w:rPr>
        <w:t>the</w:t>
      </w:r>
      <w:r>
        <w:rPr>
          <w:spacing w:val="-11"/>
          <w:sz w:val="24"/>
        </w:rPr>
        <w:t xml:space="preserve"> </w:t>
      </w:r>
      <w:r>
        <w:rPr>
          <w:sz w:val="24"/>
        </w:rPr>
        <w:t>final</w:t>
      </w:r>
      <w:r>
        <w:rPr>
          <w:spacing w:val="-12"/>
          <w:sz w:val="24"/>
        </w:rPr>
        <w:t xml:space="preserve"> </w:t>
      </w:r>
      <w:r>
        <w:rPr>
          <w:sz w:val="24"/>
        </w:rPr>
        <w:t>minor</w:t>
      </w:r>
      <w:r>
        <w:rPr>
          <w:spacing w:val="-12"/>
          <w:sz w:val="24"/>
        </w:rPr>
        <w:t xml:space="preserve"> </w:t>
      </w:r>
      <w:r>
        <w:rPr>
          <w:sz w:val="24"/>
        </w:rPr>
        <w:t>dissertation,</w:t>
      </w:r>
      <w:r>
        <w:rPr>
          <w:spacing w:val="-10"/>
          <w:sz w:val="24"/>
        </w:rPr>
        <w:t xml:space="preserve"> </w:t>
      </w:r>
      <w:r>
        <w:rPr>
          <w:sz w:val="24"/>
        </w:rPr>
        <w:t>dissertation</w:t>
      </w:r>
      <w:r>
        <w:rPr>
          <w:spacing w:val="-8"/>
          <w:sz w:val="24"/>
        </w:rPr>
        <w:t xml:space="preserve"> </w:t>
      </w:r>
      <w:r>
        <w:rPr>
          <w:sz w:val="24"/>
        </w:rPr>
        <w:t>or</w:t>
      </w:r>
      <w:r>
        <w:rPr>
          <w:spacing w:val="-11"/>
          <w:sz w:val="24"/>
        </w:rPr>
        <w:t xml:space="preserve"> </w:t>
      </w:r>
      <w:r>
        <w:rPr>
          <w:sz w:val="24"/>
        </w:rPr>
        <w:t xml:space="preserve">thesis, and except </w:t>
      </w:r>
      <w:r w:rsidRPr="00BE48D9">
        <w:rPr>
          <w:sz w:val="24"/>
          <w:szCs w:val="24"/>
        </w:rPr>
        <w:t>where faculties exempt students from this, students must have submitted to their supervisor evidence of, by the time the FHDC meets to consider the assessors’ reports of at least one piece of work in a format suitable for</w:t>
      </w:r>
      <w:r w:rsidRPr="00BE48D9">
        <w:rPr>
          <w:spacing w:val="-13"/>
          <w:sz w:val="24"/>
          <w:szCs w:val="24"/>
        </w:rPr>
        <w:t xml:space="preserve"> </w:t>
      </w:r>
      <w:r w:rsidRPr="00BE48D9">
        <w:rPr>
          <w:sz w:val="24"/>
          <w:szCs w:val="24"/>
        </w:rPr>
        <w:t>submission</w:t>
      </w:r>
      <w:r w:rsidRPr="00BE48D9">
        <w:rPr>
          <w:spacing w:val="-12"/>
          <w:sz w:val="24"/>
          <w:szCs w:val="24"/>
        </w:rPr>
        <w:t xml:space="preserve"> </w:t>
      </w:r>
      <w:r w:rsidRPr="00BE48D9">
        <w:rPr>
          <w:sz w:val="24"/>
          <w:szCs w:val="24"/>
        </w:rPr>
        <w:t>to</w:t>
      </w:r>
      <w:r w:rsidRPr="00BE48D9">
        <w:rPr>
          <w:spacing w:val="-11"/>
          <w:sz w:val="24"/>
          <w:szCs w:val="24"/>
        </w:rPr>
        <w:t xml:space="preserve"> </w:t>
      </w:r>
      <w:r w:rsidRPr="00BE48D9">
        <w:rPr>
          <w:sz w:val="24"/>
          <w:szCs w:val="24"/>
        </w:rPr>
        <w:t>a</w:t>
      </w:r>
      <w:r w:rsidRPr="00BE48D9">
        <w:rPr>
          <w:spacing w:val="-14"/>
          <w:sz w:val="24"/>
          <w:szCs w:val="24"/>
        </w:rPr>
        <w:t xml:space="preserve"> </w:t>
      </w:r>
      <w:r w:rsidRPr="00BE48D9">
        <w:rPr>
          <w:sz w:val="24"/>
          <w:szCs w:val="24"/>
        </w:rPr>
        <w:t>peer</w:t>
      </w:r>
      <w:r w:rsidRPr="00BE48D9">
        <w:rPr>
          <w:spacing w:val="-12"/>
          <w:sz w:val="24"/>
          <w:szCs w:val="24"/>
        </w:rPr>
        <w:t xml:space="preserve"> </w:t>
      </w:r>
      <w:r w:rsidRPr="00BE48D9">
        <w:rPr>
          <w:sz w:val="24"/>
          <w:szCs w:val="24"/>
        </w:rPr>
        <w:t>reviewed</w:t>
      </w:r>
      <w:r w:rsidRPr="00BE48D9">
        <w:rPr>
          <w:spacing w:val="-12"/>
          <w:sz w:val="24"/>
          <w:szCs w:val="24"/>
        </w:rPr>
        <w:t xml:space="preserve"> </w:t>
      </w:r>
      <w:r w:rsidRPr="00BE48D9">
        <w:rPr>
          <w:sz w:val="24"/>
          <w:szCs w:val="24"/>
        </w:rPr>
        <w:t>publication,</w:t>
      </w:r>
      <w:r w:rsidRPr="00BE48D9">
        <w:rPr>
          <w:spacing w:val="-13"/>
          <w:sz w:val="24"/>
          <w:szCs w:val="24"/>
        </w:rPr>
        <w:t xml:space="preserve"> </w:t>
      </w:r>
      <w:r w:rsidRPr="00BE48D9">
        <w:rPr>
          <w:sz w:val="24"/>
          <w:szCs w:val="24"/>
        </w:rPr>
        <w:t>with</w:t>
      </w:r>
      <w:r w:rsidRPr="00BE48D9">
        <w:rPr>
          <w:spacing w:val="-12"/>
          <w:sz w:val="24"/>
          <w:szCs w:val="24"/>
        </w:rPr>
        <w:t xml:space="preserve"> </w:t>
      </w:r>
      <w:r w:rsidRPr="00BE48D9">
        <w:rPr>
          <w:sz w:val="24"/>
          <w:szCs w:val="24"/>
        </w:rPr>
        <w:t>a</w:t>
      </w:r>
      <w:r w:rsidRPr="00BE48D9">
        <w:rPr>
          <w:spacing w:val="-11"/>
          <w:sz w:val="24"/>
          <w:szCs w:val="24"/>
        </w:rPr>
        <w:t xml:space="preserve"> </w:t>
      </w:r>
      <w:r w:rsidRPr="00BE48D9">
        <w:rPr>
          <w:sz w:val="24"/>
          <w:szCs w:val="24"/>
        </w:rPr>
        <w:t>view</w:t>
      </w:r>
      <w:r w:rsidRPr="00BE48D9">
        <w:rPr>
          <w:spacing w:val="-15"/>
          <w:sz w:val="24"/>
          <w:szCs w:val="24"/>
        </w:rPr>
        <w:t xml:space="preserve"> </w:t>
      </w:r>
      <w:r w:rsidRPr="00BE48D9">
        <w:rPr>
          <w:sz w:val="24"/>
          <w:szCs w:val="24"/>
        </w:rPr>
        <w:t>to</w:t>
      </w:r>
      <w:r w:rsidRPr="00BE48D9">
        <w:rPr>
          <w:spacing w:val="-11"/>
          <w:sz w:val="24"/>
          <w:szCs w:val="24"/>
        </w:rPr>
        <w:t xml:space="preserve"> </w:t>
      </w:r>
      <w:r w:rsidRPr="00BE48D9">
        <w:rPr>
          <w:sz w:val="24"/>
          <w:szCs w:val="24"/>
        </w:rPr>
        <w:t>possible</w:t>
      </w:r>
      <w:r w:rsidRPr="00BE48D9">
        <w:rPr>
          <w:spacing w:val="-14"/>
          <w:sz w:val="24"/>
          <w:szCs w:val="24"/>
        </w:rPr>
        <w:t xml:space="preserve"> </w:t>
      </w:r>
      <w:r w:rsidRPr="00BE48D9">
        <w:rPr>
          <w:sz w:val="24"/>
          <w:szCs w:val="24"/>
        </w:rPr>
        <w:t>publication,</w:t>
      </w:r>
      <w:r w:rsidR="00BE48D9" w:rsidRPr="00BE48D9">
        <w:rPr>
          <w:sz w:val="24"/>
          <w:szCs w:val="24"/>
        </w:rPr>
        <w:t xml:space="preserve"> </w:t>
      </w:r>
      <w:r w:rsidRPr="00BE48D9">
        <w:rPr>
          <w:sz w:val="24"/>
          <w:szCs w:val="24"/>
        </w:rPr>
        <w:t>for masters students and two pieces of work in a format suitable for submission to a peer reviewed publication, with a view to possible publication, for doctoral candidates stemming from the study.</w:t>
      </w:r>
    </w:p>
    <w:p w14:paraId="44F69B9A" w14:textId="77777777" w:rsidR="00D66DE5" w:rsidRDefault="00D66DE5">
      <w:pPr>
        <w:rPr>
          <w:sz w:val="24"/>
          <w:szCs w:val="24"/>
        </w:rPr>
      </w:pPr>
      <w:r>
        <w:rPr>
          <w:sz w:val="24"/>
          <w:szCs w:val="24"/>
        </w:rPr>
        <w:br w:type="page"/>
      </w:r>
    </w:p>
    <w:p w14:paraId="384293E5" w14:textId="5669CC74" w:rsidR="001802C2" w:rsidRDefault="001802C2" w:rsidP="001802C2">
      <w:pPr>
        <w:pStyle w:val="SOP"/>
        <w:pBdr>
          <w:bottom w:val="single" w:sz="6" w:space="31" w:color="auto"/>
        </w:pBdr>
      </w:pPr>
      <w:r w:rsidRPr="001802C2">
        <w:lastRenderedPageBreak/>
        <w:t>The Faculty of Humanities exempts MA minor dissertation students from the additional publishable piece of work requirement. Master’s by research students should adhere to the rule described above</w:t>
      </w:r>
      <w:r>
        <w:t xml:space="preserve"> (17.2)</w:t>
      </w:r>
      <w:r w:rsidRPr="001802C2">
        <w:t xml:space="preserve">, and Doctoral students should </w:t>
      </w:r>
      <w:r w:rsidR="004A2BA7">
        <w:t>prepare at least t</w:t>
      </w:r>
      <w:r w:rsidR="0043108A">
        <w:t>w</w:t>
      </w:r>
      <w:r w:rsidR="004A2BA7">
        <w:t>o publishable manuscripts.</w:t>
      </w:r>
    </w:p>
    <w:p w14:paraId="5F07D11E" w14:textId="77777777" w:rsidR="00EA10F6" w:rsidRDefault="00EA10F6" w:rsidP="001802C2">
      <w:pPr>
        <w:pStyle w:val="SOP"/>
        <w:pBdr>
          <w:bottom w:val="single" w:sz="6" w:space="31" w:color="auto"/>
        </w:pBdr>
        <w:rPr>
          <w:noProof/>
          <w:lang w:eastAsia="en-ZA"/>
        </w:rPr>
      </w:pPr>
    </w:p>
    <w:p w14:paraId="41508A3C" w14:textId="436B287A" w:rsidR="00EA10F6" w:rsidRDefault="00EA10F6" w:rsidP="001802C2">
      <w:pPr>
        <w:pStyle w:val="SOP"/>
        <w:pBdr>
          <w:bottom w:val="single" w:sz="6" w:space="31" w:color="auto"/>
        </w:pBdr>
      </w:pPr>
    </w:p>
    <w:p w14:paraId="43D6B1D6" w14:textId="77777777" w:rsidR="001802C2" w:rsidRPr="001802C2" w:rsidRDefault="001802C2" w:rsidP="001802C2">
      <w:pPr>
        <w:tabs>
          <w:tab w:val="left" w:pos="1070"/>
        </w:tabs>
        <w:ind w:left="220"/>
        <w:rPr>
          <w:rFonts w:asciiTheme="majorHAnsi" w:hAnsiTheme="majorHAnsi"/>
        </w:rPr>
      </w:pPr>
    </w:p>
    <w:p w14:paraId="2DA2CC08" w14:textId="77777777" w:rsidR="00AF3091" w:rsidRDefault="007E46AA">
      <w:pPr>
        <w:pStyle w:val="ListParagraph"/>
        <w:numPr>
          <w:ilvl w:val="1"/>
          <w:numId w:val="8"/>
        </w:numPr>
        <w:tabs>
          <w:tab w:val="left" w:pos="1070"/>
        </w:tabs>
        <w:ind w:hanging="849"/>
        <w:rPr>
          <w:sz w:val="24"/>
        </w:rPr>
      </w:pPr>
      <w:r w:rsidRPr="00BE48D9">
        <w:rPr>
          <w:sz w:val="24"/>
          <w:szCs w:val="24"/>
        </w:rPr>
        <w:t>The FHDC meets to review the results and assessment reports of all masters’ and</w:t>
      </w:r>
      <w:r w:rsidRPr="00BE48D9">
        <w:rPr>
          <w:spacing w:val="-8"/>
          <w:sz w:val="24"/>
          <w:szCs w:val="24"/>
        </w:rPr>
        <w:t xml:space="preserve"> </w:t>
      </w:r>
      <w:r w:rsidRPr="00BE48D9">
        <w:rPr>
          <w:sz w:val="24"/>
          <w:szCs w:val="24"/>
        </w:rPr>
        <w:t>doctoral</w:t>
      </w:r>
      <w:r w:rsidRPr="00BE48D9">
        <w:rPr>
          <w:spacing w:val="-7"/>
          <w:sz w:val="24"/>
          <w:szCs w:val="24"/>
        </w:rPr>
        <w:t xml:space="preserve"> </w:t>
      </w:r>
      <w:r w:rsidRPr="00BE48D9">
        <w:rPr>
          <w:sz w:val="24"/>
          <w:szCs w:val="24"/>
        </w:rPr>
        <w:t>candidates,</w:t>
      </w:r>
      <w:r w:rsidRPr="00BE48D9">
        <w:rPr>
          <w:spacing w:val="-6"/>
          <w:sz w:val="24"/>
          <w:szCs w:val="24"/>
        </w:rPr>
        <w:t xml:space="preserve"> </w:t>
      </w:r>
      <w:r w:rsidRPr="00BE48D9">
        <w:rPr>
          <w:sz w:val="24"/>
          <w:szCs w:val="24"/>
        </w:rPr>
        <w:t>as</w:t>
      </w:r>
      <w:r w:rsidRPr="00BE48D9">
        <w:rPr>
          <w:spacing w:val="-8"/>
          <w:sz w:val="24"/>
          <w:szCs w:val="24"/>
        </w:rPr>
        <w:t xml:space="preserve"> </w:t>
      </w:r>
      <w:r w:rsidRPr="00BE48D9">
        <w:rPr>
          <w:sz w:val="24"/>
          <w:szCs w:val="24"/>
        </w:rPr>
        <w:t>well</w:t>
      </w:r>
      <w:r>
        <w:rPr>
          <w:spacing w:val="-7"/>
          <w:sz w:val="24"/>
        </w:rPr>
        <w:t xml:space="preserve"> </w:t>
      </w:r>
      <w:r>
        <w:rPr>
          <w:sz w:val="24"/>
        </w:rPr>
        <w:t>as</w:t>
      </w:r>
      <w:r>
        <w:rPr>
          <w:spacing w:val="-6"/>
          <w:sz w:val="24"/>
        </w:rPr>
        <w:t xml:space="preserve"> </w:t>
      </w:r>
      <w:r>
        <w:rPr>
          <w:sz w:val="24"/>
        </w:rPr>
        <w:t>the</w:t>
      </w:r>
      <w:r>
        <w:rPr>
          <w:spacing w:val="-5"/>
          <w:sz w:val="24"/>
        </w:rPr>
        <w:t xml:space="preserve"> </w:t>
      </w:r>
      <w:r>
        <w:rPr>
          <w:sz w:val="24"/>
        </w:rPr>
        <w:t>supervisor</w:t>
      </w:r>
      <w:r>
        <w:rPr>
          <w:spacing w:val="-6"/>
          <w:sz w:val="24"/>
        </w:rPr>
        <w:t xml:space="preserve"> </w:t>
      </w:r>
      <w:r>
        <w:rPr>
          <w:sz w:val="24"/>
        </w:rPr>
        <w:t>certification</w:t>
      </w:r>
      <w:r>
        <w:rPr>
          <w:spacing w:val="-5"/>
          <w:sz w:val="24"/>
        </w:rPr>
        <w:t xml:space="preserve"> </w:t>
      </w:r>
      <w:r>
        <w:rPr>
          <w:sz w:val="24"/>
        </w:rPr>
        <w:t>that</w:t>
      </w:r>
      <w:r>
        <w:rPr>
          <w:spacing w:val="-8"/>
          <w:sz w:val="24"/>
        </w:rPr>
        <w:t xml:space="preserve"> </w:t>
      </w:r>
      <w:r>
        <w:rPr>
          <w:sz w:val="24"/>
        </w:rPr>
        <w:t>the</w:t>
      </w:r>
      <w:r>
        <w:rPr>
          <w:spacing w:val="-7"/>
          <w:sz w:val="24"/>
        </w:rPr>
        <w:t xml:space="preserve"> </w:t>
      </w:r>
      <w:r>
        <w:rPr>
          <w:sz w:val="24"/>
        </w:rPr>
        <w:t>proposed corrections</w:t>
      </w:r>
      <w:r>
        <w:rPr>
          <w:spacing w:val="-10"/>
          <w:sz w:val="24"/>
        </w:rPr>
        <w:t xml:space="preserve"> </w:t>
      </w:r>
      <w:r>
        <w:rPr>
          <w:sz w:val="24"/>
        </w:rPr>
        <w:t>have</w:t>
      </w:r>
      <w:r>
        <w:rPr>
          <w:spacing w:val="-10"/>
          <w:sz w:val="24"/>
        </w:rPr>
        <w:t xml:space="preserve"> </w:t>
      </w:r>
      <w:r>
        <w:rPr>
          <w:sz w:val="24"/>
        </w:rPr>
        <w:t>been</w:t>
      </w:r>
      <w:r>
        <w:rPr>
          <w:spacing w:val="-11"/>
          <w:sz w:val="24"/>
        </w:rPr>
        <w:t xml:space="preserve"> </w:t>
      </w:r>
      <w:r>
        <w:rPr>
          <w:sz w:val="24"/>
        </w:rPr>
        <w:t>done.</w:t>
      </w:r>
      <w:r>
        <w:rPr>
          <w:spacing w:val="-10"/>
          <w:sz w:val="24"/>
        </w:rPr>
        <w:t xml:space="preserve"> </w:t>
      </w:r>
      <w:r>
        <w:rPr>
          <w:sz w:val="24"/>
        </w:rPr>
        <w:t>All</w:t>
      </w:r>
      <w:r>
        <w:rPr>
          <w:spacing w:val="-11"/>
          <w:sz w:val="24"/>
        </w:rPr>
        <w:t xml:space="preserve"> </w:t>
      </w:r>
      <w:r>
        <w:rPr>
          <w:sz w:val="24"/>
        </w:rPr>
        <w:t>master’s</w:t>
      </w:r>
      <w:r>
        <w:rPr>
          <w:spacing w:val="-10"/>
          <w:sz w:val="24"/>
        </w:rPr>
        <w:t xml:space="preserve"> </w:t>
      </w:r>
      <w:r>
        <w:rPr>
          <w:sz w:val="24"/>
        </w:rPr>
        <w:t>results</w:t>
      </w:r>
      <w:r>
        <w:rPr>
          <w:spacing w:val="-10"/>
          <w:sz w:val="24"/>
        </w:rPr>
        <w:t xml:space="preserve"> </w:t>
      </w:r>
      <w:r>
        <w:rPr>
          <w:sz w:val="24"/>
        </w:rPr>
        <w:t>(including</w:t>
      </w:r>
      <w:r>
        <w:rPr>
          <w:spacing w:val="-12"/>
          <w:sz w:val="24"/>
        </w:rPr>
        <w:t xml:space="preserve"> </w:t>
      </w:r>
      <w:r>
        <w:rPr>
          <w:sz w:val="24"/>
        </w:rPr>
        <w:t>coursework</w:t>
      </w:r>
      <w:r>
        <w:rPr>
          <w:spacing w:val="-10"/>
          <w:sz w:val="24"/>
        </w:rPr>
        <w:t xml:space="preserve"> </w:t>
      </w:r>
      <w:r>
        <w:rPr>
          <w:sz w:val="24"/>
        </w:rPr>
        <w:t>master’s) are</w:t>
      </w:r>
      <w:r>
        <w:rPr>
          <w:spacing w:val="-9"/>
          <w:sz w:val="24"/>
        </w:rPr>
        <w:t xml:space="preserve"> </w:t>
      </w:r>
      <w:r>
        <w:rPr>
          <w:sz w:val="24"/>
        </w:rPr>
        <w:t>finalised</w:t>
      </w:r>
      <w:r>
        <w:rPr>
          <w:spacing w:val="-6"/>
          <w:sz w:val="24"/>
        </w:rPr>
        <w:t xml:space="preserve"> </w:t>
      </w:r>
      <w:r>
        <w:rPr>
          <w:sz w:val="24"/>
        </w:rPr>
        <w:t>at</w:t>
      </w:r>
      <w:r>
        <w:rPr>
          <w:spacing w:val="-9"/>
          <w:sz w:val="24"/>
        </w:rPr>
        <w:t xml:space="preserve"> </w:t>
      </w:r>
      <w:r>
        <w:rPr>
          <w:sz w:val="24"/>
        </w:rPr>
        <w:t>this</w:t>
      </w:r>
      <w:r>
        <w:rPr>
          <w:spacing w:val="-8"/>
          <w:sz w:val="24"/>
        </w:rPr>
        <w:t xml:space="preserve"> </w:t>
      </w:r>
      <w:r>
        <w:rPr>
          <w:sz w:val="24"/>
        </w:rPr>
        <w:t>level,</w:t>
      </w:r>
      <w:r>
        <w:rPr>
          <w:spacing w:val="-6"/>
          <w:sz w:val="24"/>
        </w:rPr>
        <w:t xml:space="preserve"> </w:t>
      </w:r>
      <w:r>
        <w:rPr>
          <w:sz w:val="24"/>
        </w:rPr>
        <w:t>approved</w:t>
      </w:r>
      <w:r>
        <w:rPr>
          <w:spacing w:val="-6"/>
          <w:sz w:val="24"/>
        </w:rPr>
        <w:t xml:space="preserve"> </w:t>
      </w:r>
      <w:r>
        <w:rPr>
          <w:sz w:val="24"/>
        </w:rPr>
        <w:t>by</w:t>
      </w:r>
      <w:r>
        <w:rPr>
          <w:spacing w:val="-10"/>
          <w:sz w:val="24"/>
        </w:rPr>
        <w:t xml:space="preserve"> </w:t>
      </w:r>
      <w:r>
        <w:rPr>
          <w:sz w:val="24"/>
        </w:rPr>
        <w:t>Faculty</w:t>
      </w:r>
      <w:r>
        <w:rPr>
          <w:spacing w:val="-9"/>
          <w:sz w:val="24"/>
        </w:rPr>
        <w:t xml:space="preserve"> </w:t>
      </w:r>
      <w:proofErr w:type="gramStart"/>
      <w:r>
        <w:rPr>
          <w:sz w:val="24"/>
        </w:rPr>
        <w:t>Board</w:t>
      </w:r>
      <w:proofErr w:type="gramEnd"/>
      <w:r>
        <w:rPr>
          <w:spacing w:val="-6"/>
          <w:sz w:val="24"/>
        </w:rPr>
        <w:t xml:space="preserve"> </w:t>
      </w:r>
      <w:r>
        <w:rPr>
          <w:sz w:val="24"/>
        </w:rPr>
        <w:t>and</w:t>
      </w:r>
      <w:r>
        <w:rPr>
          <w:spacing w:val="-7"/>
          <w:sz w:val="24"/>
        </w:rPr>
        <w:t xml:space="preserve"> </w:t>
      </w:r>
      <w:r>
        <w:rPr>
          <w:sz w:val="24"/>
        </w:rPr>
        <w:t>submitted</w:t>
      </w:r>
      <w:r>
        <w:rPr>
          <w:spacing w:val="-8"/>
          <w:sz w:val="24"/>
        </w:rPr>
        <w:t xml:space="preserve"> </w:t>
      </w:r>
      <w:r>
        <w:rPr>
          <w:sz w:val="24"/>
        </w:rPr>
        <w:t>to</w:t>
      </w:r>
      <w:r>
        <w:rPr>
          <w:spacing w:val="-6"/>
          <w:sz w:val="24"/>
        </w:rPr>
        <w:t xml:space="preserve"> </w:t>
      </w:r>
      <w:r>
        <w:rPr>
          <w:sz w:val="24"/>
        </w:rPr>
        <w:t>the</w:t>
      </w:r>
      <w:r>
        <w:rPr>
          <w:spacing w:val="-7"/>
          <w:sz w:val="24"/>
        </w:rPr>
        <w:t xml:space="preserve"> </w:t>
      </w:r>
      <w:r>
        <w:rPr>
          <w:sz w:val="24"/>
        </w:rPr>
        <w:t>SHDC for</w:t>
      </w:r>
      <w:r>
        <w:rPr>
          <w:spacing w:val="-6"/>
          <w:sz w:val="24"/>
        </w:rPr>
        <w:t xml:space="preserve"> </w:t>
      </w:r>
      <w:r>
        <w:rPr>
          <w:sz w:val="24"/>
        </w:rPr>
        <w:t>noting.</w:t>
      </w:r>
    </w:p>
    <w:p w14:paraId="17DBC151" w14:textId="77777777" w:rsidR="00BE48D9" w:rsidRDefault="00BE48D9" w:rsidP="00BE48D9">
      <w:pPr>
        <w:pStyle w:val="ListParagraph"/>
        <w:tabs>
          <w:tab w:val="left" w:pos="1070"/>
        </w:tabs>
        <w:ind w:firstLine="0"/>
        <w:rPr>
          <w:sz w:val="24"/>
        </w:rPr>
      </w:pPr>
    </w:p>
    <w:p w14:paraId="5902AEE9" w14:textId="77777777" w:rsidR="00BE48D9" w:rsidRPr="005A1488" w:rsidRDefault="00A04C35" w:rsidP="00BE48D9">
      <w:pPr>
        <w:pStyle w:val="SOP"/>
      </w:pPr>
      <w:r>
        <w:t xml:space="preserve">The Faculty of </w:t>
      </w:r>
      <w:r w:rsidR="00BE48D9">
        <w:t>Humanities delegates the approval of all master’s results to</w:t>
      </w:r>
      <w:r>
        <w:t xml:space="preserve"> the</w:t>
      </w:r>
      <w:r w:rsidR="00BE48D9">
        <w:t xml:space="preserve"> FHDC, for noting by the Faculty Board.</w:t>
      </w:r>
    </w:p>
    <w:p w14:paraId="6F8BD81B" w14:textId="77777777" w:rsidR="00BE48D9" w:rsidRDefault="00BE48D9" w:rsidP="00BE48D9">
      <w:pPr>
        <w:pStyle w:val="ListParagraph"/>
        <w:tabs>
          <w:tab w:val="left" w:pos="1070"/>
        </w:tabs>
        <w:ind w:firstLine="0"/>
        <w:rPr>
          <w:sz w:val="24"/>
        </w:rPr>
      </w:pPr>
    </w:p>
    <w:p w14:paraId="289E517F" w14:textId="77777777" w:rsidR="00AF3091" w:rsidRDefault="007E46AA">
      <w:pPr>
        <w:pStyle w:val="ListParagraph"/>
        <w:numPr>
          <w:ilvl w:val="1"/>
          <w:numId w:val="8"/>
        </w:numPr>
        <w:tabs>
          <w:tab w:val="left" w:pos="1070"/>
        </w:tabs>
        <w:ind w:right="268" w:hanging="849"/>
        <w:rPr>
          <w:sz w:val="24"/>
        </w:rPr>
      </w:pPr>
      <w:r>
        <w:rPr>
          <w:sz w:val="24"/>
        </w:rPr>
        <w:t>For doctoral candidates, all the relevant documentation (assessment forms, narrative reports, supervisor reports, summary reports, FHDC reports and certification</w:t>
      </w:r>
      <w:r>
        <w:rPr>
          <w:spacing w:val="-8"/>
          <w:sz w:val="24"/>
        </w:rPr>
        <w:t xml:space="preserve"> </w:t>
      </w:r>
      <w:r>
        <w:rPr>
          <w:sz w:val="24"/>
        </w:rPr>
        <w:t>that</w:t>
      </w:r>
      <w:r>
        <w:rPr>
          <w:spacing w:val="-5"/>
          <w:sz w:val="24"/>
        </w:rPr>
        <w:t xml:space="preserve"> </w:t>
      </w:r>
      <w:r>
        <w:rPr>
          <w:sz w:val="24"/>
        </w:rPr>
        <w:t>corrections</w:t>
      </w:r>
      <w:r>
        <w:rPr>
          <w:spacing w:val="-9"/>
          <w:sz w:val="24"/>
        </w:rPr>
        <w:t xml:space="preserve"> </w:t>
      </w:r>
      <w:r>
        <w:rPr>
          <w:sz w:val="24"/>
        </w:rPr>
        <w:t>have</w:t>
      </w:r>
      <w:r>
        <w:rPr>
          <w:spacing w:val="-4"/>
          <w:sz w:val="24"/>
        </w:rPr>
        <w:t xml:space="preserve"> </w:t>
      </w:r>
      <w:r>
        <w:rPr>
          <w:sz w:val="24"/>
        </w:rPr>
        <w:t>been</w:t>
      </w:r>
      <w:r>
        <w:rPr>
          <w:spacing w:val="-7"/>
          <w:sz w:val="24"/>
        </w:rPr>
        <w:t xml:space="preserve"> </w:t>
      </w:r>
      <w:r>
        <w:rPr>
          <w:sz w:val="24"/>
        </w:rPr>
        <w:t>done)</w:t>
      </w:r>
      <w:r>
        <w:rPr>
          <w:spacing w:val="-12"/>
          <w:sz w:val="24"/>
        </w:rPr>
        <w:t xml:space="preserve"> </w:t>
      </w:r>
      <w:r>
        <w:rPr>
          <w:sz w:val="24"/>
        </w:rPr>
        <w:t>serves</w:t>
      </w:r>
      <w:r>
        <w:rPr>
          <w:spacing w:val="-5"/>
          <w:sz w:val="24"/>
        </w:rPr>
        <w:t xml:space="preserve"> </w:t>
      </w:r>
      <w:r>
        <w:rPr>
          <w:sz w:val="24"/>
        </w:rPr>
        <w:t>at</w:t>
      </w:r>
      <w:r>
        <w:rPr>
          <w:spacing w:val="-5"/>
          <w:sz w:val="24"/>
        </w:rPr>
        <w:t xml:space="preserve"> </w:t>
      </w:r>
      <w:r>
        <w:rPr>
          <w:sz w:val="24"/>
        </w:rPr>
        <w:t>SHDC</w:t>
      </w:r>
      <w:r>
        <w:rPr>
          <w:spacing w:val="-9"/>
          <w:sz w:val="24"/>
        </w:rPr>
        <w:t xml:space="preserve"> </w:t>
      </w:r>
      <w:r>
        <w:rPr>
          <w:sz w:val="24"/>
        </w:rPr>
        <w:t>for</w:t>
      </w:r>
      <w:r>
        <w:rPr>
          <w:spacing w:val="-6"/>
          <w:sz w:val="24"/>
        </w:rPr>
        <w:t xml:space="preserve"> </w:t>
      </w:r>
      <w:r>
        <w:rPr>
          <w:sz w:val="24"/>
        </w:rPr>
        <w:t>approval,</w:t>
      </w:r>
      <w:r>
        <w:rPr>
          <w:spacing w:val="-6"/>
          <w:sz w:val="24"/>
        </w:rPr>
        <w:t xml:space="preserve"> </w:t>
      </w:r>
      <w:r>
        <w:rPr>
          <w:sz w:val="24"/>
        </w:rPr>
        <w:t>after which the Senate receives the results for</w:t>
      </w:r>
      <w:r>
        <w:rPr>
          <w:spacing w:val="-10"/>
          <w:sz w:val="24"/>
        </w:rPr>
        <w:t xml:space="preserve"> </w:t>
      </w:r>
      <w:r>
        <w:rPr>
          <w:sz w:val="24"/>
        </w:rPr>
        <w:t>noting.</w:t>
      </w:r>
    </w:p>
    <w:p w14:paraId="2613E9C1" w14:textId="77777777" w:rsidR="00BE48D9" w:rsidRDefault="00BE48D9" w:rsidP="00BE48D9">
      <w:pPr>
        <w:pStyle w:val="ListParagraph"/>
        <w:tabs>
          <w:tab w:val="left" w:pos="1070"/>
        </w:tabs>
        <w:ind w:right="268" w:firstLine="0"/>
        <w:rPr>
          <w:sz w:val="24"/>
        </w:rPr>
      </w:pPr>
    </w:p>
    <w:p w14:paraId="0562DA60" w14:textId="77777777" w:rsidR="00BE48D9" w:rsidRPr="001D4FE0" w:rsidRDefault="00BE48D9" w:rsidP="00BE48D9">
      <w:pPr>
        <w:pStyle w:val="SOP"/>
      </w:pPr>
      <w:r>
        <w:t xml:space="preserve">Once FHDC has approved the master’s results and SHDC has </w:t>
      </w:r>
      <w:r w:rsidR="005E679B">
        <w:t>noted</w:t>
      </w:r>
      <w:r>
        <w:t xml:space="preserve"> the doctoral results, the </w:t>
      </w:r>
      <w:r w:rsidR="00DD3263">
        <w:t>designated Faculty Officer</w:t>
      </w:r>
      <w:r>
        <w:t xml:space="preserve"> informs the student of the outcome of her/his studies and request submission of final documentation.</w:t>
      </w:r>
    </w:p>
    <w:p w14:paraId="1037B8A3" w14:textId="77777777" w:rsidR="00BE48D9" w:rsidRDefault="00BE48D9" w:rsidP="00BE48D9">
      <w:pPr>
        <w:pStyle w:val="ListParagraph"/>
        <w:tabs>
          <w:tab w:val="left" w:pos="1070"/>
        </w:tabs>
        <w:ind w:right="268" w:firstLine="0"/>
        <w:rPr>
          <w:sz w:val="24"/>
        </w:rPr>
      </w:pPr>
    </w:p>
    <w:p w14:paraId="21AC649E" w14:textId="77777777" w:rsidR="00AF3091" w:rsidRDefault="004E040F">
      <w:pPr>
        <w:pStyle w:val="ListParagraph"/>
        <w:numPr>
          <w:ilvl w:val="1"/>
          <w:numId w:val="8"/>
        </w:numPr>
        <w:tabs>
          <w:tab w:val="left" w:pos="1070"/>
        </w:tabs>
        <w:spacing w:before="1"/>
        <w:ind w:right="262" w:hanging="849"/>
        <w:rPr>
          <w:sz w:val="24"/>
        </w:rPr>
      </w:pPr>
      <w:r>
        <w:rPr>
          <w:noProof/>
          <w:lang w:val="en-ZA" w:eastAsia="en-ZA"/>
        </w:rPr>
        <mc:AlternateContent>
          <mc:Choice Requires="wps">
            <w:drawing>
              <wp:anchor distT="0" distB="0" distL="114300" distR="114300" simplePos="0" relativeHeight="503286320" behindDoc="1" locked="0" layoutInCell="1" allowOverlap="1" wp14:anchorId="4C616E96" wp14:editId="4CC7400C">
                <wp:simplePos x="0" y="0"/>
                <wp:positionH relativeFrom="page">
                  <wp:posOffset>3384550</wp:posOffset>
                </wp:positionH>
                <wp:positionV relativeFrom="paragraph">
                  <wp:posOffset>1856740</wp:posOffset>
                </wp:positionV>
                <wp:extent cx="39370" cy="7620"/>
                <wp:effectExtent l="3175" t="0" r="0" b="190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BA08A55">
              <v:rect id="Rectangle 5" style="position:absolute;margin-left:266.5pt;margin-top:146.2pt;width:3.1pt;height:.6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red" stroked="f" w14:anchorId="354DC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">
                <w10:wrap anchorx="page"/>
              </v:rect>
            </w:pict>
          </mc:Fallback>
        </mc:AlternateContent>
      </w:r>
      <w:r w:rsidR="007E46AA">
        <w:rPr>
          <w:sz w:val="24"/>
        </w:rPr>
        <w:t>After final acceptance of the minor dissertation, dissertation or thesis for graduation purposes, a number of bound copies (corrected according to the decisions of the relevant assessment committee) equal to the number of assessors and supervisor(s) that requests such copies , plus the final version in an approved electronic format (single PDF file), with metadata in the properties file together with supplementary files (images, sound, etc.) that are an integral part of the thesis or dissertation or minor dissertation, but not part of the full text thesis</w:t>
      </w:r>
      <w:r w:rsidR="007E46AA">
        <w:rPr>
          <w:spacing w:val="-9"/>
          <w:sz w:val="24"/>
        </w:rPr>
        <w:t xml:space="preserve"> </w:t>
      </w:r>
      <w:r w:rsidR="007E46AA">
        <w:rPr>
          <w:sz w:val="24"/>
        </w:rPr>
        <w:t>or</w:t>
      </w:r>
      <w:r w:rsidR="007E46AA">
        <w:rPr>
          <w:spacing w:val="-10"/>
          <w:sz w:val="24"/>
        </w:rPr>
        <w:t xml:space="preserve"> </w:t>
      </w:r>
      <w:r w:rsidR="007E46AA">
        <w:rPr>
          <w:sz w:val="24"/>
        </w:rPr>
        <w:t>dissertation</w:t>
      </w:r>
      <w:r w:rsidR="007E46AA">
        <w:rPr>
          <w:spacing w:val="-8"/>
          <w:sz w:val="24"/>
        </w:rPr>
        <w:t xml:space="preserve"> </w:t>
      </w:r>
      <w:r w:rsidR="007E46AA">
        <w:rPr>
          <w:sz w:val="24"/>
        </w:rPr>
        <w:t>or</w:t>
      </w:r>
      <w:r w:rsidR="007E46AA">
        <w:rPr>
          <w:spacing w:val="-10"/>
          <w:sz w:val="24"/>
        </w:rPr>
        <w:t xml:space="preserve"> </w:t>
      </w:r>
      <w:r w:rsidR="007E46AA">
        <w:rPr>
          <w:sz w:val="24"/>
        </w:rPr>
        <w:t>minor</w:t>
      </w:r>
      <w:r w:rsidR="007E46AA">
        <w:rPr>
          <w:spacing w:val="-10"/>
          <w:sz w:val="24"/>
        </w:rPr>
        <w:t xml:space="preserve"> </w:t>
      </w:r>
      <w:r w:rsidR="007E46AA">
        <w:rPr>
          <w:sz w:val="24"/>
        </w:rPr>
        <w:t>dissertation</w:t>
      </w:r>
      <w:r w:rsidR="007E46AA">
        <w:rPr>
          <w:spacing w:val="-8"/>
          <w:sz w:val="24"/>
        </w:rPr>
        <w:t xml:space="preserve"> </w:t>
      </w:r>
      <w:r w:rsidR="007E46AA">
        <w:rPr>
          <w:sz w:val="24"/>
        </w:rPr>
        <w:t>must</w:t>
      </w:r>
      <w:r w:rsidR="007E46AA">
        <w:rPr>
          <w:spacing w:val="-9"/>
          <w:sz w:val="24"/>
        </w:rPr>
        <w:t xml:space="preserve"> </w:t>
      </w:r>
      <w:r w:rsidR="007E46AA">
        <w:rPr>
          <w:sz w:val="24"/>
        </w:rPr>
        <w:t>be</w:t>
      </w:r>
      <w:r w:rsidR="007E46AA">
        <w:rPr>
          <w:spacing w:val="-7"/>
          <w:sz w:val="24"/>
        </w:rPr>
        <w:t xml:space="preserve"> </w:t>
      </w:r>
      <w:r w:rsidR="007E46AA">
        <w:rPr>
          <w:sz w:val="24"/>
        </w:rPr>
        <w:t>submitted</w:t>
      </w:r>
      <w:r w:rsidR="007E46AA">
        <w:rPr>
          <w:spacing w:val="-8"/>
          <w:sz w:val="24"/>
        </w:rPr>
        <w:t xml:space="preserve"> </w:t>
      </w:r>
      <w:r w:rsidR="007E46AA">
        <w:rPr>
          <w:sz w:val="24"/>
        </w:rPr>
        <w:t>by</w:t>
      </w:r>
      <w:r w:rsidR="007E46AA">
        <w:rPr>
          <w:spacing w:val="-12"/>
          <w:sz w:val="24"/>
        </w:rPr>
        <w:t xml:space="preserve"> </w:t>
      </w:r>
      <w:r w:rsidR="007E46AA">
        <w:rPr>
          <w:sz w:val="24"/>
        </w:rPr>
        <w:t>the</w:t>
      </w:r>
      <w:r w:rsidR="007E46AA">
        <w:rPr>
          <w:spacing w:val="-8"/>
          <w:sz w:val="24"/>
        </w:rPr>
        <w:t xml:space="preserve"> </w:t>
      </w:r>
      <w:r w:rsidR="007E46AA">
        <w:rPr>
          <w:sz w:val="24"/>
        </w:rPr>
        <w:t>candidate</w:t>
      </w:r>
      <w:r w:rsidR="007E46AA">
        <w:rPr>
          <w:spacing w:val="-8"/>
          <w:sz w:val="24"/>
        </w:rPr>
        <w:t xml:space="preserve"> </w:t>
      </w:r>
      <w:r w:rsidR="007E46AA">
        <w:rPr>
          <w:sz w:val="24"/>
        </w:rPr>
        <w:t>to the Faculty before the finalisation of the programme of the applicable graduation ceremony. No candidate’s name may be included in the programme for the ceremony</w:t>
      </w:r>
      <w:r w:rsidR="007E46AA">
        <w:rPr>
          <w:spacing w:val="-10"/>
          <w:sz w:val="24"/>
        </w:rPr>
        <w:t xml:space="preserve"> </w:t>
      </w:r>
      <w:r w:rsidR="007E46AA">
        <w:rPr>
          <w:sz w:val="24"/>
        </w:rPr>
        <w:t>unless</w:t>
      </w:r>
      <w:r w:rsidR="007E46AA">
        <w:rPr>
          <w:spacing w:val="-8"/>
          <w:sz w:val="24"/>
        </w:rPr>
        <w:t xml:space="preserve"> </w:t>
      </w:r>
      <w:r w:rsidR="007E46AA">
        <w:rPr>
          <w:sz w:val="24"/>
        </w:rPr>
        <w:t>the</w:t>
      </w:r>
      <w:r w:rsidR="007E46AA">
        <w:rPr>
          <w:spacing w:val="-7"/>
          <w:sz w:val="24"/>
        </w:rPr>
        <w:t xml:space="preserve"> </w:t>
      </w:r>
      <w:r w:rsidR="007E46AA">
        <w:rPr>
          <w:sz w:val="24"/>
        </w:rPr>
        <w:t>Faculty</w:t>
      </w:r>
      <w:r w:rsidR="007E46AA">
        <w:rPr>
          <w:spacing w:val="-9"/>
          <w:sz w:val="24"/>
        </w:rPr>
        <w:t xml:space="preserve"> </w:t>
      </w:r>
      <w:r w:rsidR="007E46AA">
        <w:rPr>
          <w:sz w:val="24"/>
        </w:rPr>
        <w:t>has</w:t>
      </w:r>
      <w:r w:rsidR="007E46AA">
        <w:rPr>
          <w:spacing w:val="-8"/>
          <w:sz w:val="24"/>
        </w:rPr>
        <w:t xml:space="preserve"> </w:t>
      </w:r>
      <w:r w:rsidR="007E46AA">
        <w:rPr>
          <w:sz w:val="24"/>
        </w:rPr>
        <w:t>verified</w:t>
      </w:r>
      <w:r w:rsidR="007E46AA">
        <w:rPr>
          <w:spacing w:val="-7"/>
          <w:sz w:val="24"/>
        </w:rPr>
        <w:t xml:space="preserve"> </w:t>
      </w:r>
      <w:r w:rsidR="007E46AA">
        <w:rPr>
          <w:sz w:val="24"/>
        </w:rPr>
        <w:t>in</w:t>
      </w:r>
      <w:r w:rsidR="007E46AA">
        <w:rPr>
          <w:spacing w:val="-7"/>
          <w:sz w:val="24"/>
        </w:rPr>
        <w:t xml:space="preserve"> </w:t>
      </w:r>
      <w:r w:rsidR="007E46AA">
        <w:rPr>
          <w:sz w:val="24"/>
        </w:rPr>
        <w:t>writing</w:t>
      </w:r>
      <w:r w:rsidR="007E46AA">
        <w:rPr>
          <w:spacing w:val="-9"/>
          <w:sz w:val="24"/>
        </w:rPr>
        <w:t xml:space="preserve"> </w:t>
      </w:r>
      <w:r w:rsidR="007E46AA">
        <w:rPr>
          <w:sz w:val="24"/>
        </w:rPr>
        <w:t>that</w:t>
      </w:r>
      <w:r w:rsidR="007E46AA">
        <w:rPr>
          <w:spacing w:val="-6"/>
          <w:sz w:val="24"/>
        </w:rPr>
        <w:t xml:space="preserve"> </w:t>
      </w:r>
      <w:r w:rsidR="007E46AA">
        <w:rPr>
          <w:sz w:val="24"/>
        </w:rPr>
        <w:t>these</w:t>
      </w:r>
      <w:r w:rsidR="007E46AA">
        <w:rPr>
          <w:spacing w:val="-7"/>
          <w:sz w:val="24"/>
        </w:rPr>
        <w:t xml:space="preserve"> </w:t>
      </w:r>
      <w:r w:rsidR="007E46AA">
        <w:rPr>
          <w:sz w:val="24"/>
        </w:rPr>
        <w:t>requirements</w:t>
      </w:r>
      <w:r w:rsidR="007E46AA">
        <w:rPr>
          <w:spacing w:val="-8"/>
          <w:sz w:val="24"/>
        </w:rPr>
        <w:t xml:space="preserve"> </w:t>
      </w:r>
      <w:r w:rsidR="007E46AA">
        <w:rPr>
          <w:sz w:val="24"/>
        </w:rPr>
        <w:t>have been met in</w:t>
      </w:r>
      <w:r w:rsidR="007E46AA">
        <w:rPr>
          <w:spacing w:val="-15"/>
          <w:sz w:val="24"/>
        </w:rPr>
        <w:t xml:space="preserve"> </w:t>
      </w:r>
      <w:r w:rsidR="007E46AA">
        <w:rPr>
          <w:sz w:val="24"/>
        </w:rPr>
        <w:t>full.</w:t>
      </w:r>
    </w:p>
    <w:p w14:paraId="687C6DE0" w14:textId="77777777" w:rsidR="00BE48D9" w:rsidRDefault="00BE48D9" w:rsidP="00BE48D9">
      <w:pPr>
        <w:pStyle w:val="ListParagraph"/>
        <w:tabs>
          <w:tab w:val="left" w:pos="1070"/>
        </w:tabs>
        <w:spacing w:before="1"/>
        <w:ind w:right="262" w:firstLine="0"/>
        <w:rPr>
          <w:sz w:val="24"/>
        </w:rPr>
      </w:pPr>
    </w:p>
    <w:p w14:paraId="7ACBAA0D" w14:textId="77777777" w:rsidR="00BE48D9" w:rsidRPr="000227AF" w:rsidRDefault="009A4022" w:rsidP="00BE48D9">
      <w:pPr>
        <w:pStyle w:val="SOP"/>
      </w:pPr>
      <w:r>
        <w:t xml:space="preserve">The </w:t>
      </w:r>
      <w:r w:rsidR="00BE48D9">
        <w:t>Faculty of Humanities requires only a PDF copy of the final dissertation, which will be emailed to supervisors and assessors. No hard copies are required.</w:t>
      </w:r>
    </w:p>
    <w:p w14:paraId="5B2F9378" w14:textId="77777777" w:rsidR="00BE48D9" w:rsidRDefault="00BE48D9" w:rsidP="00BE48D9">
      <w:pPr>
        <w:pStyle w:val="ListParagraph"/>
        <w:tabs>
          <w:tab w:val="left" w:pos="1070"/>
        </w:tabs>
        <w:spacing w:before="1"/>
        <w:ind w:right="262" w:firstLine="0"/>
        <w:rPr>
          <w:sz w:val="24"/>
        </w:rPr>
      </w:pPr>
    </w:p>
    <w:p w14:paraId="56843694" w14:textId="77777777" w:rsidR="00AF3091" w:rsidRDefault="007E46AA">
      <w:pPr>
        <w:pStyle w:val="ListParagraph"/>
        <w:numPr>
          <w:ilvl w:val="1"/>
          <w:numId w:val="8"/>
        </w:numPr>
        <w:tabs>
          <w:tab w:val="left" w:pos="1070"/>
        </w:tabs>
        <w:ind w:hanging="849"/>
        <w:rPr>
          <w:sz w:val="24"/>
        </w:rPr>
      </w:pPr>
      <w:r>
        <w:rPr>
          <w:sz w:val="24"/>
        </w:rPr>
        <w:t>Together</w:t>
      </w:r>
      <w:r>
        <w:rPr>
          <w:spacing w:val="-17"/>
          <w:sz w:val="24"/>
        </w:rPr>
        <w:t xml:space="preserve"> </w:t>
      </w:r>
      <w:r>
        <w:rPr>
          <w:sz w:val="24"/>
        </w:rPr>
        <w:t>with</w:t>
      </w:r>
      <w:r>
        <w:rPr>
          <w:spacing w:val="-14"/>
          <w:sz w:val="24"/>
        </w:rPr>
        <w:t xml:space="preserve"> </w:t>
      </w:r>
      <w:r>
        <w:rPr>
          <w:sz w:val="24"/>
        </w:rPr>
        <w:t>the</w:t>
      </w:r>
      <w:r>
        <w:rPr>
          <w:spacing w:val="-15"/>
          <w:sz w:val="24"/>
        </w:rPr>
        <w:t xml:space="preserve"> </w:t>
      </w:r>
      <w:r>
        <w:rPr>
          <w:sz w:val="24"/>
        </w:rPr>
        <w:t>electronic</w:t>
      </w:r>
      <w:r>
        <w:rPr>
          <w:spacing w:val="-15"/>
          <w:sz w:val="24"/>
        </w:rPr>
        <w:t xml:space="preserve"> </w:t>
      </w:r>
      <w:r>
        <w:rPr>
          <w:sz w:val="24"/>
        </w:rPr>
        <w:t>copy,</w:t>
      </w:r>
      <w:r>
        <w:rPr>
          <w:spacing w:val="-14"/>
          <w:sz w:val="24"/>
        </w:rPr>
        <w:t xml:space="preserve"> </w:t>
      </w:r>
      <w:r>
        <w:rPr>
          <w:sz w:val="24"/>
        </w:rPr>
        <w:t>the</w:t>
      </w:r>
      <w:r>
        <w:rPr>
          <w:spacing w:val="-15"/>
          <w:sz w:val="24"/>
        </w:rPr>
        <w:t xml:space="preserve"> </w:t>
      </w:r>
      <w:r>
        <w:rPr>
          <w:sz w:val="24"/>
        </w:rPr>
        <w:t>candidate</w:t>
      </w:r>
      <w:r>
        <w:rPr>
          <w:spacing w:val="-14"/>
          <w:sz w:val="24"/>
        </w:rPr>
        <w:t xml:space="preserve"> </w:t>
      </w:r>
      <w:r>
        <w:rPr>
          <w:sz w:val="24"/>
        </w:rPr>
        <w:t>must</w:t>
      </w:r>
      <w:r>
        <w:rPr>
          <w:spacing w:val="-15"/>
          <w:sz w:val="24"/>
        </w:rPr>
        <w:t xml:space="preserve"> </w:t>
      </w:r>
      <w:r>
        <w:rPr>
          <w:sz w:val="24"/>
        </w:rPr>
        <w:t>submit</w:t>
      </w:r>
      <w:r>
        <w:rPr>
          <w:spacing w:val="-14"/>
          <w:sz w:val="24"/>
        </w:rPr>
        <w:t xml:space="preserve"> </w:t>
      </w:r>
      <w:r>
        <w:rPr>
          <w:sz w:val="24"/>
        </w:rPr>
        <w:t>written</w:t>
      </w:r>
      <w:r>
        <w:rPr>
          <w:spacing w:val="-16"/>
          <w:sz w:val="24"/>
        </w:rPr>
        <w:t xml:space="preserve"> </w:t>
      </w:r>
      <w:r>
        <w:rPr>
          <w:sz w:val="24"/>
        </w:rPr>
        <w:t xml:space="preserve">confirmation stating that the content of the electronic copy is a true version of the finally approved minor dissertation, </w:t>
      </w:r>
      <w:proofErr w:type="gramStart"/>
      <w:r>
        <w:rPr>
          <w:sz w:val="24"/>
        </w:rPr>
        <w:t>dissertation</w:t>
      </w:r>
      <w:proofErr w:type="gramEnd"/>
      <w:r>
        <w:rPr>
          <w:sz w:val="24"/>
        </w:rPr>
        <w:t xml:space="preserve"> or</w:t>
      </w:r>
      <w:r>
        <w:rPr>
          <w:spacing w:val="-10"/>
          <w:sz w:val="24"/>
        </w:rPr>
        <w:t xml:space="preserve"> </w:t>
      </w:r>
      <w:r>
        <w:rPr>
          <w:sz w:val="24"/>
        </w:rPr>
        <w:t>thesis.</w:t>
      </w:r>
    </w:p>
    <w:p w14:paraId="31699E91" w14:textId="77777777" w:rsidR="00AF3091" w:rsidRDefault="007E46AA">
      <w:pPr>
        <w:pStyle w:val="ListParagraph"/>
        <w:numPr>
          <w:ilvl w:val="1"/>
          <w:numId w:val="8"/>
        </w:numPr>
        <w:tabs>
          <w:tab w:val="left" w:pos="1070"/>
        </w:tabs>
        <w:ind w:hanging="849"/>
        <w:rPr>
          <w:sz w:val="24"/>
        </w:rPr>
      </w:pPr>
      <w:r>
        <w:rPr>
          <w:sz w:val="24"/>
        </w:rPr>
        <w:t>Under the guidance of the supervisor, the candidate must provide at least three, but not more than six, internationally standardised keywords in English. Access to the international list of keywords is available in the University Library and Information</w:t>
      </w:r>
      <w:r>
        <w:rPr>
          <w:spacing w:val="-2"/>
          <w:sz w:val="24"/>
        </w:rPr>
        <w:t xml:space="preserve"> </w:t>
      </w:r>
      <w:r>
        <w:rPr>
          <w:sz w:val="24"/>
        </w:rPr>
        <w:t>Centre.</w:t>
      </w:r>
    </w:p>
    <w:p w14:paraId="43FFE175" w14:textId="77777777" w:rsidR="00AF3091" w:rsidRDefault="007E46AA">
      <w:pPr>
        <w:pStyle w:val="ListParagraph"/>
        <w:numPr>
          <w:ilvl w:val="1"/>
          <w:numId w:val="8"/>
        </w:numPr>
        <w:tabs>
          <w:tab w:val="left" w:pos="1070"/>
        </w:tabs>
        <w:ind w:right="264" w:hanging="849"/>
        <w:rPr>
          <w:sz w:val="24"/>
        </w:rPr>
      </w:pPr>
      <w:r>
        <w:rPr>
          <w:sz w:val="24"/>
        </w:rPr>
        <w:t>The</w:t>
      </w:r>
      <w:r>
        <w:rPr>
          <w:spacing w:val="-7"/>
          <w:sz w:val="24"/>
        </w:rPr>
        <w:t xml:space="preserve"> </w:t>
      </w:r>
      <w:r>
        <w:rPr>
          <w:sz w:val="24"/>
        </w:rPr>
        <w:t>final</w:t>
      </w:r>
      <w:r>
        <w:rPr>
          <w:spacing w:val="-5"/>
          <w:sz w:val="24"/>
        </w:rPr>
        <w:t xml:space="preserve"> </w:t>
      </w:r>
      <w:r>
        <w:rPr>
          <w:sz w:val="24"/>
        </w:rPr>
        <w:t>bound</w:t>
      </w:r>
      <w:r>
        <w:rPr>
          <w:spacing w:val="-3"/>
          <w:sz w:val="24"/>
        </w:rPr>
        <w:t xml:space="preserve"> </w:t>
      </w:r>
      <w:r>
        <w:rPr>
          <w:sz w:val="24"/>
        </w:rPr>
        <w:t>copies,</w:t>
      </w:r>
      <w:r>
        <w:rPr>
          <w:spacing w:val="-5"/>
          <w:sz w:val="24"/>
        </w:rPr>
        <w:t xml:space="preserve"> </w:t>
      </w:r>
      <w:r>
        <w:rPr>
          <w:sz w:val="24"/>
        </w:rPr>
        <w:t>as</w:t>
      </w:r>
      <w:r>
        <w:rPr>
          <w:spacing w:val="-4"/>
          <w:sz w:val="24"/>
        </w:rPr>
        <w:t xml:space="preserve"> </w:t>
      </w:r>
      <w:r>
        <w:rPr>
          <w:sz w:val="24"/>
        </w:rPr>
        <w:t>determined</w:t>
      </w:r>
      <w:r>
        <w:rPr>
          <w:spacing w:val="-3"/>
          <w:sz w:val="24"/>
        </w:rPr>
        <w:t xml:space="preserve"> </w:t>
      </w:r>
      <w:r>
        <w:rPr>
          <w:sz w:val="24"/>
        </w:rPr>
        <w:t>in</w:t>
      </w:r>
      <w:r>
        <w:rPr>
          <w:spacing w:val="-3"/>
          <w:sz w:val="24"/>
        </w:rPr>
        <w:t xml:space="preserve"> </w:t>
      </w:r>
      <w:r>
        <w:rPr>
          <w:sz w:val="24"/>
        </w:rPr>
        <w:t>17.5,</w:t>
      </w:r>
      <w:r>
        <w:rPr>
          <w:spacing w:val="-5"/>
          <w:sz w:val="24"/>
        </w:rPr>
        <w:t xml:space="preserve"> </w:t>
      </w:r>
      <w:r>
        <w:rPr>
          <w:sz w:val="24"/>
        </w:rPr>
        <w:t>must</w:t>
      </w:r>
      <w:r>
        <w:rPr>
          <w:spacing w:val="-6"/>
          <w:sz w:val="24"/>
        </w:rPr>
        <w:t xml:space="preserve"> </w:t>
      </w:r>
      <w:r>
        <w:rPr>
          <w:sz w:val="24"/>
        </w:rPr>
        <w:t>be</w:t>
      </w:r>
      <w:r>
        <w:rPr>
          <w:spacing w:val="-3"/>
          <w:sz w:val="24"/>
        </w:rPr>
        <w:t xml:space="preserve"> </w:t>
      </w:r>
      <w:r>
        <w:rPr>
          <w:sz w:val="24"/>
        </w:rPr>
        <w:t>bound</w:t>
      </w:r>
      <w:r>
        <w:rPr>
          <w:spacing w:val="-3"/>
          <w:sz w:val="24"/>
        </w:rPr>
        <w:t xml:space="preserve"> </w:t>
      </w:r>
      <w:r>
        <w:rPr>
          <w:sz w:val="24"/>
        </w:rPr>
        <w:t>in</w:t>
      </w:r>
      <w:r>
        <w:rPr>
          <w:spacing w:val="-4"/>
          <w:sz w:val="24"/>
        </w:rPr>
        <w:t xml:space="preserve"> </w:t>
      </w:r>
      <w:r>
        <w:rPr>
          <w:sz w:val="24"/>
        </w:rPr>
        <w:t>artificial</w:t>
      </w:r>
      <w:r>
        <w:rPr>
          <w:spacing w:val="-5"/>
          <w:sz w:val="24"/>
        </w:rPr>
        <w:t xml:space="preserve"> </w:t>
      </w:r>
      <w:r>
        <w:rPr>
          <w:sz w:val="24"/>
        </w:rPr>
        <w:t>leather with the title of the minor dissertation, dissertation or thesis and the candidate’s initials and surname printed on the cover and</w:t>
      </w:r>
      <w:r>
        <w:rPr>
          <w:spacing w:val="-16"/>
          <w:sz w:val="24"/>
        </w:rPr>
        <w:t xml:space="preserve"> </w:t>
      </w:r>
      <w:r>
        <w:rPr>
          <w:sz w:val="24"/>
        </w:rPr>
        <w:t>spine.</w:t>
      </w:r>
    </w:p>
    <w:p w14:paraId="58E6DD4E" w14:textId="77777777" w:rsidR="00BE48D9" w:rsidRDefault="00BE48D9" w:rsidP="00BE48D9">
      <w:pPr>
        <w:pStyle w:val="ListParagraph"/>
        <w:tabs>
          <w:tab w:val="left" w:pos="1070"/>
        </w:tabs>
        <w:ind w:right="264" w:firstLine="0"/>
        <w:rPr>
          <w:sz w:val="24"/>
        </w:rPr>
      </w:pPr>
    </w:p>
    <w:p w14:paraId="0403F2E9" w14:textId="77777777" w:rsidR="00BE48D9" w:rsidRPr="003D668D" w:rsidRDefault="00BE48D9" w:rsidP="00BE48D9">
      <w:pPr>
        <w:pStyle w:val="SOP"/>
      </w:pPr>
      <w:r>
        <w:t>See comment under 17.5 above.</w:t>
      </w:r>
    </w:p>
    <w:p w14:paraId="7D3BEE8F" w14:textId="77777777" w:rsidR="00BE48D9" w:rsidRDefault="00BE48D9" w:rsidP="00BE48D9">
      <w:pPr>
        <w:pStyle w:val="ListParagraph"/>
        <w:tabs>
          <w:tab w:val="left" w:pos="1070"/>
        </w:tabs>
        <w:ind w:right="264" w:firstLine="0"/>
        <w:rPr>
          <w:sz w:val="24"/>
        </w:rPr>
      </w:pPr>
    </w:p>
    <w:p w14:paraId="2770ADE3" w14:textId="77777777" w:rsidR="00AF3091" w:rsidRDefault="007E46AA">
      <w:pPr>
        <w:pStyle w:val="ListParagraph"/>
        <w:numPr>
          <w:ilvl w:val="1"/>
          <w:numId w:val="8"/>
        </w:numPr>
        <w:tabs>
          <w:tab w:val="left" w:pos="1070"/>
        </w:tabs>
        <w:ind w:right="263" w:hanging="849"/>
        <w:rPr>
          <w:sz w:val="24"/>
        </w:rPr>
      </w:pPr>
      <w:r>
        <w:rPr>
          <w:sz w:val="24"/>
        </w:rPr>
        <w:t>A</w:t>
      </w:r>
      <w:r>
        <w:rPr>
          <w:spacing w:val="-23"/>
          <w:sz w:val="24"/>
        </w:rPr>
        <w:t xml:space="preserve"> </w:t>
      </w:r>
      <w:r>
        <w:rPr>
          <w:sz w:val="24"/>
        </w:rPr>
        <w:t>doctoral</w:t>
      </w:r>
      <w:r>
        <w:rPr>
          <w:spacing w:val="-24"/>
          <w:sz w:val="24"/>
        </w:rPr>
        <w:t xml:space="preserve"> </w:t>
      </w:r>
      <w:r>
        <w:rPr>
          <w:sz w:val="24"/>
        </w:rPr>
        <w:t>candidate</w:t>
      </w:r>
      <w:r>
        <w:rPr>
          <w:spacing w:val="-23"/>
          <w:sz w:val="24"/>
        </w:rPr>
        <w:t xml:space="preserve"> </w:t>
      </w:r>
      <w:r>
        <w:rPr>
          <w:sz w:val="24"/>
        </w:rPr>
        <w:t>must</w:t>
      </w:r>
      <w:r>
        <w:rPr>
          <w:spacing w:val="-23"/>
          <w:sz w:val="24"/>
        </w:rPr>
        <w:t xml:space="preserve"> </w:t>
      </w:r>
      <w:r>
        <w:rPr>
          <w:sz w:val="24"/>
        </w:rPr>
        <w:t>also</w:t>
      </w:r>
      <w:r>
        <w:rPr>
          <w:spacing w:val="-23"/>
          <w:sz w:val="24"/>
        </w:rPr>
        <w:t xml:space="preserve"> </w:t>
      </w:r>
      <w:r>
        <w:rPr>
          <w:sz w:val="24"/>
        </w:rPr>
        <w:t>submit</w:t>
      </w:r>
      <w:r>
        <w:rPr>
          <w:spacing w:val="-21"/>
          <w:sz w:val="24"/>
        </w:rPr>
        <w:t xml:space="preserve"> </w:t>
      </w:r>
      <w:r>
        <w:rPr>
          <w:sz w:val="24"/>
        </w:rPr>
        <w:t>an</w:t>
      </w:r>
      <w:r>
        <w:rPr>
          <w:spacing w:val="-4"/>
          <w:sz w:val="24"/>
        </w:rPr>
        <w:t xml:space="preserve"> </w:t>
      </w:r>
      <w:r>
        <w:rPr>
          <w:sz w:val="24"/>
        </w:rPr>
        <w:t>abbreviated</w:t>
      </w:r>
      <w:r>
        <w:rPr>
          <w:spacing w:val="-1"/>
          <w:sz w:val="24"/>
        </w:rPr>
        <w:t xml:space="preserve"> </w:t>
      </w:r>
      <w:r>
        <w:rPr>
          <w:sz w:val="24"/>
        </w:rPr>
        <w:t>biography</w:t>
      </w:r>
      <w:r>
        <w:rPr>
          <w:spacing w:val="-5"/>
          <w:sz w:val="24"/>
        </w:rPr>
        <w:t xml:space="preserve"> </w:t>
      </w:r>
      <w:r>
        <w:rPr>
          <w:sz w:val="24"/>
        </w:rPr>
        <w:t>and</w:t>
      </w:r>
      <w:r>
        <w:rPr>
          <w:spacing w:val="-4"/>
          <w:sz w:val="24"/>
        </w:rPr>
        <w:t xml:space="preserve"> </w:t>
      </w:r>
      <w:r>
        <w:rPr>
          <w:sz w:val="24"/>
        </w:rPr>
        <w:t>a</w:t>
      </w:r>
      <w:r>
        <w:rPr>
          <w:spacing w:val="-2"/>
          <w:sz w:val="24"/>
        </w:rPr>
        <w:t xml:space="preserve"> </w:t>
      </w:r>
      <w:r>
        <w:rPr>
          <w:sz w:val="24"/>
        </w:rPr>
        <w:t>laudation, in</w:t>
      </w:r>
      <w:r>
        <w:rPr>
          <w:spacing w:val="-16"/>
          <w:sz w:val="24"/>
        </w:rPr>
        <w:t xml:space="preserve"> </w:t>
      </w:r>
      <w:r>
        <w:rPr>
          <w:sz w:val="24"/>
        </w:rPr>
        <w:t>the</w:t>
      </w:r>
      <w:r>
        <w:rPr>
          <w:spacing w:val="-16"/>
          <w:sz w:val="24"/>
        </w:rPr>
        <w:t xml:space="preserve"> </w:t>
      </w:r>
      <w:r>
        <w:rPr>
          <w:sz w:val="24"/>
        </w:rPr>
        <w:t>required</w:t>
      </w:r>
      <w:r>
        <w:rPr>
          <w:spacing w:val="-19"/>
          <w:sz w:val="24"/>
        </w:rPr>
        <w:t xml:space="preserve"> </w:t>
      </w:r>
      <w:r>
        <w:rPr>
          <w:sz w:val="24"/>
        </w:rPr>
        <w:t>format</w:t>
      </w:r>
      <w:r>
        <w:rPr>
          <w:spacing w:val="-17"/>
          <w:sz w:val="24"/>
        </w:rPr>
        <w:t xml:space="preserve"> </w:t>
      </w:r>
      <w:r>
        <w:rPr>
          <w:sz w:val="24"/>
        </w:rPr>
        <w:t>and</w:t>
      </w:r>
      <w:r>
        <w:rPr>
          <w:spacing w:val="-16"/>
          <w:sz w:val="24"/>
        </w:rPr>
        <w:t xml:space="preserve"> </w:t>
      </w:r>
      <w:r>
        <w:rPr>
          <w:sz w:val="24"/>
        </w:rPr>
        <w:t>approved</w:t>
      </w:r>
      <w:r>
        <w:rPr>
          <w:spacing w:val="-16"/>
          <w:sz w:val="24"/>
        </w:rPr>
        <w:t xml:space="preserve"> </w:t>
      </w:r>
      <w:r>
        <w:rPr>
          <w:sz w:val="24"/>
        </w:rPr>
        <w:t>by</w:t>
      </w:r>
      <w:r>
        <w:rPr>
          <w:spacing w:val="-19"/>
          <w:sz w:val="24"/>
        </w:rPr>
        <w:t xml:space="preserve"> </w:t>
      </w:r>
      <w:r>
        <w:rPr>
          <w:sz w:val="24"/>
        </w:rPr>
        <w:t>the</w:t>
      </w:r>
      <w:r>
        <w:rPr>
          <w:spacing w:val="-16"/>
          <w:sz w:val="24"/>
        </w:rPr>
        <w:t xml:space="preserve"> </w:t>
      </w:r>
      <w:r>
        <w:rPr>
          <w:sz w:val="24"/>
        </w:rPr>
        <w:t>supervisor,</w:t>
      </w:r>
      <w:r>
        <w:rPr>
          <w:spacing w:val="-15"/>
          <w:sz w:val="24"/>
        </w:rPr>
        <w:t xml:space="preserve"> </w:t>
      </w:r>
      <w:r>
        <w:rPr>
          <w:sz w:val="24"/>
        </w:rPr>
        <w:t>when</w:t>
      </w:r>
      <w:r>
        <w:rPr>
          <w:spacing w:val="-16"/>
          <w:sz w:val="24"/>
        </w:rPr>
        <w:t xml:space="preserve"> </w:t>
      </w:r>
      <w:r>
        <w:rPr>
          <w:sz w:val="24"/>
        </w:rPr>
        <w:t>submitting</w:t>
      </w:r>
      <w:r>
        <w:rPr>
          <w:spacing w:val="-19"/>
          <w:sz w:val="24"/>
        </w:rPr>
        <w:t xml:space="preserve"> </w:t>
      </w:r>
      <w:r>
        <w:rPr>
          <w:sz w:val="24"/>
        </w:rPr>
        <w:t>the</w:t>
      </w:r>
      <w:r>
        <w:rPr>
          <w:spacing w:val="-19"/>
          <w:sz w:val="24"/>
        </w:rPr>
        <w:t xml:space="preserve"> </w:t>
      </w:r>
      <w:r>
        <w:rPr>
          <w:sz w:val="24"/>
        </w:rPr>
        <w:t>finally corrected copies of the thesis to the faculty, for uptake in the graduation programme.</w:t>
      </w:r>
    </w:p>
    <w:p w14:paraId="3B88899E" w14:textId="77777777" w:rsidR="00BE48D9" w:rsidRDefault="00BE48D9" w:rsidP="00BE48D9">
      <w:pPr>
        <w:pStyle w:val="ListParagraph"/>
        <w:tabs>
          <w:tab w:val="left" w:pos="1070"/>
        </w:tabs>
        <w:ind w:right="263" w:firstLine="0"/>
        <w:rPr>
          <w:sz w:val="24"/>
        </w:rPr>
      </w:pPr>
    </w:p>
    <w:p w14:paraId="7B4BC346" w14:textId="77777777" w:rsidR="00BE48D9" w:rsidRPr="006E1914" w:rsidRDefault="00BE48D9" w:rsidP="00BE48D9">
      <w:pPr>
        <w:pStyle w:val="SOP"/>
      </w:pPr>
      <w:r>
        <w:t xml:space="preserve">The supervisor completes this in the One-Stop Form: </w:t>
      </w:r>
      <w:r>
        <w:rPr>
          <w:i/>
        </w:rPr>
        <w:t>CV &amp; Laudatio</w:t>
      </w:r>
      <w:r w:rsidRPr="006E1914">
        <w:rPr>
          <w:i/>
        </w:rPr>
        <w:t xml:space="preserve"> </w:t>
      </w:r>
    </w:p>
    <w:p w14:paraId="69E2BB2B" w14:textId="77777777" w:rsidR="00BE48D9" w:rsidRDefault="00BE48D9" w:rsidP="00BE48D9">
      <w:pPr>
        <w:pStyle w:val="ListParagraph"/>
        <w:tabs>
          <w:tab w:val="left" w:pos="1070"/>
        </w:tabs>
        <w:ind w:right="263" w:firstLine="0"/>
        <w:rPr>
          <w:sz w:val="24"/>
        </w:rPr>
      </w:pPr>
    </w:p>
    <w:p w14:paraId="6EB03AC8" w14:textId="77777777" w:rsidR="00AF3091" w:rsidRDefault="007E46AA">
      <w:pPr>
        <w:pStyle w:val="ListParagraph"/>
        <w:numPr>
          <w:ilvl w:val="1"/>
          <w:numId w:val="8"/>
        </w:numPr>
        <w:tabs>
          <w:tab w:val="left" w:pos="1070"/>
        </w:tabs>
        <w:spacing w:before="82"/>
        <w:ind w:right="262" w:hanging="849"/>
        <w:rPr>
          <w:sz w:val="24"/>
        </w:rPr>
      </w:pPr>
      <w:r>
        <w:rPr>
          <w:sz w:val="24"/>
        </w:rPr>
        <w:t>After all results/outcomes have been finalised, the HFA submits the electronic copy together with supplementary files (images, sound, etc.) that are an integral part of the thesis or dissertation or minor dissertation, but not part of the full text thesis or dissertation or minor dissertation, to the Institutional repository, UJDigispace.</w:t>
      </w:r>
      <w:r>
        <w:rPr>
          <w:spacing w:val="-18"/>
          <w:sz w:val="24"/>
        </w:rPr>
        <w:t xml:space="preserve"> </w:t>
      </w:r>
      <w:r>
        <w:rPr>
          <w:sz w:val="24"/>
        </w:rPr>
        <w:t>The</w:t>
      </w:r>
      <w:r>
        <w:rPr>
          <w:spacing w:val="-15"/>
          <w:sz w:val="24"/>
        </w:rPr>
        <w:t xml:space="preserve"> </w:t>
      </w:r>
      <w:r>
        <w:rPr>
          <w:sz w:val="24"/>
        </w:rPr>
        <w:t>electronic</w:t>
      </w:r>
      <w:r>
        <w:rPr>
          <w:spacing w:val="-14"/>
          <w:sz w:val="24"/>
        </w:rPr>
        <w:t xml:space="preserve"> </w:t>
      </w:r>
      <w:r>
        <w:rPr>
          <w:sz w:val="24"/>
        </w:rPr>
        <w:t>copy</w:t>
      </w:r>
      <w:r>
        <w:rPr>
          <w:spacing w:val="-15"/>
          <w:sz w:val="24"/>
        </w:rPr>
        <w:t xml:space="preserve"> </w:t>
      </w:r>
      <w:r>
        <w:rPr>
          <w:sz w:val="24"/>
        </w:rPr>
        <w:t>is</w:t>
      </w:r>
      <w:r>
        <w:rPr>
          <w:spacing w:val="-14"/>
          <w:sz w:val="24"/>
        </w:rPr>
        <w:t xml:space="preserve"> </w:t>
      </w:r>
      <w:r>
        <w:rPr>
          <w:sz w:val="24"/>
        </w:rPr>
        <w:t>uploaded</w:t>
      </w:r>
      <w:r>
        <w:rPr>
          <w:spacing w:val="-15"/>
          <w:sz w:val="24"/>
        </w:rPr>
        <w:t xml:space="preserve"> </w:t>
      </w:r>
      <w:r>
        <w:rPr>
          <w:sz w:val="24"/>
        </w:rPr>
        <w:t>in</w:t>
      </w:r>
      <w:r>
        <w:rPr>
          <w:spacing w:val="-13"/>
          <w:sz w:val="24"/>
        </w:rPr>
        <w:t xml:space="preserve"> </w:t>
      </w:r>
      <w:r>
        <w:rPr>
          <w:sz w:val="24"/>
        </w:rPr>
        <w:t>UJDigispace</w:t>
      </w:r>
      <w:r>
        <w:rPr>
          <w:spacing w:val="-14"/>
          <w:sz w:val="24"/>
        </w:rPr>
        <w:t xml:space="preserve"> </w:t>
      </w:r>
      <w:r>
        <w:rPr>
          <w:sz w:val="24"/>
        </w:rPr>
        <w:t>for</w:t>
      </w:r>
      <w:r>
        <w:rPr>
          <w:spacing w:val="-15"/>
          <w:sz w:val="24"/>
        </w:rPr>
        <w:t xml:space="preserve"> </w:t>
      </w:r>
      <w:r>
        <w:rPr>
          <w:sz w:val="24"/>
        </w:rPr>
        <w:t>web</w:t>
      </w:r>
      <w:r>
        <w:rPr>
          <w:spacing w:val="-3"/>
          <w:sz w:val="24"/>
        </w:rPr>
        <w:t xml:space="preserve"> </w:t>
      </w:r>
      <w:r>
        <w:rPr>
          <w:sz w:val="24"/>
        </w:rPr>
        <w:t>access.</w:t>
      </w:r>
    </w:p>
    <w:p w14:paraId="5F8A4DD5" w14:textId="77777777" w:rsidR="00AF3091" w:rsidRDefault="007E46AA">
      <w:pPr>
        <w:pStyle w:val="ListParagraph"/>
        <w:numPr>
          <w:ilvl w:val="1"/>
          <w:numId w:val="8"/>
        </w:numPr>
        <w:tabs>
          <w:tab w:val="left" w:pos="1070"/>
        </w:tabs>
        <w:ind w:right="264" w:hanging="849"/>
        <w:rPr>
          <w:sz w:val="24"/>
        </w:rPr>
      </w:pPr>
      <w:r>
        <w:rPr>
          <w:sz w:val="24"/>
        </w:rPr>
        <w:t xml:space="preserve">All minor dissertations, </w:t>
      </w:r>
      <w:proofErr w:type="gramStart"/>
      <w:r>
        <w:rPr>
          <w:sz w:val="24"/>
        </w:rPr>
        <w:t>dissertations</w:t>
      </w:r>
      <w:proofErr w:type="gramEnd"/>
      <w:r>
        <w:rPr>
          <w:sz w:val="24"/>
        </w:rPr>
        <w:t xml:space="preserve"> or theses, regardless of format must be accompanied</w:t>
      </w:r>
      <w:r>
        <w:rPr>
          <w:spacing w:val="-21"/>
          <w:sz w:val="24"/>
        </w:rPr>
        <w:t xml:space="preserve"> </w:t>
      </w:r>
      <w:r>
        <w:rPr>
          <w:sz w:val="24"/>
        </w:rPr>
        <w:t>by</w:t>
      </w:r>
      <w:r>
        <w:rPr>
          <w:spacing w:val="-22"/>
          <w:sz w:val="24"/>
        </w:rPr>
        <w:t xml:space="preserve"> </w:t>
      </w:r>
      <w:r>
        <w:rPr>
          <w:sz w:val="24"/>
        </w:rPr>
        <w:t>a</w:t>
      </w:r>
      <w:r>
        <w:rPr>
          <w:spacing w:val="-19"/>
          <w:sz w:val="24"/>
        </w:rPr>
        <w:t xml:space="preserve"> </w:t>
      </w:r>
      <w:r>
        <w:rPr>
          <w:sz w:val="24"/>
        </w:rPr>
        <w:t>completed</w:t>
      </w:r>
      <w:r>
        <w:rPr>
          <w:spacing w:val="-19"/>
          <w:sz w:val="24"/>
        </w:rPr>
        <w:t xml:space="preserve"> </w:t>
      </w:r>
      <w:r>
        <w:rPr>
          <w:i/>
          <w:sz w:val="24"/>
        </w:rPr>
        <w:t>UJLIC</w:t>
      </w:r>
      <w:r>
        <w:rPr>
          <w:i/>
          <w:spacing w:val="-20"/>
          <w:sz w:val="24"/>
        </w:rPr>
        <w:t xml:space="preserve"> </w:t>
      </w:r>
      <w:r>
        <w:rPr>
          <w:i/>
          <w:sz w:val="24"/>
        </w:rPr>
        <w:t>minor</w:t>
      </w:r>
      <w:r>
        <w:rPr>
          <w:i/>
          <w:spacing w:val="-19"/>
          <w:sz w:val="24"/>
        </w:rPr>
        <w:t xml:space="preserve"> </w:t>
      </w:r>
      <w:r>
        <w:rPr>
          <w:i/>
          <w:sz w:val="24"/>
        </w:rPr>
        <w:t>dissertation,</w:t>
      </w:r>
      <w:r>
        <w:rPr>
          <w:i/>
          <w:spacing w:val="-19"/>
          <w:sz w:val="24"/>
        </w:rPr>
        <w:t xml:space="preserve"> </w:t>
      </w:r>
      <w:r>
        <w:rPr>
          <w:i/>
          <w:sz w:val="24"/>
        </w:rPr>
        <w:t>dissertation</w:t>
      </w:r>
      <w:r>
        <w:rPr>
          <w:i/>
          <w:spacing w:val="-21"/>
          <w:sz w:val="24"/>
        </w:rPr>
        <w:t xml:space="preserve"> </w:t>
      </w:r>
      <w:r>
        <w:rPr>
          <w:i/>
          <w:sz w:val="24"/>
        </w:rPr>
        <w:t>or</w:t>
      </w:r>
      <w:r>
        <w:rPr>
          <w:i/>
          <w:spacing w:val="-20"/>
          <w:sz w:val="24"/>
        </w:rPr>
        <w:t xml:space="preserve"> </w:t>
      </w:r>
      <w:r>
        <w:rPr>
          <w:i/>
          <w:sz w:val="24"/>
        </w:rPr>
        <w:t>thesis</w:t>
      </w:r>
      <w:r>
        <w:rPr>
          <w:i/>
          <w:spacing w:val="-20"/>
          <w:sz w:val="24"/>
        </w:rPr>
        <w:t xml:space="preserve"> </w:t>
      </w:r>
      <w:r>
        <w:rPr>
          <w:i/>
          <w:sz w:val="24"/>
        </w:rPr>
        <w:t>final submission</w:t>
      </w:r>
      <w:r>
        <w:rPr>
          <w:i/>
          <w:spacing w:val="-4"/>
          <w:sz w:val="24"/>
        </w:rPr>
        <w:t xml:space="preserve"> </w:t>
      </w:r>
      <w:r>
        <w:rPr>
          <w:sz w:val="24"/>
        </w:rPr>
        <w:t>form</w:t>
      </w:r>
      <w:r>
        <w:rPr>
          <w:spacing w:val="-4"/>
          <w:sz w:val="24"/>
        </w:rPr>
        <w:t xml:space="preserve"> </w:t>
      </w:r>
      <w:r>
        <w:rPr>
          <w:sz w:val="24"/>
        </w:rPr>
        <w:t>signed</w:t>
      </w:r>
      <w:r>
        <w:rPr>
          <w:spacing w:val="-4"/>
          <w:sz w:val="24"/>
        </w:rPr>
        <w:t xml:space="preserve"> </w:t>
      </w:r>
      <w:r>
        <w:rPr>
          <w:sz w:val="24"/>
        </w:rPr>
        <w:t>by</w:t>
      </w:r>
      <w:r>
        <w:rPr>
          <w:spacing w:val="-8"/>
          <w:sz w:val="24"/>
        </w:rPr>
        <w:t xml:space="preserve"> </w:t>
      </w:r>
      <w:r>
        <w:rPr>
          <w:sz w:val="24"/>
        </w:rPr>
        <w:t>both</w:t>
      </w:r>
      <w:r>
        <w:rPr>
          <w:spacing w:val="-4"/>
          <w:sz w:val="24"/>
        </w:rPr>
        <w:t xml:space="preserve"> </w:t>
      </w:r>
      <w:r>
        <w:rPr>
          <w:sz w:val="24"/>
        </w:rPr>
        <w:t>the</w:t>
      </w:r>
      <w:r>
        <w:rPr>
          <w:spacing w:val="-4"/>
          <w:sz w:val="24"/>
        </w:rPr>
        <w:t xml:space="preserve"> </w:t>
      </w:r>
      <w:r>
        <w:rPr>
          <w:sz w:val="24"/>
        </w:rPr>
        <w:t>candidate</w:t>
      </w:r>
      <w:r>
        <w:rPr>
          <w:spacing w:val="-4"/>
          <w:sz w:val="24"/>
        </w:rPr>
        <w:t xml:space="preserve"> </w:t>
      </w:r>
      <w:r>
        <w:rPr>
          <w:sz w:val="24"/>
        </w:rPr>
        <w:t>and</w:t>
      </w:r>
      <w:r>
        <w:rPr>
          <w:spacing w:val="-7"/>
          <w:sz w:val="24"/>
        </w:rPr>
        <w:t xml:space="preserve"> </w:t>
      </w:r>
      <w:r>
        <w:rPr>
          <w:sz w:val="24"/>
        </w:rPr>
        <w:t>the</w:t>
      </w:r>
      <w:r>
        <w:rPr>
          <w:spacing w:val="-4"/>
          <w:sz w:val="24"/>
        </w:rPr>
        <w:t xml:space="preserve"> </w:t>
      </w:r>
      <w:r>
        <w:rPr>
          <w:sz w:val="24"/>
        </w:rPr>
        <w:t>supervisor.</w:t>
      </w:r>
      <w:r>
        <w:rPr>
          <w:spacing w:val="-4"/>
          <w:sz w:val="24"/>
        </w:rPr>
        <w:t xml:space="preserve"> </w:t>
      </w:r>
      <w:r>
        <w:rPr>
          <w:sz w:val="24"/>
        </w:rPr>
        <w:t>(See</w:t>
      </w:r>
      <w:r>
        <w:rPr>
          <w:spacing w:val="-4"/>
          <w:sz w:val="24"/>
        </w:rPr>
        <w:t xml:space="preserve"> </w:t>
      </w:r>
      <w:r>
        <w:rPr>
          <w:sz w:val="24"/>
        </w:rPr>
        <w:t>the</w:t>
      </w:r>
      <w:r>
        <w:rPr>
          <w:spacing w:val="-7"/>
          <w:sz w:val="24"/>
        </w:rPr>
        <w:t xml:space="preserve"> </w:t>
      </w:r>
      <w:r>
        <w:rPr>
          <w:sz w:val="24"/>
        </w:rPr>
        <w:t>form listed in the Appendix</w:t>
      </w:r>
      <w:r w:rsidRPr="00BE48D9">
        <w:rPr>
          <w:sz w:val="24"/>
        </w:rPr>
        <w:t>.)</w:t>
      </w:r>
    </w:p>
    <w:p w14:paraId="57C0D796" w14:textId="77777777" w:rsidR="00BE48D9" w:rsidRDefault="00BE48D9" w:rsidP="00BE48D9">
      <w:pPr>
        <w:pStyle w:val="ListParagraph"/>
        <w:tabs>
          <w:tab w:val="left" w:pos="1070"/>
        </w:tabs>
        <w:ind w:right="264" w:firstLine="0"/>
        <w:rPr>
          <w:sz w:val="24"/>
        </w:rPr>
      </w:pPr>
    </w:p>
    <w:p w14:paraId="1A4A63F2" w14:textId="77777777" w:rsidR="00BE48D9" w:rsidRDefault="00BE48D9" w:rsidP="00BE48D9">
      <w:pPr>
        <w:pStyle w:val="SOP"/>
        <w:rPr>
          <w:i/>
        </w:rPr>
      </w:pPr>
      <w:r>
        <w:t xml:space="preserve">The supervisor completed this on the One-Stop Form: </w:t>
      </w:r>
      <w:r w:rsidRPr="006E1914">
        <w:rPr>
          <w:i/>
        </w:rPr>
        <w:t>Permission to Submit Final Minor Dissertation/Dissertation/Thesis</w:t>
      </w:r>
      <w:r w:rsidR="005E679B">
        <w:rPr>
          <w:i/>
        </w:rPr>
        <w:t>.</w:t>
      </w:r>
    </w:p>
    <w:p w14:paraId="2D74C513" w14:textId="77777777" w:rsidR="005E679B" w:rsidRDefault="005E679B" w:rsidP="005E679B">
      <w:pPr>
        <w:pStyle w:val="SOP"/>
        <w:rPr>
          <w:iCs/>
        </w:rPr>
      </w:pPr>
      <w:r w:rsidRPr="005E679B">
        <w:rPr>
          <w:iCs/>
        </w:rPr>
        <w:t>The following documents are also required:</w:t>
      </w:r>
    </w:p>
    <w:p w14:paraId="43F119CB" w14:textId="77777777" w:rsidR="005E679B" w:rsidRPr="004E040F"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(a)</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val="en-GB" w:eastAsia="en-GB"/>
        </w:rPr>
        <w:t>The final dissertation/thesis (corrected version). A digital copy of the study in PDF format, including the affidavit (Your affidavit must be stamped and signed by a commissioner of oaths and student).</w:t>
      </w:r>
    </w:p>
    <w:p w14:paraId="61B588B6" w14:textId="77777777" w:rsidR="005E679B" w:rsidRPr="004E040F"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(b)</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val="en-GB" w:eastAsia="en-GB"/>
        </w:rPr>
        <w:t>Corrections indicated on separate attachment.</w:t>
      </w:r>
    </w:p>
    <w:p w14:paraId="6D5A4A4B" w14:textId="77777777" w:rsidR="005E679B" w:rsidRPr="004E040F"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(c)</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val="en-GB" w:eastAsia="en-GB"/>
        </w:rPr>
        <w:t>One-stop form confirming the corrections done and permission to submit final copy.</w:t>
      </w:r>
    </w:p>
    <w:p w14:paraId="79DE8214" w14:textId="77777777" w:rsidR="005E679B" w:rsidRPr="005E679B" w:rsidRDefault="005E679B" w:rsidP="005E679B">
      <w:pPr>
        <w:widowControl/>
        <w:pBdr>
          <w:top w:val="single" w:sz="6" w:space="1" w:color="auto"/>
          <w:left w:val="single" w:sz="6" w:space="4" w:color="auto"/>
          <w:bottom w:val="single" w:sz="6" w:space="1" w:color="auto"/>
          <w:right w:val="single" w:sz="6" w:space="4" w:color="auto"/>
        </w:pBdr>
        <w:autoSpaceDE/>
        <w:autoSpaceDN/>
        <w:ind w:left="1418" w:hanging="698"/>
        <w:jc w:val="both"/>
        <w:rPr>
          <w:rFonts w:ascii="Cambria" w:eastAsia="Times New Roman" w:hAnsi="Cambria" w:cs="Times New Roman"/>
          <w:szCs w:val="24"/>
          <w:lang w:val="en-GB" w:eastAsia="en-GB"/>
        </w:rPr>
      </w:pPr>
      <w:r w:rsidRPr="004E040F">
        <w:rPr>
          <w:rFonts w:ascii="Cambria" w:eastAsia="Times New Roman" w:hAnsi="Cambria" w:cs="Times New Roman"/>
          <w:szCs w:val="24"/>
          <w:lang w:val="en-GB" w:eastAsia="en-GB"/>
        </w:rPr>
        <w:t>(d)</w:t>
      </w:r>
      <w:r w:rsidRPr="004E040F">
        <w:rPr>
          <w:rFonts w:ascii="Cambria" w:eastAsia="Times New Roman" w:hAnsi="Cambria" w:cs="Times New Roman"/>
          <w:szCs w:val="24"/>
          <w:lang w:val="en-GB" w:eastAsia="en-GB"/>
        </w:rPr>
        <w:tab/>
      </w:r>
      <w:r w:rsidRPr="005E679B">
        <w:rPr>
          <w:rFonts w:ascii="Cambria" w:eastAsia="Times New Roman" w:hAnsi="Cambria" w:cs="Times New Roman"/>
          <w:iCs/>
          <w:szCs w:val="24"/>
          <w:lang w:eastAsia="en-GB"/>
        </w:rPr>
        <w:t>Library form.</w:t>
      </w:r>
    </w:p>
    <w:p w14:paraId="0D142F6F" w14:textId="77777777" w:rsidR="00BE48D9" w:rsidRPr="00BE48D9" w:rsidRDefault="00BE48D9" w:rsidP="00BE48D9">
      <w:pPr>
        <w:pStyle w:val="ListParagraph"/>
        <w:tabs>
          <w:tab w:val="left" w:pos="1070"/>
        </w:tabs>
        <w:ind w:right="264" w:firstLine="0"/>
        <w:rPr>
          <w:sz w:val="24"/>
        </w:rPr>
      </w:pPr>
    </w:p>
    <w:p w14:paraId="7DA5AF39" w14:textId="77777777" w:rsidR="00AF3091" w:rsidRDefault="007E46AA">
      <w:pPr>
        <w:pStyle w:val="ListParagraph"/>
        <w:numPr>
          <w:ilvl w:val="1"/>
          <w:numId w:val="8"/>
        </w:numPr>
        <w:tabs>
          <w:tab w:val="left" w:pos="1070"/>
        </w:tabs>
        <w:ind w:right="264" w:hanging="849"/>
        <w:rPr>
          <w:i/>
          <w:sz w:val="24"/>
        </w:rPr>
      </w:pPr>
      <w:r w:rsidRPr="00BE48D9">
        <w:rPr>
          <w:sz w:val="24"/>
        </w:rPr>
        <w:t>The S</w:t>
      </w:r>
      <w:r>
        <w:rPr>
          <w:sz w:val="24"/>
        </w:rPr>
        <w:t xml:space="preserve">HDC may, on the recommendation of the Executive Dean of the faculty concerned or the DVC (responsible for Postgraduate Studies), grant a confidentiality classification of two years to the completed minor dissertation, </w:t>
      </w:r>
      <w:proofErr w:type="gramStart"/>
      <w:r>
        <w:rPr>
          <w:sz w:val="24"/>
        </w:rPr>
        <w:t>dissertation</w:t>
      </w:r>
      <w:proofErr w:type="gramEnd"/>
      <w:r>
        <w:rPr>
          <w:sz w:val="24"/>
        </w:rPr>
        <w:t xml:space="preserve"> or thesis, as stipulated in the University’s </w:t>
      </w:r>
      <w:r>
        <w:rPr>
          <w:i/>
          <w:sz w:val="24"/>
        </w:rPr>
        <w:t>Policy on Intellectual Property</w:t>
      </w:r>
      <w:r>
        <w:rPr>
          <w:sz w:val="24"/>
        </w:rPr>
        <w:t>, meaning a delay in the public display of the minor dissertation, dissertation</w:t>
      </w:r>
      <w:r>
        <w:rPr>
          <w:spacing w:val="32"/>
          <w:sz w:val="24"/>
        </w:rPr>
        <w:t xml:space="preserve"> </w:t>
      </w:r>
      <w:r>
        <w:rPr>
          <w:sz w:val="24"/>
        </w:rPr>
        <w:t>or</w:t>
      </w:r>
      <w:r>
        <w:rPr>
          <w:spacing w:val="31"/>
          <w:sz w:val="24"/>
        </w:rPr>
        <w:t xml:space="preserve"> </w:t>
      </w:r>
      <w:r>
        <w:rPr>
          <w:sz w:val="24"/>
        </w:rPr>
        <w:t>thesis.</w:t>
      </w:r>
      <w:r>
        <w:rPr>
          <w:spacing w:val="30"/>
          <w:sz w:val="24"/>
        </w:rPr>
        <w:t xml:space="preserve"> </w:t>
      </w:r>
      <w:r>
        <w:rPr>
          <w:sz w:val="24"/>
        </w:rPr>
        <w:t>This</w:t>
      </w:r>
      <w:r>
        <w:rPr>
          <w:spacing w:val="32"/>
          <w:sz w:val="24"/>
        </w:rPr>
        <w:t xml:space="preserve"> </w:t>
      </w:r>
      <w:r>
        <w:rPr>
          <w:sz w:val="24"/>
        </w:rPr>
        <w:t>should</w:t>
      </w:r>
      <w:r>
        <w:rPr>
          <w:spacing w:val="32"/>
          <w:sz w:val="24"/>
        </w:rPr>
        <w:t xml:space="preserve"> </w:t>
      </w:r>
      <w:r>
        <w:rPr>
          <w:sz w:val="24"/>
        </w:rPr>
        <w:t>be</w:t>
      </w:r>
      <w:r>
        <w:rPr>
          <w:spacing w:val="33"/>
          <w:sz w:val="24"/>
        </w:rPr>
        <w:t xml:space="preserve"> </w:t>
      </w:r>
      <w:r>
        <w:rPr>
          <w:sz w:val="24"/>
        </w:rPr>
        <w:t>clearly</w:t>
      </w:r>
      <w:r>
        <w:rPr>
          <w:spacing w:val="29"/>
          <w:sz w:val="24"/>
        </w:rPr>
        <w:t xml:space="preserve"> </w:t>
      </w:r>
      <w:r>
        <w:rPr>
          <w:sz w:val="24"/>
        </w:rPr>
        <w:t>stated</w:t>
      </w:r>
      <w:r>
        <w:rPr>
          <w:spacing w:val="30"/>
          <w:sz w:val="24"/>
        </w:rPr>
        <w:t xml:space="preserve"> </w:t>
      </w:r>
      <w:r>
        <w:rPr>
          <w:sz w:val="24"/>
        </w:rPr>
        <w:t>on</w:t>
      </w:r>
      <w:r>
        <w:rPr>
          <w:spacing w:val="33"/>
          <w:sz w:val="24"/>
        </w:rPr>
        <w:t xml:space="preserve"> </w:t>
      </w:r>
      <w:r>
        <w:rPr>
          <w:sz w:val="24"/>
        </w:rPr>
        <w:t>the</w:t>
      </w:r>
      <w:r>
        <w:rPr>
          <w:spacing w:val="32"/>
          <w:sz w:val="24"/>
        </w:rPr>
        <w:t xml:space="preserve"> </w:t>
      </w:r>
      <w:r>
        <w:rPr>
          <w:i/>
          <w:sz w:val="24"/>
        </w:rPr>
        <w:t>UJLIC</w:t>
      </w:r>
      <w:r>
        <w:rPr>
          <w:i/>
          <w:spacing w:val="31"/>
          <w:sz w:val="24"/>
        </w:rPr>
        <w:t xml:space="preserve"> </w:t>
      </w:r>
      <w:r>
        <w:rPr>
          <w:i/>
          <w:sz w:val="24"/>
        </w:rPr>
        <w:t>submission</w:t>
      </w:r>
    </w:p>
    <w:p w14:paraId="609163B5" w14:textId="77777777" w:rsidR="00AF3091" w:rsidRDefault="007E46AA">
      <w:pPr>
        <w:spacing w:before="82"/>
        <w:ind w:left="1069"/>
        <w:rPr>
          <w:sz w:val="24"/>
        </w:rPr>
      </w:pPr>
      <w:r>
        <w:rPr>
          <w:i/>
          <w:sz w:val="24"/>
        </w:rPr>
        <w:t>form</w:t>
      </w:r>
      <w:r>
        <w:rPr>
          <w:sz w:val="24"/>
        </w:rPr>
        <w:t>.</w:t>
      </w:r>
    </w:p>
    <w:p w14:paraId="144E392D" w14:textId="77777777" w:rsidR="00AF3091" w:rsidRDefault="007E46AA">
      <w:pPr>
        <w:pStyle w:val="ListParagraph"/>
        <w:numPr>
          <w:ilvl w:val="1"/>
          <w:numId w:val="8"/>
        </w:numPr>
        <w:tabs>
          <w:tab w:val="left" w:pos="1070"/>
        </w:tabs>
        <w:spacing w:before="2"/>
        <w:ind w:hanging="849"/>
        <w:rPr>
          <w:sz w:val="24"/>
        </w:rPr>
      </w:pPr>
      <w:r>
        <w:rPr>
          <w:sz w:val="24"/>
        </w:rPr>
        <w:t xml:space="preserve">A candidate will not be deemed to have completed the requirements for conferment of the degree if </w:t>
      </w:r>
      <w:r>
        <w:rPr>
          <w:spacing w:val="-10"/>
          <w:sz w:val="24"/>
        </w:rPr>
        <w:t xml:space="preserve">the </w:t>
      </w:r>
      <w:r>
        <w:rPr>
          <w:sz w:val="24"/>
        </w:rPr>
        <w:t>final corrected electronic copy of the minor dissertation, dissertation or thesis has not been submitted to the relevant HFA prior to the graduation ceremony and closure of the graduation list of the forthcoming</w:t>
      </w:r>
      <w:r>
        <w:rPr>
          <w:spacing w:val="-20"/>
          <w:sz w:val="24"/>
        </w:rPr>
        <w:t xml:space="preserve"> </w:t>
      </w:r>
      <w:r>
        <w:rPr>
          <w:sz w:val="24"/>
        </w:rPr>
        <w:t>graduation</w:t>
      </w:r>
      <w:r>
        <w:rPr>
          <w:spacing w:val="-19"/>
          <w:sz w:val="24"/>
        </w:rPr>
        <w:t xml:space="preserve"> </w:t>
      </w:r>
      <w:r>
        <w:rPr>
          <w:sz w:val="24"/>
        </w:rPr>
        <w:t>ceremony.</w:t>
      </w:r>
      <w:r>
        <w:rPr>
          <w:spacing w:val="-22"/>
          <w:sz w:val="24"/>
        </w:rPr>
        <w:t xml:space="preserve"> </w:t>
      </w:r>
      <w:r>
        <w:rPr>
          <w:sz w:val="24"/>
        </w:rPr>
        <w:t>Where</w:t>
      </w:r>
      <w:r>
        <w:rPr>
          <w:spacing w:val="-20"/>
          <w:sz w:val="24"/>
        </w:rPr>
        <w:t xml:space="preserve"> </w:t>
      </w:r>
      <w:r>
        <w:rPr>
          <w:sz w:val="24"/>
        </w:rPr>
        <w:t>this</w:t>
      </w:r>
      <w:r>
        <w:rPr>
          <w:spacing w:val="-20"/>
          <w:sz w:val="24"/>
        </w:rPr>
        <w:t xml:space="preserve"> </w:t>
      </w:r>
      <w:r>
        <w:rPr>
          <w:sz w:val="24"/>
        </w:rPr>
        <w:t>is</w:t>
      </w:r>
      <w:r>
        <w:rPr>
          <w:spacing w:val="-20"/>
          <w:sz w:val="24"/>
        </w:rPr>
        <w:t xml:space="preserve"> </w:t>
      </w:r>
      <w:r>
        <w:rPr>
          <w:sz w:val="24"/>
        </w:rPr>
        <w:t>a</w:t>
      </w:r>
      <w:r>
        <w:rPr>
          <w:spacing w:val="-20"/>
          <w:sz w:val="24"/>
        </w:rPr>
        <w:t xml:space="preserve"> </w:t>
      </w:r>
      <w:r>
        <w:rPr>
          <w:sz w:val="24"/>
        </w:rPr>
        <w:t>requirement</w:t>
      </w:r>
      <w:r>
        <w:rPr>
          <w:spacing w:val="-22"/>
          <w:sz w:val="24"/>
        </w:rPr>
        <w:t xml:space="preserve"> </w:t>
      </w:r>
      <w:r>
        <w:rPr>
          <w:sz w:val="24"/>
        </w:rPr>
        <w:t>printed</w:t>
      </w:r>
      <w:r>
        <w:rPr>
          <w:spacing w:val="-21"/>
          <w:sz w:val="24"/>
        </w:rPr>
        <w:t xml:space="preserve"> </w:t>
      </w:r>
      <w:r>
        <w:rPr>
          <w:sz w:val="24"/>
        </w:rPr>
        <w:t>and</w:t>
      </w:r>
      <w:r>
        <w:rPr>
          <w:spacing w:val="-8"/>
          <w:sz w:val="24"/>
        </w:rPr>
        <w:t xml:space="preserve"> </w:t>
      </w:r>
      <w:r>
        <w:rPr>
          <w:sz w:val="24"/>
        </w:rPr>
        <w:t>bound copies must be supplied as</w:t>
      </w:r>
      <w:r>
        <w:rPr>
          <w:spacing w:val="-7"/>
          <w:sz w:val="24"/>
        </w:rPr>
        <w:t xml:space="preserve"> </w:t>
      </w:r>
      <w:r>
        <w:rPr>
          <w:sz w:val="24"/>
        </w:rPr>
        <w:t>well.</w:t>
      </w:r>
    </w:p>
    <w:p w14:paraId="6DA1E0CB" w14:textId="77777777" w:rsidR="00AF3091" w:rsidRDefault="007E46AA">
      <w:pPr>
        <w:pStyle w:val="ListParagraph"/>
        <w:numPr>
          <w:ilvl w:val="1"/>
          <w:numId w:val="8"/>
        </w:numPr>
        <w:tabs>
          <w:tab w:val="left" w:pos="1070"/>
        </w:tabs>
        <w:ind w:hanging="849"/>
        <w:rPr>
          <w:sz w:val="24"/>
        </w:rPr>
      </w:pPr>
      <w:r>
        <w:rPr>
          <w:sz w:val="24"/>
        </w:rPr>
        <w:t>Any master’s or doctoral degree can be awarded only after the successful completion of every requirement of each component of the qualification as determined by the relevant faculty</w:t>
      </w:r>
      <w:r>
        <w:rPr>
          <w:spacing w:val="-6"/>
          <w:sz w:val="24"/>
        </w:rPr>
        <w:t xml:space="preserve"> </w:t>
      </w:r>
      <w:r>
        <w:rPr>
          <w:sz w:val="24"/>
        </w:rPr>
        <w:t>regulations.</w:t>
      </w:r>
    </w:p>
    <w:p w14:paraId="0F5579FF" w14:textId="77777777" w:rsidR="00AF3091" w:rsidRDefault="007E46AA">
      <w:pPr>
        <w:pStyle w:val="ListParagraph"/>
        <w:numPr>
          <w:ilvl w:val="1"/>
          <w:numId w:val="8"/>
        </w:numPr>
        <w:tabs>
          <w:tab w:val="left" w:pos="1070"/>
        </w:tabs>
        <w:spacing w:before="7" w:line="232" w:lineRule="auto"/>
        <w:ind w:right="270" w:hanging="849"/>
        <w:rPr>
          <w:sz w:val="24"/>
        </w:rPr>
      </w:pPr>
      <w:r>
        <w:rPr>
          <w:sz w:val="24"/>
        </w:rPr>
        <w:t xml:space="preserve">Appropriate feedback must be given to all assessors once the </w:t>
      </w:r>
      <w:proofErr w:type="gramStart"/>
      <w:r>
        <w:rPr>
          <w:sz w:val="24"/>
        </w:rPr>
        <w:t>final outcome</w:t>
      </w:r>
      <w:proofErr w:type="gramEnd"/>
      <w:r>
        <w:rPr>
          <w:sz w:val="24"/>
        </w:rPr>
        <w:t xml:space="preserve"> has been</w:t>
      </w:r>
      <w:r>
        <w:rPr>
          <w:spacing w:val="-2"/>
          <w:sz w:val="24"/>
        </w:rPr>
        <w:t xml:space="preserve"> </w:t>
      </w:r>
      <w:r>
        <w:rPr>
          <w:sz w:val="24"/>
        </w:rPr>
        <w:t>approved.</w:t>
      </w:r>
    </w:p>
    <w:p w14:paraId="1D37FA6D" w14:textId="77777777" w:rsidR="00AF3091" w:rsidRDefault="007E46AA">
      <w:pPr>
        <w:pStyle w:val="ListParagraph"/>
        <w:numPr>
          <w:ilvl w:val="1"/>
          <w:numId w:val="8"/>
        </w:numPr>
        <w:tabs>
          <w:tab w:val="left" w:pos="1070"/>
        </w:tabs>
        <w:spacing w:before="3"/>
        <w:ind w:right="264" w:hanging="849"/>
        <w:rPr>
          <w:sz w:val="24"/>
        </w:rPr>
      </w:pPr>
      <w:r>
        <w:rPr>
          <w:sz w:val="24"/>
        </w:rPr>
        <w:t>The documents used to give effect to this policy must be as near as may be in accordance with the forms and documents listed in Appendix</w:t>
      </w:r>
      <w:r>
        <w:rPr>
          <w:spacing w:val="-19"/>
          <w:sz w:val="24"/>
        </w:rPr>
        <w:t xml:space="preserve"> </w:t>
      </w:r>
      <w:r>
        <w:rPr>
          <w:sz w:val="24"/>
        </w:rPr>
        <w:t>I.</w:t>
      </w:r>
    </w:p>
    <w:p w14:paraId="4475AD14" w14:textId="77777777" w:rsidR="00BE48D9" w:rsidRDefault="00BE48D9">
      <w:pPr>
        <w:jc w:val="both"/>
        <w:rPr>
          <w:sz w:val="24"/>
        </w:rPr>
      </w:pPr>
    </w:p>
    <w:p w14:paraId="08A23B53" w14:textId="77777777" w:rsidR="00BE48D9" w:rsidRPr="00BE48D9" w:rsidRDefault="00BE48D9" w:rsidP="00BE48D9">
      <w:pPr>
        <w:widowControl/>
        <w:pBdr>
          <w:top w:val="single" w:sz="6" w:space="1" w:color="auto"/>
          <w:left w:val="single" w:sz="6" w:space="4" w:color="auto"/>
          <w:bottom w:val="single" w:sz="6" w:space="1" w:color="auto"/>
          <w:right w:val="single" w:sz="6" w:space="4" w:color="auto"/>
        </w:pBdr>
        <w:autoSpaceDE/>
        <w:autoSpaceDN/>
        <w:ind w:left="720"/>
        <w:jc w:val="both"/>
        <w:rPr>
          <w:rFonts w:ascii="Cambria" w:eastAsia="Times New Roman" w:hAnsi="Cambria" w:cs="Times New Roman"/>
          <w:szCs w:val="24"/>
          <w:lang w:val="en-GB" w:eastAsia="en-GB"/>
        </w:rPr>
      </w:pPr>
      <w:r w:rsidRPr="00BE48D9">
        <w:rPr>
          <w:rFonts w:ascii="Cambria" w:eastAsia="Times New Roman" w:hAnsi="Cambria" w:cs="Times New Roman"/>
          <w:szCs w:val="24"/>
          <w:lang w:val="en-GB" w:eastAsia="en-GB"/>
        </w:rPr>
        <w:t>The Humanities One-Stop Form is used in place of most of these forms in Appendix 1.</w:t>
      </w:r>
    </w:p>
    <w:p w14:paraId="120C4E94" w14:textId="77777777" w:rsidR="00BE48D9" w:rsidRDefault="00BE48D9">
      <w:pPr>
        <w:jc w:val="both"/>
        <w:rPr>
          <w:sz w:val="24"/>
        </w:rPr>
        <w:sectPr w:rsidR="00BE48D9">
          <w:pgSz w:w="11920" w:h="16850"/>
          <w:pgMar w:top="1240" w:right="860" w:bottom="720" w:left="1220" w:header="497" w:footer="442" w:gutter="0"/>
          <w:cols w:space="720"/>
        </w:sectPr>
      </w:pPr>
    </w:p>
    <w:p w14:paraId="547640E2" w14:textId="77777777" w:rsidR="00AF3091" w:rsidRDefault="004E040F">
      <w:pPr>
        <w:pStyle w:val="BodyText"/>
        <w:spacing w:before="82"/>
        <w:ind w:left="5212" w:right="285"/>
        <w:jc w:val="left"/>
      </w:pPr>
      <w:r>
        <w:rPr>
          <w:noProof/>
          <w:lang w:val="en-ZA" w:eastAsia="en-ZA"/>
        </w:rPr>
        <w:lastRenderedPageBreak/>
        <mc:AlternateContent>
          <mc:Choice Requires="wps">
            <w:drawing>
              <wp:anchor distT="0" distB="0" distL="114300" distR="114300" simplePos="0" relativeHeight="1312" behindDoc="0" locked="0" layoutInCell="1" allowOverlap="1" wp14:anchorId="2E502E39" wp14:editId="4284FF0D">
                <wp:simplePos x="0" y="0"/>
                <wp:positionH relativeFrom="page">
                  <wp:posOffset>838200</wp:posOffset>
                </wp:positionH>
                <wp:positionV relativeFrom="paragraph">
                  <wp:posOffset>55245</wp:posOffset>
                </wp:positionV>
                <wp:extent cx="3132455" cy="354965"/>
                <wp:effectExtent l="9525" t="13970" r="10795"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549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C2F45A" w14:textId="77777777" w:rsidR="00C906B0" w:rsidRDefault="00C906B0">
                            <w:pPr>
                              <w:spacing w:before="151"/>
                              <w:ind w:left="263"/>
                              <w:rPr>
                                <w:b/>
                                <w:sz w:val="24"/>
                              </w:rPr>
                            </w:pPr>
                            <w:r>
                              <w:rPr>
                                <w:b/>
                                <w:sz w:val="28"/>
                              </w:rPr>
                              <w:t xml:space="preserve">APPENDIX 1 - </w:t>
                            </w:r>
                            <w:r>
                              <w:rPr>
                                <w:b/>
                                <w:sz w:val="24"/>
                              </w:rPr>
                              <w:t>Forms and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02E39" id="_x0000_t202" coordsize="21600,21600" o:spt="202" path="m,l,21600r21600,l21600,xe">
                <v:stroke joinstyle="miter"/>
                <v:path gradientshapeok="t" o:connecttype="rect"/>
              </v:shapetype>
              <v:shape id="Text Box 3" o:spid="_x0000_s1026" type="#_x0000_t202" style="position:absolute;left:0;text-align:left;margin-left:66pt;margin-top:4.35pt;width:246.65pt;height:27.9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" filled="f" strokeweight=".5pt">
                <v:textbox inset="0,0,0,0">
                  <w:txbxContent>
                    <w:p w14:paraId="76C2F45A" w14:textId="77777777" w:rsidR="00C906B0" w:rsidRDefault="00C906B0">
                      <w:pPr>
                        <w:spacing w:before="151"/>
                        <w:ind w:left="263"/>
                        <w:rPr>
                          <w:b/>
                          <w:sz w:val="24"/>
                        </w:rPr>
                      </w:pPr>
                      <w:r>
                        <w:rPr>
                          <w:b/>
                          <w:sz w:val="28"/>
                        </w:rPr>
                        <w:t xml:space="preserve">APPENDIX 1 - </w:t>
                      </w:r>
                      <w:r>
                        <w:rPr>
                          <w:b/>
                          <w:sz w:val="24"/>
                        </w:rPr>
                        <w:t>Forms and Documents</w:t>
                      </w:r>
                    </w:p>
                  </w:txbxContent>
                </v:textbox>
                <w10:wrap anchorx="page"/>
              </v:shape>
            </w:pict>
          </mc:Fallback>
        </mc:AlternateContent>
      </w:r>
      <w:r w:rsidR="007E46AA">
        <w:rPr>
          <w:color w:val="00B050"/>
        </w:rPr>
        <w:t xml:space="preserve">Note: All forms and numbers should be supplied </w:t>
      </w:r>
      <w:proofErr w:type="gramStart"/>
      <w:r w:rsidR="007E46AA">
        <w:rPr>
          <w:color w:val="00B050"/>
        </w:rPr>
        <w:t>electronically</w:t>
      </w:r>
      <w:proofErr w:type="gramEnd"/>
      <w:r w:rsidR="007E46AA">
        <w:rPr>
          <w:color w:val="00B050"/>
        </w:rPr>
        <w:t xml:space="preserve"> and links included here</w:t>
      </w:r>
    </w:p>
    <w:p w14:paraId="48645F3B" w14:textId="77777777" w:rsidR="00AF3091" w:rsidRDefault="007E46AA">
      <w:pPr>
        <w:pStyle w:val="Heading2"/>
        <w:spacing w:line="274" w:lineRule="exact"/>
      </w:pPr>
      <w:bookmarkStart w:id="50" w:name="Forms_and_documents_pertaining_to_the_co"/>
      <w:bookmarkEnd w:id="50"/>
      <w:r>
        <w:t>Forms and documents pertaining to the commencement phase</w:t>
      </w:r>
    </w:p>
    <w:p w14:paraId="337B4536" w14:textId="77777777" w:rsidR="00AF3091" w:rsidRDefault="004E040F">
      <w:pPr>
        <w:pStyle w:val="BodyText"/>
        <w:ind w:left="220"/>
        <w:jc w:val="left"/>
      </w:pPr>
      <w:r>
        <w:rPr>
          <w:noProof/>
          <w:lang w:val="en-ZA" w:eastAsia="en-ZA"/>
        </w:rPr>
        <mc:AlternateContent>
          <mc:Choice Requires="wps">
            <w:drawing>
              <wp:anchor distT="0" distB="0" distL="114300" distR="114300" simplePos="0" relativeHeight="503286344" behindDoc="1" locked="0" layoutInCell="1" allowOverlap="1" wp14:anchorId="550A1CA5" wp14:editId="6A01EFEA">
                <wp:simplePos x="0" y="0"/>
                <wp:positionH relativeFrom="page">
                  <wp:posOffset>1642745</wp:posOffset>
                </wp:positionH>
                <wp:positionV relativeFrom="paragraph">
                  <wp:posOffset>103505</wp:posOffset>
                </wp:positionV>
                <wp:extent cx="42545" cy="7620"/>
                <wp:effectExtent l="4445" t="4445" r="63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36AF6A9">
              <v:rect id="Rectangle 2" style="position:absolute;margin-left:129.35pt;margin-top:8.15pt;width:3.35pt;height:.6pt;z-index:-30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red" stroked="f" w14:anchorId="76410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">
                <w10:wrap anchorx="page"/>
              </v:rect>
            </w:pict>
          </mc:Fallback>
        </mc:AlternateContent>
      </w:r>
      <w:r w:rsidR="007E46AA">
        <w:t>Supervisor Student Agreement</w:t>
      </w:r>
    </w:p>
    <w:p w14:paraId="42AFC42D" w14:textId="77777777" w:rsidR="00AF3091" w:rsidRDefault="00AF3091">
      <w:pPr>
        <w:pStyle w:val="BodyText"/>
        <w:ind w:left="0"/>
        <w:jc w:val="left"/>
        <w:rPr>
          <w:sz w:val="16"/>
        </w:rPr>
      </w:pPr>
    </w:p>
    <w:p w14:paraId="1F3E43EF" w14:textId="77777777" w:rsidR="00AF3091" w:rsidRDefault="007E46AA">
      <w:pPr>
        <w:pStyle w:val="Heading2"/>
        <w:spacing w:before="92"/>
      </w:pPr>
      <w:bookmarkStart w:id="51" w:name="Forms_and_documents_pertaining_to_the_st"/>
      <w:bookmarkEnd w:id="51"/>
      <w:r>
        <w:t>Forms and documents pertaining to the study phase</w:t>
      </w:r>
    </w:p>
    <w:p w14:paraId="3041F40F" w14:textId="77777777" w:rsidR="00AF3091" w:rsidRDefault="007E46AA">
      <w:pPr>
        <w:pStyle w:val="BodyText"/>
        <w:spacing w:before="2"/>
        <w:ind w:left="220" w:right="5758"/>
        <w:jc w:val="left"/>
      </w:pPr>
      <w:r>
        <w:t>Student Progress Report Form Application for Change of Title Form</w:t>
      </w:r>
    </w:p>
    <w:p w14:paraId="54127F9F" w14:textId="77777777" w:rsidR="00AF3091" w:rsidRPr="00C10675" w:rsidRDefault="007E46AA">
      <w:pPr>
        <w:pStyle w:val="BodyText"/>
        <w:ind w:left="220" w:right="3557"/>
        <w:jc w:val="left"/>
      </w:pPr>
      <w:r>
        <w:t xml:space="preserve">Application for </w:t>
      </w:r>
      <w:r w:rsidRPr="00C10675">
        <w:t>Approved Interruption Form</w:t>
      </w:r>
    </w:p>
    <w:p w14:paraId="5D639DC0" w14:textId="77777777" w:rsidR="00AF3091" w:rsidRDefault="007E46AA">
      <w:pPr>
        <w:pStyle w:val="BodyText"/>
        <w:ind w:left="220" w:right="4784"/>
        <w:jc w:val="left"/>
      </w:pPr>
      <w:r>
        <w:t>Application for Change of Supervisor Form Application for Extension of HD Studies Form</w:t>
      </w:r>
    </w:p>
    <w:p w14:paraId="37004E81" w14:textId="77777777" w:rsidR="00AF3091" w:rsidRDefault="007E46AA">
      <w:pPr>
        <w:pStyle w:val="Heading2"/>
        <w:spacing w:before="185"/>
      </w:pPr>
      <w:r>
        <w:t>Forms and documents pertaining to the pre-assessment phase</w:t>
      </w:r>
    </w:p>
    <w:p w14:paraId="3A2DCB6A" w14:textId="77777777" w:rsidR="00AF3091" w:rsidRDefault="007E46AA">
      <w:pPr>
        <w:pStyle w:val="BodyText"/>
        <w:spacing w:before="3" w:line="237" w:lineRule="auto"/>
        <w:ind w:left="220" w:right="3557"/>
        <w:jc w:val="left"/>
      </w:pPr>
      <w:r>
        <w:t>Nomination of Assessors and Non-assessing Chair Form Faculty Covering Letter for Appointment of Assessor Acceptance of Appointment as Assessor Form</w:t>
      </w:r>
    </w:p>
    <w:p w14:paraId="271CA723" w14:textId="77777777" w:rsidR="00AF3091" w:rsidRDefault="00AF3091">
      <w:pPr>
        <w:pStyle w:val="BodyText"/>
        <w:spacing w:before="1"/>
        <w:ind w:left="0"/>
        <w:jc w:val="left"/>
      </w:pPr>
    </w:p>
    <w:p w14:paraId="467611D4" w14:textId="77777777" w:rsidR="00AF3091" w:rsidRDefault="007E46AA">
      <w:pPr>
        <w:pStyle w:val="Heading2"/>
      </w:pPr>
      <w:bookmarkStart w:id="52" w:name="Forms_and_documents_pertaining_to_the_su"/>
      <w:bookmarkEnd w:id="52"/>
      <w:r>
        <w:t>Forms and documents pertaining to the submission for assessment phase</w:t>
      </w:r>
    </w:p>
    <w:p w14:paraId="455CB61B" w14:textId="77777777" w:rsidR="00AF3091" w:rsidRDefault="007E46AA">
      <w:pPr>
        <w:pStyle w:val="BodyText"/>
        <w:spacing w:before="2"/>
        <w:ind w:left="220" w:right="2677"/>
        <w:jc w:val="left"/>
      </w:pPr>
      <w:r>
        <w:t>Permission to Submit (Minor) Dissertation/Thesis for Assessment Affidavit – M and D Submission for Assessment</w:t>
      </w:r>
    </w:p>
    <w:p w14:paraId="75FBE423" w14:textId="77777777" w:rsidR="00AF3091" w:rsidRDefault="00AF3091">
      <w:pPr>
        <w:pStyle w:val="BodyText"/>
        <w:spacing w:before="9"/>
        <w:ind w:left="0"/>
        <w:jc w:val="left"/>
        <w:rPr>
          <w:sz w:val="23"/>
        </w:rPr>
      </w:pPr>
    </w:p>
    <w:p w14:paraId="2E1F280B" w14:textId="77777777" w:rsidR="00AF3091" w:rsidRDefault="007E46AA">
      <w:pPr>
        <w:pStyle w:val="Heading2"/>
      </w:pPr>
      <w:bookmarkStart w:id="53" w:name="Forms_and_documents_pertaining_to_the_di"/>
      <w:bookmarkEnd w:id="53"/>
      <w:r>
        <w:t>Forms and documents pertaining to the dispatching of documents to assessors</w:t>
      </w:r>
    </w:p>
    <w:p w14:paraId="1029A40E" w14:textId="77777777" w:rsidR="00AF3091" w:rsidRDefault="007E46AA">
      <w:pPr>
        <w:pStyle w:val="BodyText"/>
        <w:spacing w:before="3"/>
        <w:ind w:left="220" w:right="2717"/>
        <w:jc w:val="left"/>
      </w:pPr>
      <w:r>
        <w:t>Faculty Covering Letter to Assessor for Assessment of HD Study Guidelines for Assessment:</w:t>
      </w:r>
    </w:p>
    <w:p w14:paraId="1741DC6B" w14:textId="77777777" w:rsidR="00AF3091" w:rsidRDefault="007E46AA">
      <w:pPr>
        <w:pStyle w:val="BodyText"/>
        <w:ind w:right="3028"/>
        <w:jc w:val="left"/>
      </w:pPr>
      <w:r>
        <w:t>Guidelines for the Assessment of a Minor Dissertation Guidelines for the Assessment of a Dissertation Guidelines for the Assessment of a Thesis</w:t>
      </w:r>
    </w:p>
    <w:p w14:paraId="6A34F371" w14:textId="77777777" w:rsidR="00AF3091" w:rsidRDefault="007E46AA">
      <w:pPr>
        <w:pStyle w:val="BodyText"/>
        <w:ind w:left="220"/>
        <w:jc w:val="left"/>
      </w:pPr>
      <w:r>
        <w:t>Assessment Report Forms:</w:t>
      </w:r>
    </w:p>
    <w:p w14:paraId="46C1BFDD" w14:textId="77777777" w:rsidR="00AF3091" w:rsidRDefault="007E46AA">
      <w:pPr>
        <w:pStyle w:val="BodyText"/>
        <w:ind w:right="3856"/>
        <w:jc w:val="left"/>
      </w:pPr>
      <w:r>
        <w:t>Assessment Report Form – Doctoral Thesis Assessment Report Form – Dissertation Assessment Report Form – Minor-dissertation</w:t>
      </w:r>
    </w:p>
    <w:p w14:paraId="2D3F0BEC" w14:textId="77777777" w:rsidR="00AF3091" w:rsidRDefault="00AF3091">
      <w:pPr>
        <w:pStyle w:val="BodyText"/>
        <w:spacing w:before="9"/>
        <w:ind w:left="0"/>
        <w:jc w:val="left"/>
        <w:rPr>
          <w:sz w:val="23"/>
        </w:rPr>
      </w:pPr>
    </w:p>
    <w:p w14:paraId="00F4C42B" w14:textId="77777777" w:rsidR="00AF3091" w:rsidRDefault="007E46AA">
      <w:pPr>
        <w:pStyle w:val="Heading2"/>
      </w:pPr>
      <w:bookmarkStart w:id="54" w:name="Forms_and_documents_pertaining_to_the_in"/>
      <w:bookmarkEnd w:id="54"/>
      <w:r>
        <w:t>Forms and documents pertaining to the internal finalisation of assessment results</w:t>
      </w:r>
    </w:p>
    <w:p w14:paraId="239F21C2" w14:textId="77777777" w:rsidR="00AF3091" w:rsidRDefault="007E46AA">
      <w:pPr>
        <w:pStyle w:val="BodyText"/>
        <w:ind w:left="220"/>
        <w:jc w:val="left"/>
      </w:pPr>
      <w:r>
        <w:t>Internal Finalisation Report Forms:</w:t>
      </w:r>
    </w:p>
    <w:p w14:paraId="05428190" w14:textId="77777777" w:rsidR="00AF3091" w:rsidRDefault="007E46AA">
      <w:pPr>
        <w:pStyle w:val="BodyText"/>
        <w:tabs>
          <w:tab w:val="left" w:pos="4223"/>
          <w:tab w:val="left" w:pos="5199"/>
        </w:tabs>
        <w:spacing w:before="3"/>
        <w:ind w:right="3161"/>
        <w:jc w:val="left"/>
      </w:pPr>
      <w:r>
        <w:t>Finalisation Report Form – Doctoral Thesis Finalisation</w:t>
      </w:r>
      <w:r>
        <w:rPr>
          <w:spacing w:val="24"/>
        </w:rPr>
        <w:t xml:space="preserve"> </w:t>
      </w:r>
      <w:r>
        <w:t>Report</w:t>
      </w:r>
      <w:r>
        <w:tab/>
        <w:t>Form</w:t>
      </w:r>
      <w:r>
        <w:tab/>
        <w:t>– Dissertation Finalisation Report Form – Minor-</w:t>
      </w:r>
      <w:r>
        <w:rPr>
          <w:spacing w:val="-5"/>
        </w:rPr>
        <w:t xml:space="preserve"> </w:t>
      </w:r>
      <w:r>
        <w:t>dissertation</w:t>
      </w:r>
    </w:p>
    <w:p w14:paraId="162B822B" w14:textId="77777777" w:rsidR="00AF3091" w:rsidRDefault="007E46AA">
      <w:pPr>
        <w:pStyle w:val="BodyText"/>
        <w:spacing w:line="271" w:lineRule="exact"/>
        <w:ind w:left="219"/>
        <w:jc w:val="left"/>
      </w:pPr>
      <w:r>
        <w:t>Faculty Summary Assessment Report Forms:</w:t>
      </w:r>
    </w:p>
    <w:p w14:paraId="62D65243" w14:textId="77777777" w:rsidR="00AF3091" w:rsidRDefault="007E46AA">
      <w:pPr>
        <w:pStyle w:val="BodyText"/>
        <w:spacing w:before="2"/>
        <w:ind w:right="1895" w:firstLine="24"/>
        <w:jc w:val="left"/>
      </w:pPr>
      <w:r>
        <w:t>Faculty Summary Assessment Report Form – Doctoral Thesis Faculty Summary Assessment Report Form – Dissertation Faculty Summary Assessment Report Form – Minor Dissertation Faculty Letter to Candidate after SHDC Approval</w:t>
      </w:r>
    </w:p>
    <w:p w14:paraId="75CF4315" w14:textId="77777777" w:rsidR="00AF3091" w:rsidRDefault="00AF3091">
      <w:pPr>
        <w:pStyle w:val="BodyText"/>
        <w:ind w:left="0"/>
        <w:jc w:val="left"/>
        <w:rPr>
          <w:sz w:val="26"/>
        </w:rPr>
      </w:pPr>
    </w:p>
    <w:p w14:paraId="3CB648E9" w14:textId="77777777" w:rsidR="00AF3091" w:rsidRDefault="00AF3091">
      <w:pPr>
        <w:pStyle w:val="BodyText"/>
        <w:spacing w:before="10"/>
        <w:ind w:left="0"/>
        <w:jc w:val="left"/>
        <w:rPr>
          <w:sz w:val="28"/>
        </w:rPr>
      </w:pPr>
    </w:p>
    <w:p w14:paraId="650E3E75" w14:textId="77777777" w:rsidR="00AF3091" w:rsidRDefault="007E46AA">
      <w:pPr>
        <w:spacing w:line="242" w:lineRule="auto"/>
        <w:ind w:left="220" w:right="2291"/>
        <w:rPr>
          <w:sz w:val="24"/>
        </w:rPr>
      </w:pPr>
      <w:bookmarkStart w:id="55" w:name="Forms_and_documents_pertaining_to_the_po"/>
      <w:bookmarkEnd w:id="55"/>
      <w:r>
        <w:rPr>
          <w:b/>
          <w:sz w:val="24"/>
        </w:rPr>
        <w:t xml:space="preserve">Forms and documents pertaining to the post-assessment phase </w:t>
      </w:r>
      <w:r>
        <w:rPr>
          <w:sz w:val="24"/>
        </w:rPr>
        <w:t>Permission to Submit Finally Corrected (Minor) Dissertation/Thesis Certification of Finally Submitted Copies Form</w:t>
      </w:r>
    </w:p>
    <w:p w14:paraId="793E42F8" w14:textId="77777777" w:rsidR="00AF3091" w:rsidRDefault="007E46AA">
      <w:pPr>
        <w:pStyle w:val="BodyText"/>
        <w:spacing w:line="273" w:lineRule="exact"/>
        <w:ind w:left="220"/>
        <w:jc w:val="left"/>
      </w:pPr>
      <w:r>
        <w:t>UJDigispace Form</w:t>
      </w:r>
    </w:p>
    <w:p w14:paraId="0C178E9E" w14:textId="77777777" w:rsidR="00AF3091" w:rsidRDefault="00AF3091">
      <w:pPr>
        <w:spacing w:line="273" w:lineRule="exact"/>
        <w:sectPr w:rsidR="00AF3091">
          <w:pgSz w:w="11920" w:h="16850"/>
          <w:pgMar w:top="1240" w:right="860" w:bottom="720" w:left="1220" w:header="497" w:footer="442" w:gutter="0"/>
          <w:cols w:space="720"/>
        </w:sectPr>
      </w:pPr>
    </w:p>
    <w:p w14:paraId="3C0395D3" w14:textId="77777777" w:rsidR="00AF3091" w:rsidRDefault="00AF3091">
      <w:pPr>
        <w:pStyle w:val="BodyText"/>
        <w:ind w:left="0"/>
        <w:jc w:val="left"/>
        <w:rPr>
          <w:sz w:val="20"/>
        </w:rPr>
      </w:pPr>
    </w:p>
    <w:p w14:paraId="546894D0" w14:textId="77777777" w:rsidR="00AF3091" w:rsidRDefault="007E46AA">
      <w:pPr>
        <w:pStyle w:val="Heading1"/>
        <w:spacing w:before="265"/>
        <w:ind w:left="100" w:firstLine="0"/>
      </w:pPr>
      <w:r>
        <w:t xml:space="preserve">APPENDIX 2 – Flow Diagram for Resolving Outcomes for </w:t>
      </w:r>
      <w:proofErr w:type="gramStart"/>
      <w:r>
        <w:t>Master’s</w:t>
      </w:r>
      <w:proofErr w:type="gramEnd"/>
      <w:r>
        <w:t xml:space="preserve"> Qualifications</w:t>
      </w:r>
    </w:p>
    <w:p w14:paraId="3254BC2F" w14:textId="77777777" w:rsidR="00AF3091" w:rsidRDefault="00AF3091">
      <w:pPr>
        <w:pStyle w:val="BodyText"/>
        <w:ind w:left="0"/>
        <w:jc w:val="left"/>
        <w:rPr>
          <w:b/>
          <w:sz w:val="20"/>
        </w:rPr>
      </w:pPr>
    </w:p>
    <w:p w14:paraId="651E9592" w14:textId="77777777" w:rsidR="00AF3091" w:rsidRDefault="00AF3091">
      <w:pPr>
        <w:pStyle w:val="BodyText"/>
        <w:ind w:left="0"/>
        <w:jc w:val="left"/>
        <w:rPr>
          <w:b/>
          <w:sz w:val="20"/>
        </w:rPr>
      </w:pPr>
    </w:p>
    <w:p w14:paraId="269E314A" w14:textId="77777777" w:rsidR="00AF3091" w:rsidRDefault="00AF3091">
      <w:pPr>
        <w:pStyle w:val="BodyText"/>
        <w:ind w:left="0"/>
        <w:jc w:val="left"/>
        <w:rPr>
          <w:b/>
          <w:sz w:val="20"/>
        </w:rPr>
      </w:pPr>
    </w:p>
    <w:p w14:paraId="47341341" w14:textId="77777777" w:rsidR="00AF3091" w:rsidRDefault="00AF3091">
      <w:pPr>
        <w:pStyle w:val="BodyText"/>
        <w:ind w:left="0"/>
        <w:jc w:val="left"/>
        <w:rPr>
          <w:b/>
          <w:sz w:val="20"/>
        </w:rPr>
      </w:pPr>
    </w:p>
    <w:p w14:paraId="42EF2083" w14:textId="77777777" w:rsidR="00AF3091" w:rsidRDefault="00AF3091">
      <w:pPr>
        <w:pStyle w:val="BodyText"/>
        <w:ind w:left="0"/>
        <w:jc w:val="left"/>
        <w:rPr>
          <w:b/>
          <w:sz w:val="20"/>
        </w:rPr>
      </w:pPr>
    </w:p>
    <w:p w14:paraId="0E06A6D5" w14:textId="77777777" w:rsidR="00AF3091" w:rsidRDefault="007E46AA">
      <w:pPr>
        <w:pStyle w:val="BodyText"/>
        <w:spacing w:before="10"/>
        <w:ind w:left="0"/>
        <w:jc w:val="left"/>
        <w:rPr>
          <w:b/>
          <w:sz w:val="17"/>
        </w:rPr>
      </w:pPr>
      <w:r>
        <w:rPr>
          <w:noProof/>
          <w:lang w:val="en-ZA" w:eastAsia="en-ZA"/>
        </w:rPr>
        <w:drawing>
          <wp:anchor distT="0" distB="0" distL="0" distR="0" simplePos="0" relativeHeight="13" behindDoc="0" locked="0" layoutInCell="1" allowOverlap="1" wp14:anchorId="7FF9BAE8" wp14:editId="2A8455BC">
            <wp:simplePos x="0" y="0"/>
            <wp:positionH relativeFrom="page">
              <wp:posOffset>734501</wp:posOffset>
            </wp:positionH>
            <wp:positionV relativeFrom="paragraph">
              <wp:posOffset>155264</wp:posOffset>
            </wp:positionV>
            <wp:extent cx="8302930" cy="430853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8302930" cy="4308538"/>
                    </a:xfrm>
                    <a:prstGeom prst="rect">
                      <a:avLst/>
                    </a:prstGeom>
                  </pic:spPr>
                </pic:pic>
              </a:graphicData>
            </a:graphic>
          </wp:anchor>
        </w:drawing>
      </w:r>
    </w:p>
    <w:p w14:paraId="7B40C951" w14:textId="77777777" w:rsidR="00AF3091" w:rsidRDefault="00AF3091">
      <w:pPr>
        <w:rPr>
          <w:sz w:val="17"/>
        </w:rPr>
        <w:sectPr w:rsidR="00AF3091">
          <w:headerReference w:type="default" r:id="rId15"/>
          <w:footerReference w:type="default" r:id="rId16"/>
          <w:pgSz w:w="16850" w:h="11920" w:orient="landscape"/>
          <w:pgMar w:top="1180" w:right="2300" w:bottom="720" w:left="740" w:header="497" w:footer="523" w:gutter="0"/>
          <w:pgNumType w:start="56"/>
          <w:cols w:space="720"/>
        </w:sectPr>
      </w:pPr>
    </w:p>
    <w:p w14:paraId="4B4D7232" w14:textId="77777777" w:rsidR="00AF3091" w:rsidRDefault="00AF3091">
      <w:pPr>
        <w:pStyle w:val="BodyText"/>
        <w:ind w:left="0"/>
        <w:jc w:val="left"/>
        <w:rPr>
          <w:rFonts w:ascii="Times New Roman"/>
          <w:sz w:val="20"/>
        </w:rPr>
      </w:pPr>
    </w:p>
    <w:p w14:paraId="2093CA67" w14:textId="77777777" w:rsidR="00AF3091" w:rsidRDefault="00AF3091">
      <w:pPr>
        <w:pStyle w:val="BodyText"/>
        <w:ind w:left="0"/>
        <w:jc w:val="left"/>
        <w:rPr>
          <w:rFonts w:ascii="Times New Roman"/>
          <w:sz w:val="20"/>
        </w:rPr>
      </w:pPr>
    </w:p>
    <w:p w14:paraId="2503B197" w14:textId="77777777" w:rsidR="00AF3091" w:rsidRDefault="00AF3091">
      <w:pPr>
        <w:pStyle w:val="BodyText"/>
        <w:ind w:left="0"/>
        <w:jc w:val="left"/>
        <w:rPr>
          <w:rFonts w:ascii="Times New Roman"/>
          <w:sz w:val="20"/>
        </w:rPr>
      </w:pPr>
    </w:p>
    <w:p w14:paraId="38288749" w14:textId="77777777" w:rsidR="00AF3091" w:rsidRDefault="00AF3091">
      <w:pPr>
        <w:pStyle w:val="BodyText"/>
        <w:ind w:left="0"/>
        <w:jc w:val="left"/>
        <w:rPr>
          <w:rFonts w:ascii="Times New Roman"/>
          <w:sz w:val="20"/>
        </w:rPr>
      </w:pPr>
    </w:p>
    <w:p w14:paraId="20BD9A1A" w14:textId="77777777" w:rsidR="00AF3091" w:rsidRDefault="00AF3091">
      <w:pPr>
        <w:pStyle w:val="BodyText"/>
        <w:ind w:left="0"/>
        <w:jc w:val="left"/>
        <w:rPr>
          <w:rFonts w:ascii="Times New Roman"/>
          <w:sz w:val="20"/>
        </w:rPr>
      </w:pPr>
    </w:p>
    <w:p w14:paraId="0C136CF1" w14:textId="77777777" w:rsidR="00AF3091" w:rsidRDefault="00AF3091">
      <w:pPr>
        <w:pStyle w:val="BodyText"/>
        <w:spacing w:before="7"/>
        <w:ind w:left="0"/>
        <w:jc w:val="left"/>
        <w:rPr>
          <w:rFonts w:ascii="Times New Roman"/>
        </w:rPr>
      </w:pPr>
    </w:p>
    <w:p w14:paraId="0A392C6A" w14:textId="77777777" w:rsidR="00AF3091" w:rsidRDefault="007E46AA">
      <w:pPr>
        <w:pStyle w:val="BodyText"/>
        <w:ind w:left="464"/>
        <w:jc w:val="left"/>
        <w:rPr>
          <w:rFonts w:ascii="Times New Roman"/>
          <w:sz w:val="20"/>
        </w:rPr>
      </w:pPr>
      <w:r>
        <w:rPr>
          <w:noProof/>
          <w:lang w:val="en-ZA" w:eastAsia="en-ZA"/>
        </w:rPr>
        <w:drawing>
          <wp:inline distT="0" distB="0" distL="0" distR="0" wp14:anchorId="31D9E617" wp14:editId="0D410FEB">
            <wp:extent cx="7920798" cy="408051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17">
                      <a:extLst>
                        <a:ext uri="{28A0092B-C50C-407E-A947-70E740481C1C}">
                          <a14:useLocalDpi xmlns:a14="http://schemas.microsoft.com/office/drawing/2010/main" val="0"/>
                        </a:ext>
                      </a:extLst>
                    </a:blip>
                    <a:stretch>
                      <a:fillRect/>
                    </a:stretch>
                  </pic:blipFill>
                  <pic:spPr>
                    <a:xfrm>
                      <a:off x="0" y="0"/>
                      <a:ext cx="7920798" cy="4080510"/>
                    </a:xfrm>
                    <a:prstGeom prst="rect">
                      <a:avLst/>
                    </a:prstGeom>
                  </pic:spPr>
                </pic:pic>
              </a:graphicData>
            </a:graphic>
          </wp:inline>
        </w:drawing>
      </w:r>
    </w:p>
    <w:sectPr w:rsidR="00AF3091">
      <w:pgSz w:w="16850" w:h="11920" w:orient="landscape"/>
      <w:pgMar w:top="1180" w:right="2300" w:bottom="720" w:left="740" w:header="497"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D237" w14:textId="77777777" w:rsidR="009F4950" w:rsidRDefault="009F4950">
      <w:r>
        <w:separator/>
      </w:r>
    </w:p>
  </w:endnote>
  <w:endnote w:type="continuationSeparator" w:id="0">
    <w:p w14:paraId="294EDCF3" w14:textId="77777777" w:rsidR="009F4950" w:rsidRDefault="009F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7B5A" w14:textId="503F5456" w:rsidR="00C906B0" w:rsidRDefault="00C906B0">
    <w:pPr>
      <w:pStyle w:val="BodyText"/>
      <w:spacing w:line="14" w:lineRule="auto"/>
      <w:ind w:left="0"/>
      <w:jc w:val="lef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7C11" w14:textId="77777777" w:rsidR="00C906B0" w:rsidRDefault="00C906B0">
    <w:pPr>
      <w:pStyle w:val="BodyText"/>
      <w:spacing w:line="14" w:lineRule="auto"/>
      <w:ind w:left="0"/>
      <w:jc w:val="left"/>
      <w:rPr>
        <w:sz w:val="20"/>
      </w:rPr>
    </w:pPr>
    <w:r>
      <w:rPr>
        <w:noProof/>
        <w:lang w:val="en-ZA" w:eastAsia="en-ZA"/>
      </w:rPr>
      <mc:AlternateContent>
        <mc:Choice Requires="wps">
          <w:drawing>
            <wp:anchor distT="0" distB="0" distL="114300" distR="114300" simplePos="0" relativeHeight="503286152" behindDoc="1" locked="0" layoutInCell="1" allowOverlap="1" wp14:anchorId="1292BF54" wp14:editId="7BA0EF3A">
              <wp:simplePos x="0" y="0"/>
              <wp:positionH relativeFrom="page">
                <wp:posOffset>4794250</wp:posOffset>
              </wp:positionH>
              <wp:positionV relativeFrom="page">
                <wp:posOffset>7091680</wp:posOffset>
              </wp:positionV>
              <wp:extent cx="1105535" cy="16764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C27F" w14:textId="43FAB082" w:rsidR="00C906B0" w:rsidRDefault="00C906B0">
                          <w:pPr>
                            <w:spacing w:before="13"/>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2BF54" id="_x0000_t202" coordsize="21600,21600" o:spt="202" path="m,l,21600r21600,l21600,xe">
              <v:stroke joinstyle="miter"/>
              <v:path gradientshapeok="t" o:connecttype="rect"/>
            </v:shapetype>
            <v:shape id="Text Box 1" o:spid="_x0000_s1029" type="#_x0000_t202" style="position:absolute;margin-left:377.5pt;margin-top:558.4pt;width:87.05pt;height:13.2pt;z-index:-3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" filled="f" stroked="f">
              <v:textbox inset="0,0,0,0">
                <w:txbxContent>
                  <w:p w14:paraId="615FC27F" w14:textId="43FAB082" w:rsidR="00C906B0" w:rsidRDefault="00C906B0">
                    <w:pPr>
                      <w:spacing w:before="13"/>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68925" w14:textId="77777777" w:rsidR="009F4950" w:rsidRDefault="009F4950">
      <w:r>
        <w:separator/>
      </w:r>
    </w:p>
  </w:footnote>
  <w:footnote w:type="continuationSeparator" w:id="0">
    <w:p w14:paraId="11D2B032" w14:textId="77777777" w:rsidR="009F4950" w:rsidRDefault="009F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FE5E" w14:textId="77777777" w:rsidR="00C906B0" w:rsidRDefault="00C906B0">
    <w:pPr>
      <w:pStyle w:val="BodyText"/>
      <w:spacing w:line="14" w:lineRule="auto"/>
      <w:ind w:left="0"/>
      <w:jc w:val="left"/>
      <w:rPr>
        <w:sz w:val="20"/>
      </w:rPr>
    </w:pPr>
    <w:r>
      <w:rPr>
        <w:noProof/>
        <w:lang w:val="en-ZA" w:eastAsia="en-ZA"/>
      </w:rPr>
      <mc:AlternateContent>
        <mc:Choice Requires="wps">
          <w:drawing>
            <wp:anchor distT="0" distB="0" distL="114300" distR="114300" simplePos="0" relativeHeight="503286080" behindDoc="1" locked="0" layoutInCell="1" allowOverlap="1" wp14:anchorId="1E23003F" wp14:editId="27059102">
              <wp:simplePos x="0" y="0"/>
              <wp:positionH relativeFrom="page">
                <wp:posOffset>3684270</wp:posOffset>
              </wp:positionH>
              <wp:positionV relativeFrom="page">
                <wp:posOffset>302895</wp:posOffset>
              </wp:positionV>
              <wp:extent cx="193675"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0F697" w14:textId="6EDF0AB6" w:rsidR="00C906B0" w:rsidRDefault="00C906B0">
                          <w:pPr>
                            <w:spacing w:before="13"/>
                            <w:ind w:left="40"/>
                            <w:rPr>
                              <w:b/>
                              <w:sz w:val="20"/>
                            </w:rPr>
                          </w:pPr>
                          <w:r>
                            <w:fldChar w:fldCharType="begin"/>
                          </w:r>
                          <w:r>
                            <w:rPr>
                              <w:b/>
                              <w:sz w:val="20"/>
                            </w:rPr>
                            <w:instrText xml:space="preserve"> PAGE </w:instrText>
                          </w:r>
                          <w:r>
                            <w:fldChar w:fldCharType="separate"/>
                          </w:r>
                          <w:r w:rsidR="00274ACF">
                            <w:rPr>
                              <w:b/>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3003F" id="_x0000_t202" coordsize="21600,21600" o:spt="202" path="m,l,21600r21600,l21600,xe">
              <v:stroke joinstyle="miter"/>
              <v:path gradientshapeok="t" o:connecttype="rect"/>
            </v:shapetype>
            <v:shape id="Text Box 4" o:spid="_x0000_s1027" type="#_x0000_t202" style="position:absolute;margin-left:290.1pt;margin-top:23.85pt;width:15.25pt;height:13.2pt;z-index:-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" filled="f" stroked="f">
              <v:textbox inset="0,0,0,0">
                <w:txbxContent>
                  <w:p w14:paraId="2E50F697" w14:textId="6EDF0AB6" w:rsidR="00C906B0" w:rsidRDefault="00C906B0">
                    <w:pPr>
                      <w:spacing w:before="13"/>
                      <w:ind w:left="40"/>
                      <w:rPr>
                        <w:b/>
                        <w:sz w:val="20"/>
                      </w:rPr>
                    </w:pPr>
                    <w:r>
                      <w:fldChar w:fldCharType="begin"/>
                    </w:r>
                    <w:r>
                      <w:rPr>
                        <w:b/>
                        <w:sz w:val="20"/>
                      </w:rPr>
                      <w:instrText xml:space="preserve"> PAGE </w:instrText>
                    </w:r>
                    <w:r>
                      <w:fldChar w:fldCharType="separate"/>
                    </w:r>
                    <w:r w:rsidR="00274ACF">
                      <w:rPr>
                        <w:b/>
                        <w:noProof/>
                        <w:sz w:val="20"/>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88F2" w14:textId="77777777" w:rsidR="00C906B0" w:rsidRDefault="00C906B0">
    <w:pPr>
      <w:pStyle w:val="BodyText"/>
      <w:spacing w:line="14" w:lineRule="auto"/>
      <w:ind w:left="0"/>
      <w:jc w:val="left"/>
      <w:rPr>
        <w:sz w:val="20"/>
      </w:rPr>
    </w:pPr>
    <w:r>
      <w:rPr>
        <w:noProof/>
        <w:lang w:val="en-ZA" w:eastAsia="en-ZA"/>
      </w:rPr>
      <mc:AlternateContent>
        <mc:Choice Requires="wps">
          <w:drawing>
            <wp:anchor distT="0" distB="0" distL="114300" distR="114300" simplePos="0" relativeHeight="503286128" behindDoc="1" locked="0" layoutInCell="1" allowOverlap="1" wp14:anchorId="3F6B4DC1" wp14:editId="5DDD967F">
              <wp:simplePos x="0" y="0"/>
              <wp:positionH relativeFrom="page">
                <wp:posOffset>5250815</wp:posOffset>
              </wp:positionH>
              <wp:positionV relativeFrom="page">
                <wp:posOffset>302895</wp:posOffset>
              </wp:positionV>
              <wp:extent cx="192405" cy="167640"/>
              <wp:effectExtent l="254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508AE" w14:textId="55D0C996" w:rsidR="00C906B0" w:rsidRDefault="00C906B0">
                          <w:pPr>
                            <w:spacing w:before="13"/>
                            <w:ind w:left="4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B4DC1" id="_x0000_t202" coordsize="21600,21600" o:spt="202" path="m,l,21600r21600,l21600,xe">
              <v:stroke joinstyle="miter"/>
              <v:path gradientshapeok="t" o:connecttype="rect"/>
            </v:shapetype>
            <v:shape id="Text Box 2" o:spid="_x0000_s1028" type="#_x0000_t202" style="position:absolute;margin-left:413.45pt;margin-top:23.85pt;width:15.15pt;height:13.2pt;z-index:-3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" filled="f" stroked="f">
              <v:textbox inset="0,0,0,0">
                <w:txbxContent>
                  <w:p w14:paraId="5A7508AE" w14:textId="55D0C996" w:rsidR="00C906B0" w:rsidRDefault="00C906B0">
                    <w:pPr>
                      <w:spacing w:before="13"/>
                      <w:ind w:left="4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A74"/>
    <w:multiLevelType w:val="hybridMultilevel"/>
    <w:tmpl w:val="4EA6883E"/>
    <w:lvl w:ilvl="0" w:tplc="15D83F1A">
      <w:numFmt w:val="bullet"/>
      <w:lvlText w:val=""/>
      <w:lvlJc w:val="left"/>
      <w:pPr>
        <w:ind w:left="287" w:hanging="176"/>
      </w:pPr>
      <w:rPr>
        <w:rFonts w:ascii="Symbol" w:eastAsia="Symbol" w:hAnsi="Symbol" w:cs="Symbol" w:hint="default"/>
        <w:w w:val="100"/>
        <w:sz w:val="24"/>
        <w:szCs w:val="24"/>
      </w:rPr>
    </w:lvl>
    <w:lvl w:ilvl="1" w:tplc="5B901742">
      <w:numFmt w:val="bullet"/>
      <w:lvlText w:val=""/>
      <w:lvlJc w:val="left"/>
      <w:pPr>
        <w:ind w:left="570" w:hanging="284"/>
      </w:pPr>
      <w:rPr>
        <w:rFonts w:ascii="Symbol" w:eastAsia="Symbol" w:hAnsi="Symbol" w:cs="Symbol" w:hint="default"/>
        <w:w w:val="100"/>
        <w:sz w:val="24"/>
        <w:szCs w:val="24"/>
      </w:rPr>
    </w:lvl>
    <w:lvl w:ilvl="2" w:tplc="804EBD3A">
      <w:numFmt w:val="bullet"/>
      <w:lvlText w:val="•"/>
      <w:lvlJc w:val="left"/>
      <w:pPr>
        <w:ind w:left="1127" w:hanging="284"/>
      </w:pPr>
      <w:rPr>
        <w:rFonts w:hint="default"/>
      </w:rPr>
    </w:lvl>
    <w:lvl w:ilvl="3" w:tplc="CC046CCA">
      <w:numFmt w:val="bullet"/>
      <w:lvlText w:val="•"/>
      <w:lvlJc w:val="left"/>
      <w:pPr>
        <w:ind w:left="1674" w:hanging="284"/>
      </w:pPr>
      <w:rPr>
        <w:rFonts w:hint="default"/>
      </w:rPr>
    </w:lvl>
    <w:lvl w:ilvl="4" w:tplc="EDAEC09A">
      <w:numFmt w:val="bullet"/>
      <w:lvlText w:val="•"/>
      <w:lvlJc w:val="left"/>
      <w:pPr>
        <w:ind w:left="2222" w:hanging="284"/>
      </w:pPr>
      <w:rPr>
        <w:rFonts w:hint="default"/>
      </w:rPr>
    </w:lvl>
    <w:lvl w:ilvl="5" w:tplc="614AB904">
      <w:numFmt w:val="bullet"/>
      <w:lvlText w:val="•"/>
      <w:lvlJc w:val="left"/>
      <w:pPr>
        <w:ind w:left="2769" w:hanging="284"/>
      </w:pPr>
      <w:rPr>
        <w:rFonts w:hint="default"/>
      </w:rPr>
    </w:lvl>
    <w:lvl w:ilvl="6" w:tplc="46EC3B9C">
      <w:numFmt w:val="bullet"/>
      <w:lvlText w:val="•"/>
      <w:lvlJc w:val="left"/>
      <w:pPr>
        <w:ind w:left="3316" w:hanging="284"/>
      </w:pPr>
      <w:rPr>
        <w:rFonts w:hint="default"/>
      </w:rPr>
    </w:lvl>
    <w:lvl w:ilvl="7" w:tplc="17A68C48">
      <w:numFmt w:val="bullet"/>
      <w:lvlText w:val="•"/>
      <w:lvlJc w:val="left"/>
      <w:pPr>
        <w:ind w:left="3864" w:hanging="284"/>
      </w:pPr>
      <w:rPr>
        <w:rFonts w:hint="default"/>
      </w:rPr>
    </w:lvl>
    <w:lvl w:ilvl="8" w:tplc="23AE1036">
      <w:numFmt w:val="bullet"/>
      <w:lvlText w:val="•"/>
      <w:lvlJc w:val="left"/>
      <w:pPr>
        <w:ind w:left="4411" w:hanging="284"/>
      </w:pPr>
      <w:rPr>
        <w:rFonts w:hint="default"/>
      </w:rPr>
    </w:lvl>
  </w:abstractNum>
  <w:abstractNum w:abstractNumId="1" w15:restartNumberingAfterBreak="0">
    <w:nsid w:val="10437AB9"/>
    <w:multiLevelType w:val="hybridMultilevel"/>
    <w:tmpl w:val="DD2EB084"/>
    <w:lvl w:ilvl="0" w:tplc="581A45D6">
      <w:numFmt w:val="bullet"/>
      <w:lvlText w:val=""/>
      <w:lvlJc w:val="left"/>
      <w:pPr>
        <w:ind w:left="333" w:hanging="240"/>
      </w:pPr>
      <w:rPr>
        <w:rFonts w:ascii="Symbol" w:eastAsia="Symbol" w:hAnsi="Symbol" w:cs="Symbol" w:hint="default"/>
        <w:w w:val="100"/>
        <w:sz w:val="24"/>
        <w:szCs w:val="24"/>
      </w:rPr>
    </w:lvl>
    <w:lvl w:ilvl="1" w:tplc="84A8923A">
      <w:numFmt w:val="bullet"/>
      <w:lvlText w:val="•"/>
      <w:lvlJc w:val="left"/>
      <w:pPr>
        <w:ind w:left="769" w:hanging="240"/>
      </w:pPr>
      <w:rPr>
        <w:rFonts w:hint="default"/>
      </w:rPr>
    </w:lvl>
    <w:lvl w:ilvl="2" w:tplc="5CB4DFC8">
      <w:numFmt w:val="bullet"/>
      <w:lvlText w:val="•"/>
      <w:lvlJc w:val="left"/>
      <w:pPr>
        <w:ind w:left="1199" w:hanging="240"/>
      </w:pPr>
      <w:rPr>
        <w:rFonts w:hint="default"/>
      </w:rPr>
    </w:lvl>
    <w:lvl w:ilvl="3" w:tplc="B63E1806">
      <w:numFmt w:val="bullet"/>
      <w:lvlText w:val="•"/>
      <w:lvlJc w:val="left"/>
      <w:pPr>
        <w:ind w:left="1629" w:hanging="240"/>
      </w:pPr>
      <w:rPr>
        <w:rFonts w:hint="default"/>
      </w:rPr>
    </w:lvl>
    <w:lvl w:ilvl="4" w:tplc="F71443E6">
      <w:numFmt w:val="bullet"/>
      <w:lvlText w:val="•"/>
      <w:lvlJc w:val="left"/>
      <w:pPr>
        <w:ind w:left="2059" w:hanging="240"/>
      </w:pPr>
      <w:rPr>
        <w:rFonts w:hint="default"/>
      </w:rPr>
    </w:lvl>
    <w:lvl w:ilvl="5" w:tplc="19CC2D6C">
      <w:numFmt w:val="bullet"/>
      <w:lvlText w:val="•"/>
      <w:lvlJc w:val="left"/>
      <w:pPr>
        <w:ind w:left="2489" w:hanging="240"/>
      </w:pPr>
      <w:rPr>
        <w:rFonts w:hint="default"/>
      </w:rPr>
    </w:lvl>
    <w:lvl w:ilvl="6" w:tplc="0C36CBA0">
      <w:numFmt w:val="bullet"/>
      <w:lvlText w:val="•"/>
      <w:lvlJc w:val="left"/>
      <w:pPr>
        <w:ind w:left="2919" w:hanging="240"/>
      </w:pPr>
      <w:rPr>
        <w:rFonts w:hint="default"/>
      </w:rPr>
    </w:lvl>
    <w:lvl w:ilvl="7" w:tplc="6C2C5F0A">
      <w:numFmt w:val="bullet"/>
      <w:lvlText w:val="•"/>
      <w:lvlJc w:val="left"/>
      <w:pPr>
        <w:ind w:left="3349" w:hanging="240"/>
      </w:pPr>
      <w:rPr>
        <w:rFonts w:hint="default"/>
      </w:rPr>
    </w:lvl>
    <w:lvl w:ilvl="8" w:tplc="8DC8BC42">
      <w:numFmt w:val="bullet"/>
      <w:lvlText w:val="•"/>
      <w:lvlJc w:val="left"/>
      <w:pPr>
        <w:ind w:left="3779" w:hanging="240"/>
      </w:pPr>
      <w:rPr>
        <w:rFonts w:hint="default"/>
      </w:rPr>
    </w:lvl>
  </w:abstractNum>
  <w:abstractNum w:abstractNumId="2" w15:restartNumberingAfterBreak="0">
    <w:nsid w:val="1215564C"/>
    <w:multiLevelType w:val="hybridMultilevel"/>
    <w:tmpl w:val="B3A205AC"/>
    <w:lvl w:ilvl="0" w:tplc="1996FD5A">
      <w:numFmt w:val="bullet"/>
      <w:lvlText w:val=""/>
      <w:lvlJc w:val="left"/>
      <w:pPr>
        <w:ind w:left="270" w:hanging="159"/>
      </w:pPr>
      <w:rPr>
        <w:rFonts w:ascii="Symbol" w:eastAsia="Symbol" w:hAnsi="Symbol" w:cs="Symbol" w:hint="default"/>
        <w:w w:val="100"/>
        <w:sz w:val="24"/>
        <w:szCs w:val="24"/>
      </w:rPr>
    </w:lvl>
    <w:lvl w:ilvl="1" w:tplc="2222BBCA">
      <w:numFmt w:val="bullet"/>
      <w:lvlText w:val="•"/>
      <w:lvlJc w:val="left"/>
      <w:pPr>
        <w:ind w:left="802" w:hanging="159"/>
      </w:pPr>
      <w:rPr>
        <w:rFonts w:hint="default"/>
      </w:rPr>
    </w:lvl>
    <w:lvl w:ilvl="2" w:tplc="E3A00AE6">
      <w:numFmt w:val="bullet"/>
      <w:lvlText w:val="•"/>
      <w:lvlJc w:val="left"/>
      <w:pPr>
        <w:ind w:left="1325" w:hanging="159"/>
      </w:pPr>
      <w:rPr>
        <w:rFonts w:hint="default"/>
      </w:rPr>
    </w:lvl>
    <w:lvl w:ilvl="3" w:tplc="997A4972">
      <w:numFmt w:val="bullet"/>
      <w:lvlText w:val="•"/>
      <w:lvlJc w:val="left"/>
      <w:pPr>
        <w:ind w:left="1847" w:hanging="159"/>
      </w:pPr>
      <w:rPr>
        <w:rFonts w:hint="default"/>
      </w:rPr>
    </w:lvl>
    <w:lvl w:ilvl="4" w:tplc="1AC2F8B8">
      <w:numFmt w:val="bullet"/>
      <w:lvlText w:val="•"/>
      <w:lvlJc w:val="left"/>
      <w:pPr>
        <w:ind w:left="2370" w:hanging="159"/>
      </w:pPr>
      <w:rPr>
        <w:rFonts w:hint="default"/>
      </w:rPr>
    </w:lvl>
    <w:lvl w:ilvl="5" w:tplc="47167CEA">
      <w:numFmt w:val="bullet"/>
      <w:lvlText w:val="•"/>
      <w:lvlJc w:val="left"/>
      <w:pPr>
        <w:ind w:left="2893" w:hanging="159"/>
      </w:pPr>
      <w:rPr>
        <w:rFonts w:hint="default"/>
      </w:rPr>
    </w:lvl>
    <w:lvl w:ilvl="6" w:tplc="9634BB4C">
      <w:numFmt w:val="bullet"/>
      <w:lvlText w:val="•"/>
      <w:lvlJc w:val="left"/>
      <w:pPr>
        <w:ind w:left="3415" w:hanging="159"/>
      </w:pPr>
      <w:rPr>
        <w:rFonts w:hint="default"/>
      </w:rPr>
    </w:lvl>
    <w:lvl w:ilvl="7" w:tplc="FE580CA2">
      <w:numFmt w:val="bullet"/>
      <w:lvlText w:val="•"/>
      <w:lvlJc w:val="left"/>
      <w:pPr>
        <w:ind w:left="3938" w:hanging="159"/>
      </w:pPr>
      <w:rPr>
        <w:rFonts w:hint="default"/>
      </w:rPr>
    </w:lvl>
    <w:lvl w:ilvl="8" w:tplc="25FC9700">
      <w:numFmt w:val="bullet"/>
      <w:lvlText w:val="•"/>
      <w:lvlJc w:val="left"/>
      <w:pPr>
        <w:ind w:left="4460" w:hanging="159"/>
      </w:pPr>
      <w:rPr>
        <w:rFonts w:hint="default"/>
      </w:rPr>
    </w:lvl>
  </w:abstractNum>
  <w:abstractNum w:abstractNumId="3" w15:restartNumberingAfterBreak="0">
    <w:nsid w:val="13D04BF0"/>
    <w:multiLevelType w:val="hybridMultilevel"/>
    <w:tmpl w:val="17C43902"/>
    <w:lvl w:ilvl="0" w:tplc="4F500C46">
      <w:start w:val="8"/>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6605"/>
    <w:multiLevelType w:val="hybridMultilevel"/>
    <w:tmpl w:val="328A662C"/>
    <w:lvl w:ilvl="0" w:tplc="3D0E9ECA">
      <w:start w:val="1"/>
      <w:numFmt w:val="decimal"/>
      <w:lvlText w:val="%1"/>
      <w:lvlJc w:val="left"/>
      <w:pPr>
        <w:ind w:left="1211" w:hanging="723"/>
      </w:pPr>
      <w:rPr>
        <w:rFonts w:ascii="Arial" w:eastAsia="Arial" w:hAnsi="Arial" w:cs="Arial" w:hint="default"/>
        <w:w w:val="98"/>
        <w:sz w:val="24"/>
        <w:szCs w:val="24"/>
      </w:rPr>
    </w:lvl>
    <w:lvl w:ilvl="1" w:tplc="16762842">
      <w:numFmt w:val="bullet"/>
      <w:lvlText w:val="•"/>
      <w:lvlJc w:val="left"/>
      <w:pPr>
        <w:ind w:left="2081" w:hanging="723"/>
      </w:pPr>
      <w:rPr>
        <w:rFonts w:hint="default"/>
      </w:rPr>
    </w:lvl>
    <w:lvl w:ilvl="2" w:tplc="E1BCA212">
      <w:numFmt w:val="bullet"/>
      <w:lvlText w:val="•"/>
      <w:lvlJc w:val="left"/>
      <w:pPr>
        <w:ind w:left="2942" w:hanging="723"/>
      </w:pPr>
      <w:rPr>
        <w:rFonts w:hint="default"/>
      </w:rPr>
    </w:lvl>
    <w:lvl w:ilvl="3" w:tplc="FD34572E">
      <w:numFmt w:val="bullet"/>
      <w:lvlText w:val="•"/>
      <w:lvlJc w:val="left"/>
      <w:pPr>
        <w:ind w:left="3803" w:hanging="723"/>
      </w:pPr>
      <w:rPr>
        <w:rFonts w:hint="default"/>
      </w:rPr>
    </w:lvl>
    <w:lvl w:ilvl="4" w:tplc="09DEFFF4">
      <w:numFmt w:val="bullet"/>
      <w:lvlText w:val="•"/>
      <w:lvlJc w:val="left"/>
      <w:pPr>
        <w:ind w:left="4664" w:hanging="723"/>
      </w:pPr>
      <w:rPr>
        <w:rFonts w:hint="default"/>
      </w:rPr>
    </w:lvl>
    <w:lvl w:ilvl="5" w:tplc="EAFEC32C">
      <w:numFmt w:val="bullet"/>
      <w:lvlText w:val="•"/>
      <w:lvlJc w:val="left"/>
      <w:pPr>
        <w:ind w:left="5525" w:hanging="723"/>
      </w:pPr>
      <w:rPr>
        <w:rFonts w:hint="default"/>
      </w:rPr>
    </w:lvl>
    <w:lvl w:ilvl="6" w:tplc="03C6FBFE">
      <w:numFmt w:val="bullet"/>
      <w:lvlText w:val="•"/>
      <w:lvlJc w:val="left"/>
      <w:pPr>
        <w:ind w:left="6386" w:hanging="723"/>
      </w:pPr>
      <w:rPr>
        <w:rFonts w:hint="default"/>
      </w:rPr>
    </w:lvl>
    <w:lvl w:ilvl="7" w:tplc="FA506C5A">
      <w:numFmt w:val="bullet"/>
      <w:lvlText w:val="•"/>
      <w:lvlJc w:val="left"/>
      <w:pPr>
        <w:ind w:left="7247" w:hanging="723"/>
      </w:pPr>
      <w:rPr>
        <w:rFonts w:hint="default"/>
      </w:rPr>
    </w:lvl>
    <w:lvl w:ilvl="8" w:tplc="2FA2B31E">
      <w:numFmt w:val="bullet"/>
      <w:lvlText w:val="•"/>
      <w:lvlJc w:val="left"/>
      <w:pPr>
        <w:ind w:left="8108" w:hanging="723"/>
      </w:pPr>
      <w:rPr>
        <w:rFonts w:hint="default"/>
      </w:rPr>
    </w:lvl>
  </w:abstractNum>
  <w:abstractNum w:abstractNumId="5" w15:restartNumberingAfterBreak="0">
    <w:nsid w:val="163F1DC8"/>
    <w:multiLevelType w:val="hybridMultilevel"/>
    <w:tmpl w:val="05025D0A"/>
    <w:lvl w:ilvl="0" w:tplc="F78C7FBA">
      <w:start w:val="1"/>
      <w:numFmt w:val="lowerLetter"/>
      <w:lvlText w:val="%1)"/>
      <w:lvlJc w:val="left"/>
      <w:pPr>
        <w:ind w:left="1080" w:hanging="360"/>
      </w:pPr>
      <w:rPr>
        <w:rFonts w:hint="default"/>
      </w:rPr>
    </w:lvl>
    <w:lvl w:ilvl="1" w:tplc="C024A384">
      <w:start w:val="1"/>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F108CF"/>
    <w:multiLevelType w:val="hybridMultilevel"/>
    <w:tmpl w:val="355A3A0E"/>
    <w:lvl w:ilvl="0" w:tplc="9BACAF06">
      <w:numFmt w:val="bullet"/>
      <w:lvlText w:val=""/>
      <w:lvlJc w:val="left"/>
      <w:pPr>
        <w:ind w:left="333" w:hanging="240"/>
      </w:pPr>
      <w:rPr>
        <w:rFonts w:ascii="Symbol" w:eastAsia="Symbol" w:hAnsi="Symbol" w:cs="Symbol" w:hint="default"/>
        <w:w w:val="100"/>
        <w:sz w:val="24"/>
        <w:szCs w:val="24"/>
      </w:rPr>
    </w:lvl>
    <w:lvl w:ilvl="1" w:tplc="281AF436">
      <w:numFmt w:val="bullet"/>
      <w:lvlText w:val="•"/>
      <w:lvlJc w:val="left"/>
      <w:pPr>
        <w:ind w:left="769" w:hanging="240"/>
      </w:pPr>
      <w:rPr>
        <w:rFonts w:hint="default"/>
      </w:rPr>
    </w:lvl>
    <w:lvl w:ilvl="2" w:tplc="40CAD310">
      <w:numFmt w:val="bullet"/>
      <w:lvlText w:val="•"/>
      <w:lvlJc w:val="left"/>
      <w:pPr>
        <w:ind w:left="1199" w:hanging="240"/>
      </w:pPr>
      <w:rPr>
        <w:rFonts w:hint="default"/>
      </w:rPr>
    </w:lvl>
    <w:lvl w:ilvl="3" w:tplc="CBC61296">
      <w:numFmt w:val="bullet"/>
      <w:lvlText w:val="•"/>
      <w:lvlJc w:val="left"/>
      <w:pPr>
        <w:ind w:left="1629" w:hanging="240"/>
      </w:pPr>
      <w:rPr>
        <w:rFonts w:hint="default"/>
      </w:rPr>
    </w:lvl>
    <w:lvl w:ilvl="4" w:tplc="7018BD86">
      <w:numFmt w:val="bullet"/>
      <w:lvlText w:val="•"/>
      <w:lvlJc w:val="left"/>
      <w:pPr>
        <w:ind w:left="2059" w:hanging="240"/>
      </w:pPr>
      <w:rPr>
        <w:rFonts w:hint="default"/>
      </w:rPr>
    </w:lvl>
    <w:lvl w:ilvl="5" w:tplc="3D88EFB6">
      <w:numFmt w:val="bullet"/>
      <w:lvlText w:val="•"/>
      <w:lvlJc w:val="left"/>
      <w:pPr>
        <w:ind w:left="2489" w:hanging="240"/>
      </w:pPr>
      <w:rPr>
        <w:rFonts w:hint="default"/>
      </w:rPr>
    </w:lvl>
    <w:lvl w:ilvl="6" w:tplc="B16C0DA0">
      <w:numFmt w:val="bullet"/>
      <w:lvlText w:val="•"/>
      <w:lvlJc w:val="left"/>
      <w:pPr>
        <w:ind w:left="2919" w:hanging="240"/>
      </w:pPr>
      <w:rPr>
        <w:rFonts w:hint="default"/>
      </w:rPr>
    </w:lvl>
    <w:lvl w:ilvl="7" w:tplc="1CDEB5C6">
      <w:numFmt w:val="bullet"/>
      <w:lvlText w:val="•"/>
      <w:lvlJc w:val="left"/>
      <w:pPr>
        <w:ind w:left="3349" w:hanging="240"/>
      </w:pPr>
      <w:rPr>
        <w:rFonts w:hint="default"/>
      </w:rPr>
    </w:lvl>
    <w:lvl w:ilvl="8" w:tplc="F52C3C7C">
      <w:numFmt w:val="bullet"/>
      <w:lvlText w:val="•"/>
      <w:lvlJc w:val="left"/>
      <w:pPr>
        <w:ind w:left="3779" w:hanging="240"/>
      </w:pPr>
      <w:rPr>
        <w:rFonts w:hint="default"/>
      </w:rPr>
    </w:lvl>
  </w:abstractNum>
  <w:abstractNum w:abstractNumId="7" w15:restartNumberingAfterBreak="0">
    <w:nsid w:val="21FC049D"/>
    <w:multiLevelType w:val="hybridMultilevel"/>
    <w:tmpl w:val="4E98843C"/>
    <w:lvl w:ilvl="0" w:tplc="8048B37E">
      <w:numFmt w:val="bullet"/>
      <w:lvlText w:val=""/>
      <w:lvlJc w:val="left"/>
      <w:pPr>
        <w:ind w:left="287" w:hanging="284"/>
      </w:pPr>
      <w:rPr>
        <w:rFonts w:ascii="Symbol" w:eastAsia="Symbol" w:hAnsi="Symbol" w:cs="Symbol" w:hint="default"/>
        <w:w w:val="100"/>
        <w:sz w:val="24"/>
        <w:szCs w:val="24"/>
      </w:rPr>
    </w:lvl>
    <w:lvl w:ilvl="1" w:tplc="8A4AD804">
      <w:numFmt w:val="bullet"/>
      <w:lvlText w:val="•"/>
      <w:lvlJc w:val="left"/>
      <w:pPr>
        <w:ind w:left="802" w:hanging="284"/>
      </w:pPr>
      <w:rPr>
        <w:rFonts w:hint="default"/>
      </w:rPr>
    </w:lvl>
    <w:lvl w:ilvl="2" w:tplc="B4244362">
      <w:numFmt w:val="bullet"/>
      <w:lvlText w:val="•"/>
      <w:lvlJc w:val="left"/>
      <w:pPr>
        <w:ind w:left="1325" w:hanging="284"/>
      </w:pPr>
      <w:rPr>
        <w:rFonts w:hint="default"/>
      </w:rPr>
    </w:lvl>
    <w:lvl w:ilvl="3" w:tplc="90B87B6C">
      <w:numFmt w:val="bullet"/>
      <w:lvlText w:val="•"/>
      <w:lvlJc w:val="left"/>
      <w:pPr>
        <w:ind w:left="1847" w:hanging="284"/>
      </w:pPr>
      <w:rPr>
        <w:rFonts w:hint="default"/>
      </w:rPr>
    </w:lvl>
    <w:lvl w:ilvl="4" w:tplc="6E02AC94">
      <w:numFmt w:val="bullet"/>
      <w:lvlText w:val="•"/>
      <w:lvlJc w:val="left"/>
      <w:pPr>
        <w:ind w:left="2370" w:hanging="284"/>
      </w:pPr>
      <w:rPr>
        <w:rFonts w:hint="default"/>
      </w:rPr>
    </w:lvl>
    <w:lvl w:ilvl="5" w:tplc="476413C2">
      <w:numFmt w:val="bullet"/>
      <w:lvlText w:val="•"/>
      <w:lvlJc w:val="left"/>
      <w:pPr>
        <w:ind w:left="2893" w:hanging="284"/>
      </w:pPr>
      <w:rPr>
        <w:rFonts w:hint="default"/>
      </w:rPr>
    </w:lvl>
    <w:lvl w:ilvl="6" w:tplc="5B6EE604">
      <w:numFmt w:val="bullet"/>
      <w:lvlText w:val="•"/>
      <w:lvlJc w:val="left"/>
      <w:pPr>
        <w:ind w:left="3415" w:hanging="284"/>
      </w:pPr>
      <w:rPr>
        <w:rFonts w:hint="default"/>
      </w:rPr>
    </w:lvl>
    <w:lvl w:ilvl="7" w:tplc="B560B474">
      <w:numFmt w:val="bullet"/>
      <w:lvlText w:val="•"/>
      <w:lvlJc w:val="left"/>
      <w:pPr>
        <w:ind w:left="3938" w:hanging="284"/>
      </w:pPr>
      <w:rPr>
        <w:rFonts w:hint="default"/>
      </w:rPr>
    </w:lvl>
    <w:lvl w:ilvl="8" w:tplc="38D47954">
      <w:numFmt w:val="bullet"/>
      <w:lvlText w:val="•"/>
      <w:lvlJc w:val="left"/>
      <w:pPr>
        <w:ind w:left="4460" w:hanging="284"/>
      </w:pPr>
      <w:rPr>
        <w:rFonts w:hint="default"/>
      </w:rPr>
    </w:lvl>
  </w:abstractNum>
  <w:abstractNum w:abstractNumId="8" w15:restartNumberingAfterBreak="0">
    <w:nsid w:val="2749584F"/>
    <w:multiLevelType w:val="hybridMultilevel"/>
    <w:tmpl w:val="309C5152"/>
    <w:lvl w:ilvl="0" w:tplc="151080F2">
      <w:numFmt w:val="bullet"/>
      <w:lvlText w:val=""/>
      <w:lvlJc w:val="left"/>
      <w:pPr>
        <w:ind w:left="333" w:hanging="221"/>
      </w:pPr>
      <w:rPr>
        <w:rFonts w:ascii="Symbol" w:eastAsia="Symbol" w:hAnsi="Symbol" w:cs="Symbol" w:hint="default"/>
        <w:w w:val="100"/>
        <w:sz w:val="24"/>
        <w:szCs w:val="24"/>
      </w:rPr>
    </w:lvl>
    <w:lvl w:ilvl="1" w:tplc="34AAC9A8">
      <w:numFmt w:val="bullet"/>
      <w:lvlText w:val="•"/>
      <w:lvlJc w:val="left"/>
      <w:pPr>
        <w:ind w:left="856" w:hanging="221"/>
      </w:pPr>
      <w:rPr>
        <w:rFonts w:hint="default"/>
      </w:rPr>
    </w:lvl>
    <w:lvl w:ilvl="2" w:tplc="A9C8E4DC">
      <w:numFmt w:val="bullet"/>
      <w:lvlText w:val="•"/>
      <w:lvlJc w:val="left"/>
      <w:pPr>
        <w:ind w:left="1373" w:hanging="221"/>
      </w:pPr>
      <w:rPr>
        <w:rFonts w:hint="default"/>
      </w:rPr>
    </w:lvl>
    <w:lvl w:ilvl="3" w:tplc="7512D09E">
      <w:numFmt w:val="bullet"/>
      <w:lvlText w:val="•"/>
      <w:lvlJc w:val="left"/>
      <w:pPr>
        <w:ind w:left="1889" w:hanging="221"/>
      </w:pPr>
      <w:rPr>
        <w:rFonts w:hint="default"/>
      </w:rPr>
    </w:lvl>
    <w:lvl w:ilvl="4" w:tplc="D66C99B8">
      <w:numFmt w:val="bullet"/>
      <w:lvlText w:val="•"/>
      <w:lvlJc w:val="left"/>
      <w:pPr>
        <w:ind w:left="2406" w:hanging="221"/>
      </w:pPr>
      <w:rPr>
        <w:rFonts w:hint="default"/>
      </w:rPr>
    </w:lvl>
    <w:lvl w:ilvl="5" w:tplc="D2B4D7D0">
      <w:numFmt w:val="bullet"/>
      <w:lvlText w:val="•"/>
      <w:lvlJc w:val="left"/>
      <w:pPr>
        <w:ind w:left="2923" w:hanging="221"/>
      </w:pPr>
      <w:rPr>
        <w:rFonts w:hint="default"/>
      </w:rPr>
    </w:lvl>
    <w:lvl w:ilvl="6" w:tplc="DBDE4F28">
      <w:numFmt w:val="bullet"/>
      <w:lvlText w:val="•"/>
      <w:lvlJc w:val="left"/>
      <w:pPr>
        <w:ind w:left="3439" w:hanging="221"/>
      </w:pPr>
      <w:rPr>
        <w:rFonts w:hint="default"/>
      </w:rPr>
    </w:lvl>
    <w:lvl w:ilvl="7" w:tplc="13948E8A">
      <w:numFmt w:val="bullet"/>
      <w:lvlText w:val="•"/>
      <w:lvlJc w:val="left"/>
      <w:pPr>
        <w:ind w:left="3956" w:hanging="221"/>
      </w:pPr>
      <w:rPr>
        <w:rFonts w:hint="default"/>
      </w:rPr>
    </w:lvl>
    <w:lvl w:ilvl="8" w:tplc="BCBAE1D4">
      <w:numFmt w:val="bullet"/>
      <w:lvlText w:val="•"/>
      <w:lvlJc w:val="left"/>
      <w:pPr>
        <w:ind w:left="4472" w:hanging="221"/>
      </w:pPr>
      <w:rPr>
        <w:rFonts w:hint="default"/>
      </w:rPr>
    </w:lvl>
  </w:abstractNum>
  <w:abstractNum w:abstractNumId="9" w15:restartNumberingAfterBreak="0">
    <w:nsid w:val="27510ED7"/>
    <w:multiLevelType w:val="hybridMultilevel"/>
    <w:tmpl w:val="5456DE2A"/>
    <w:lvl w:ilvl="0" w:tplc="16925A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387010F"/>
    <w:multiLevelType w:val="hybridMultilevel"/>
    <w:tmpl w:val="9B3CF642"/>
    <w:lvl w:ilvl="0" w:tplc="F920F024">
      <w:numFmt w:val="bullet"/>
      <w:lvlText w:val=""/>
      <w:lvlJc w:val="left"/>
      <w:pPr>
        <w:ind w:left="287" w:hanging="142"/>
      </w:pPr>
      <w:rPr>
        <w:rFonts w:ascii="Symbol" w:eastAsia="Symbol" w:hAnsi="Symbol" w:cs="Symbol" w:hint="default"/>
        <w:w w:val="100"/>
        <w:sz w:val="24"/>
        <w:szCs w:val="24"/>
      </w:rPr>
    </w:lvl>
    <w:lvl w:ilvl="1" w:tplc="52A62356">
      <w:numFmt w:val="bullet"/>
      <w:lvlText w:val="•"/>
      <w:lvlJc w:val="left"/>
      <w:pPr>
        <w:ind w:left="802" w:hanging="142"/>
      </w:pPr>
      <w:rPr>
        <w:rFonts w:hint="default"/>
      </w:rPr>
    </w:lvl>
    <w:lvl w:ilvl="2" w:tplc="1174EF24">
      <w:numFmt w:val="bullet"/>
      <w:lvlText w:val="•"/>
      <w:lvlJc w:val="left"/>
      <w:pPr>
        <w:ind w:left="1325" w:hanging="142"/>
      </w:pPr>
      <w:rPr>
        <w:rFonts w:hint="default"/>
      </w:rPr>
    </w:lvl>
    <w:lvl w:ilvl="3" w:tplc="FC1EC01C">
      <w:numFmt w:val="bullet"/>
      <w:lvlText w:val="•"/>
      <w:lvlJc w:val="left"/>
      <w:pPr>
        <w:ind w:left="1847" w:hanging="142"/>
      </w:pPr>
      <w:rPr>
        <w:rFonts w:hint="default"/>
      </w:rPr>
    </w:lvl>
    <w:lvl w:ilvl="4" w:tplc="87D207A2">
      <w:numFmt w:val="bullet"/>
      <w:lvlText w:val="•"/>
      <w:lvlJc w:val="left"/>
      <w:pPr>
        <w:ind w:left="2370" w:hanging="142"/>
      </w:pPr>
      <w:rPr>
        <w:rFonts w:hint="default"/>
      </w:rPr>
    </w:lvl>
    <w:lvl w:ilvl="5" w:tplc="4F4C894C">
      <w:numFmt w:val="bullet"/>
      <w:lvlText w:val="•"/>
      <w:lvlJc w:val="left"/>
      <w:pPr>
        <w:ind w:left="2893" w:hanging="142"/>
      </w:pPr>
      <w:rPr>
        <w:rFonts w:hint="default"/>
      </w:rPr>
    </w:lvl>
    <w:lvl w:ilvl="6" w:tplc="BB96DD56">
      <w:numFmt w:val="bullet"/>
      <w:lvlText w:val="•"/>
      <w:lvlJc w:val="left"/>
      <w:pPr>
        <w:ind w:left="3415" w:hanging="142"/>
      </w:pPr>
      <w:rPr>
        <w:rFonts w:hint="default"/>
      </w:rPr>
    </w:lvl>
    <w:lvl w:ilvl="7" w:tplc="B614B81A">
      <w:numFmt w:val="bullet"/>
      <w:lvlText w:val="•"/>
      <w:lvlJc w:val="left"/>
      <w:pPr>
        <w:ind w:left="3938" w:hanging="142"/>
      </w:pPr>
      <w:rPr>
        <w:rFonts w:hint="default"/>
      </w:rPr>
    </w:lvl>
    <w:lvl w:ilvl="8" w:tplc="5D5AC870">
      <w:numFmt w:val="bullet"/>
      <w:lvlText w:val="•"/>
      <w:lvlJc w:val="left"/>
      <w:pPr>
        <w:ind w:left="4460" w:hanging="142"/>
      </w:pPr>
      <w:rPr>
        <w:rFonts w:hint="default"/>
      </w:rPr>
    </w:lvl>
  </w:abstractNum>
  <w:abstractNum w:abstractNumId="11" w15:restartNumberingAfterBreak="0">
    <w:nsid w:val="3D757F64"/>
    <w:multiLevelType w:val="hybridMultilevel"/>
    <w:tmpl w:val="3E464E3E"/>
    <w:lvl w:ilvl="0" w:tplc="6D6E80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518684A"/>
    <w:multiLevelType w:val="hybridMultilevel"/>
    <w:tmpl w:val="40B4A20A"/>
    <w:lvl w:ilvl="0" w:tplc="EAC64D86">
      <w:numFmt w:val="bullet"/>
      <w:lvlText w:val=""/>
      <w:lvlJc w:val="left"/>
      <w:pPr>
        <w:ind w:left="812" w:hanging="361"/>
      </w:pPr>
      <w:rPr>
        <w:rFonts w:ascii="Symbol" w:eastAsia="Symbol" w:hAnsi="Symbol" w:cs="Symbol" w:hint="default"/>
        <w:w w:val="100"/>
        <w:sz w:val="22"/>
        <w:szCs w:val="22"/>
      </w:rPr>
    </w:lvl>
    <w:lvl w:ilvl="1" w:tplc="8452B0FE">
      <w:numFmt w:val="bullet"/>
      <w:lvlText w:val="•"/>
      <w:lvlJc w:val="left"/>
      <w:pPr>
        <w:ind w:left="1752" w:hanging="361"/>
      </w:pPr>
      <w:rPr>
        <w:rFonts w:hint="default"/>
      </w:rPr>
    </w:lvl>
    <w:lvl w:ilvl="2" w:tplc="863C1638">
      <w:numFmt w:val="bullet"/>
      <w:lvlText w:val="•"/>
      <w:lvlJc w:val="left"/>
      <w:pPr>
        <w:ind w:left="2684" w:hanging="361"/>
      </w:pPr>
      <w:rPr>
        <w:rFonts w:hint="default"/>
      </w:rPr>
    </w:lvl>
    <w:lvl w:ilvl="3" w:tplc="B05C25EE">
      <w:numFmt w:val="bullet"/>
      <w:lvlText w:val="•"/>
      <w:lvlJc w:val="left"/>
      <w:pPr>
        <w:ind w:left="3616" w:hanging="361"/>
      </w:pPr>
      <w:rPr>
        <w:rFonts w:hint="default"/>
      </w:rPr>
    </w:lvl>
    <w:lvl w:ilvl="4" w:tplc="9418C56E">
      <w:numFmt w:val="bullet"/>
      <w:lvlText w:val="•"/>
      <w:lvlJc w:val="left"/>
      <w:pPr>
        <w:ind w:left="4549" w:hanging="361"/>
      </w:pPr>
      <w:rPr>
        <w:rFonts w:hint="default"/>
      </w:rPr>
    </w:lvl>
    <w:lvl w:ilvl="5" w:tplc="AE521BB8">
      <w:numFmt w:val="bullet"/>
      <w:lvlText w:val="•"/>
      <w:lvlJc w:val="left"/>
      <w:pPr>
        <w:ind w:left="5481" w:hanging="361"/>
      </w:pPr>
      <w:rPr>
        <w:rFonts w:hint="default"/>
      </w:rPr>
    </w:lvl>
    <w:lvl w:ilvl="6" w:tplc="B5481DB2">
      <w:numFmt w:val="bullet"/>
      <w:lvlText w:val="•"/>
      <w:lvlJc w:val="left"/>
      <w:pPr>
        <w:ind w:left="6413" w:hanging="361"/>
      </w:pPr>
      <w:rPr>
        <w:rFonts w:hint="default"/>
      </w:rPr>
    </w:lvl>
    <w:lvl w:ilvl="7" w:tplc="8C0EA0EE">
      <w:numFmt w:val="bullet"/>
      <w:lvlText w:val="•"/>
      <w:lvlJc w:val="left"/>
      <w:pPr>
        <w:ind w:left="7346" w:hanging="361"/>
      </w:pPr>
      <w:rPr>
        <w:rFonts w:hint="default"/>
      </w:rPr>
    </w:lvl>
    <w:lvl w:ilvl="8" w:tplc="5ABE863C">
      <w:numFmt w:val="bullet"/>
      <w:lvlText w:val="•"/>
      <w:lvlJc w:val="left"/>
      <w:pPr>
        <w:ind w:left="8278" w:hanging="361"/>
      </w:pPr>
      <w:rPr>
        <w:rFonts w:hint="default"/>
      </w:rPr>
    </w:lvl>
  </w:abstractNum>
  <w:abstractNum w:abstractNumId="13" w15:restartNumberingAfterBreak="0">
    <w:nsid w:val="48396B5D"/>
    <w:multiLevelType w:val="hybridMultilevel"/>
    <w:tmpl w:val="0EDA383E"/>
    <w:lvl w:ilvl="0" w:tplc="F62C7A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6164C1"/>
    <w:multiLevelType w:val="hybridMultilevel"/>
    <w:tmpl w:val="03D66F60"/>
    <w:lvl w:ilvl="0" w:tplc="56B82424">
      <w:numFmt w:val="bullet"/>
      <w:lvlText w:val=""/>
      <w:lvlJc w:val="left"/>
      <w:pPr>
        <w:ind w:left="273" w:hanging="180"/>
      </w:pPr>
      <w:rPr>
        <w:rFonts w:ascii="Symbol" w:eastAsia="Symbol" w:hAnsi="Symbol" w:cs="Symbol" w:hint="default"/>
        <w:w w:val="100"/>
        <w:sz w:val="24"/>
        <w:szCs w:val="24"/>
      </w:rPr>
    </w:lvl>
    <w:lvl w:ilvl="1" w:tplc="C40A2ADE">
      <w:numFmt w:val="bullet"/>
      <w:lvlText w:val="•"/>
      <w:lvlJc w:val="left"/>
      <w:pPr>
        <w:ind w:left="715" w:hanging="180"/>
      </w:pPr>
      <w:rPr>
        <w:rFonts w:hint="default"/>
      </w:rPr>
    </w:lvl>
    <w:lvl w:ilvl="2" w:tplc="124C4F16">
      <w:numFmt w:val="bullet"/>
      <w:lvlText w:val="•"/>
      <w:lvlJc w:val="left"/>
      <w:pPr>
        <w:ind w:left="1150" w:hanging="180"/>
      </w:pPr>
      <w:rPr>
        <w:rFonts w:hint="default"/>
      </w:rPr>
    </w:lvl>
    <w:lvl w:ilvl="3" w:tplc="8A80E3D8">
      <w:numFmt w:val="bullet"/>
      <w:lvlText w:val="•"/>
      <w:lvlJc w:val="left"/>
      <w:pPr>
        <w:ind w:left="1586" w:hanging="180"/>
      </w:pPr>
      <w:rPr>
        <w:rFonts w:hint="default"/>
      </w:rPr>
    </w:lvl>
    <w:lvl w:ilvl="4" w:tplc="96629C2A">
      <w:numFmt w:val="bullet"/>
      <w:lvlText w:val="•"/>
      <w:lvlJc w:val="left"/>
      <w:pPr>
        <w:ind w:left="2021" w:hanging="180"/>
      </w:pPr>
      <w:rPr>
        <w:rFonts w:hint="default"/>
      </w:rPr>
    </w:lvl>
    <w:lvl w:ilvl="5" w:tplc="9F2A808C">
      <w:numFmt w:val="bullet"/>
      <w:lvlText w:val="•"/>
      <w:lvlJc w:val="left"/>
      <w:pPr>
        <w:ind w:left="2457" w:hanging="180"/>
      </w:pPr>
      <w:rPr>
        <w:rFonts w:hint="default"/>
      </w:rPr>
    </w:lvl>
    <w:lvl w:ilvl="6" w:tplc="EF1A59B8">
      <w:numFmt w:val="bullet"/>
      <w:lvlText w:val="•"/>
      <w:lvlJc w:val="left"/>
      <w:pPr>
        <w:ind w:left="2892" w:hanging="180"/>
      </w:pPr>
      <w:rPr>
        <w:rFonts w:hint="default"/>
      </w:rPr>
    </w:lvl>
    <w:lvl w:ilvl="7" w:tplc="4516BBAA">
      <w:numFmt w:val="bullet"/>
      <w:lvlText w:val="•"/>
      <w:lvlJc w:val="left"/>
      <w:pPr>
        <w:ind w:left="3327" w:hanging="180"/>
      </w:pPr>
      <w:rPr>
        <w:rFonts w:hint="default"/>
      </w:rPr>
    </w:lvl>
    <w:lvl w:ilvl="8" w:tplc="E8C8C208">
      <w:numFmt w:val="bullet"/>
      <w:lvlText w:val="•"/>
      <w:lvlJc w:val="left"/>
      <w:pPr>
        <w:ind w:left="3763" w:hanging="180"/>
      </w:pPr>
      <w:rPr>
        <w:rFonts w:hint="default"/>
      </w:rPr>
    </w:lvl>
  </w:abstractNum>
  <w:abstractNum w:abstractNumId="15" w15:restartNumberingAfterBreak="0">
    <w:nsid w:val="5D4A332E"/>
    <w:multiLevelType w:val="hybridMultilevel"/>
    <w:tmpl w:val="45AC23FA"/>
    <w:lvl w:ilvl="0" w:tplc="9796EA4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3F74878"/>
    <w:multiLevelType w:val="hybridMultilevel"/>
    <w:tmpl w:val="F1EEF1CA"/>
    <w:lvl w:ilvl="0" w:tplc="7422A9BE">
      <w:numFmt w:val="bullet"/>
      <w:lvlText w:val=""/>
      <w:lvlJc w:val="left"/>
      <w:pPr>
        <w:ind w:left="287" w:hanging="176"/>
      </w:pPr>
      <w:rPr>
        <w:rFonts w:ascii="Symbol" w:eastAsia="Symbol" w:hAnsi="Symbol" w:cs="Symbol" w:hint="default"/>
        <w:w w:val="100"/>
        <w:sz w:val="24"/>
        <w:szCs w:val="24"/>
      </w:rPr>
    </w:lvl>
    <w:lvl w:ilvl="1" w:tplc="7DFA7E76">
      <w:numFmt w:val="bullet"/>
      <w:lvlText w:val="•"/>
      <w:lvlJc w:val="left"/>
      <w:pPr>
        <w:ind w:left="802" w:hanging="176"/>
      </w:pPr>
      <w:rPr>
        <w:rFonts w:hint="default"/>
      </w:rPr>
    </w:lvl>
    <w:lvl w:ilvl="2" w:tplc="1480CAC6">
      <w:numFmt w:val="bullet"/>
      <w:lvlText w:val="•"/>
      <w:lvlJc w:val="left"/>
      <w:pPr>
        <w:ind w:left="1325" w:hanging="176"/>
      </w:pPr>
      <w:rPr>
        <w:rFonts w:hint="default"/>
      </w:rPr>
    </w:lvl>
    <w:lvl w:ilvl="3" w:tplc="B5226128">
      <w:numFmt w:val="bullet"/>
      <w:lvlText w:val="•"/>
      <w:lvlJc w:val="left"/>
      <w:pPr>
        <w:ind w:left="1847" w:hanging="176"/>
      </w:pPr>
      <w:rPr>
        <w:rFonts w:hint="default"/>
      </w:rPr>
    </w:lvl>
    <w:lvl w:ilvl="4" w:tplc="A4B2D70C">
      <w:numFmt w:val="bullet"/>
      <w:lvlText w:val="•"/>
      <w:lvlJc w:val="left"/>
      <w:pPr>
        <w:ind w:left="2370" w:hanging="176"/>
      </w:pPr>
      <w:rPr>
        <w:rFonts w:hint="default"/>
      </w:rPr>
    </w:lvl>
    <w:lvl w:ilvl="5" w:tplc="7AC8E81A">
      <w:numFmt w:val="bullet"/>
      <w:lvlText w:val="•"/>
      <w:lvlJc w:val="left"/>
      <w:pPr>
        <w:ind w:left="2893" w:hanging="176"/>
      </w:pPr>
      <w:rPr>
        <w:rFonts w:hint="default"/>
      </w:rPr>
    </w:lvl>
    <w:lvl w:ilvl="6" w:tplc="F544D0CE">
      <w:numFmt w:val="bullet"/>
      <w:lvlText w:val="•"/>
      <w:lvlJc w:val="left"/>
      <w:pPr>
        <w:ind w:left="3415" w:hanging="176"/>
      </w:pPr>
      <w:rPr>
        <w:rFonts w:hint="default"/>
      </w:rPr>
    </w:lvl>
    <w:lvl w:ilvl="7" w:tplc="FA38D186">
      <w:numFmt w:val="bullet"/>
      <w:lvlText w:val="•"/>
      <w:lvlJc w:val="left"/>
      <w:pPr>
        <w:ind w:left="3938" w:hanging="176"/>
      </w:pPr>
      <w:rPr>
        <w:rFonts w:hint="default"/>
      </w:rPr>
    </w:lvl>
    <w:lvl w:ilvl="8" w:tplc="7AD6FDC4">
      <w:numFmt w:val="bullet"/>
      <w:lvlText w:val="•"/>
      <w:lvlJc w:val="left"/>
      <w:pPr>
        <w:ind w:left="4460" w:hanging="176"/>
      </w:pPr>
      <w:rPr>
        <w:rFonts w:hint="default"/>
      </w:rPr>
    </w:lvl>
  </w:abstractNum>
  <w:abstractNum w:abstractNumId="17" w15:restartNumberingAfterBreak="0">
    <w:nsid w:val="6B27166C"/>
    <w:multiLevelType w:val="hybridMultilevel"/>
    <w:tmpl w:val="C4FEB82C"/>
    <w:lvl w:ilvl="0" w:tplc="1C8A45F4">
      <w:numFmt w:val="bullet"/>
      <w:lvlText w:val=""/>
      <w:lvlJc w:val="left"/>
      <w:pPr>
        <w:ind w:left="287" w:hanging="176"/>
      </w:pPr>
      <w:rPr>
        <w:rFonts w:ascii="Symbol" w:eastAsia="Symbol" w:hAnsi="Symbol" w:cs="Symbol" w:hint="default"/>
        <w:w w:val="100"/>
        <w:sz w:val="24"/>
        <w:szCs w:val="24"/>
      </w:rPr>
    </w:lvl>
    <w:lvl w:ilvl="1" w:tplc="F39E8404">
      <w:numFmt w:val="bullet"/>
      <w:lvlText w:val=""/>
      <w:lvlJc w:val="left"/>
      <w:pPr>
        <w:ind w:left="570" w:hanging="142"/>
      </w:pPr>
      <w:rPr>
        <w:rFonts w:ascii="Symbol" w:eastAsia="Symbol" w:hAnsi="Symbol" w:cs="Symbol" w:hint="default"/>
        <w:w w:val="100"/>
        <w:sz w:val="24"/>
        <w:szCs w:val="24"/>
      </w:rPr>
    </w:lvl>
    <w:lvl w:ilvl="2" w:tplc="3676A562">
      <w:numFmt w:val="bullet"/>
      <w:lvlText w:val="•"/>
      <w:lvlJc w:val="left"/>
      <w:pPr>
        <w:ind w:left="1127" w:hanging="142"/>
      </w:pPr>
      <w:rPr>
        <w:rFonts w:hint="default"/>
      </w:rPr>
    </w:lvl>
    <w:lvl w:ilvl="3" w:tplc="1BB67F14">
      <w:numFmt w:val="bullet"/>
      <w:lvlText w:val="•"/>
      <w:lvlJc w:val="left"/>
      <w:pPr>
        <w:ind w:left="1674" w:hanging="142"/>
      </w:pPr>
      <w:rPr>
        <w:rFonts w:hint="default"/>
      </w:rPr>
    </w:lvl>
    <w:lvl w:ilvl="4" w:tplc="C9DEE1C2">
      <w:numFmt w:val="bullet"/>
      <w:lvlText w:val="•"/>
      <w:lvlJc w:val="left"/>
      <w:pPr>
        <w:ind w:left="2222" w:hanging="142"/>
      </w:pPr>
      <w:rPr>
        <w:rFonts w:hint="default"/>
      </w:rPr>
    </w:lvl>
    <w:lvl w:ilvl="5" w:tplc="8402D936">
      <w:numFmt w:val="bullet"/>
      <w:lvlText w:val="•"/>
      <w:lvlJc w:val="left"/>
      <w:pPr>
        <w:ind w:left="2769" w:hanging="142"/>
      </w:pPr>
      <w:rPr>
        <w:rFonts w:hint="default"/>
      </w:rPr>
    </w:lvl>
    <w:lvl w:ilvl="6" w:tplc="654A1D26">
      <w:numFmt w:val="bullet"/>
      <w:lvlText w:val="•"/>
      <w:lvlJc w:val="left"/>
      <w:pPr>
        <w:ind w:left="3316" w:hanging="142"/>
      </w:pPr>
      <w:rPr>
        <w:rFonts w:hint="default"/>
      </w:rPr>
    </w:lvl>
    <w:lvl w:ilvl="7" w:tplc="C3CE4C08">
      <w:numFmt w:val="bullet"/>
      <w:lvlText w:val="•"/>
      <w:lvlJc w:val="left"/>
      <w:pPr>
        <w:ind w:left="3864" w:hanging="142"/>
      </w:pPr>
      <w:rPr>
        <w:rFonts w:hint="default"/>
      </w:rPr>
    </w:lvl>
    <w:lvl w:ilvl="8" w:tplc="54C6CBC0">
      <w:numFmt w:val="bullet"/>
      <w:lvlText w:val="•"/>
      <w:lvlJc w:val="left"/>
      <w:pPr>
        <w:ind w:left="4411" w:hanging="142"/>
      </w:pPr>
      <w:rPr>
        <w:rFonts w:hint="default"/>
      </w:rPr>
    </w:lvl>
  </w:abstractNum>
  <w:abstractNum w:abstractNumId="18" w15:restartNumberingAfterBreak="0">
    <w:nsid w:val="6D9B1DD4"/>
    <w:multiLevelType w:val="hybridMultilevel"/>
    <w:tmpl w:val="EF3C5688"/>
    <w:lvl w:ilvl="0" w:tplc="215E9304">
      <w:numFmt w:val="bullet"/>
      <w:lvlText w:val=""/>
      <w:lvlJc w:val="left"/>
      <w:pPr>
        <w:ind w:left="273" w:hanging="180"/>
      </w:pPr>
      <w:rPr>
        <w:rFonts w:ascii="Symbol" w:eastAsia="Symbol" w:hAnsi="Symbol" w:cs="Symbol" w:hint="default"/>
        <w:w w:val="100"/>
        <w:sz w:val="24"/>
        <w:szCs w:val="24"/>
      </w:rPr>
    </w:lvl>
    <w:lvl w:ilvl="1" w:tplc="AC9C4B1C">
      <w:numFmt w:val="bullet"/>
      <w:lvlText w:val="•"/>
      <w:lvlJc w:val="left"/>
      <w:pPr>
        <w:ind w:left="715" w:hanging="180"/>
      </w:pPr>
      <w:rPr>
        <w:rFonts w:hint="default"/>
      </w:rPr>
    </w:lvl>
    <w:lvl w:ilvl="2" w:tplc="D3CA627A">
      <w:numFmt w:val="bullet"/>
      <w:lvlText w:val="•"/>
      <w:lvlJc w:val="left"/>
      <w:pPr>
        <w:ind w:left="1150" w:hanging="180"/>
      </w:pPr>
      <w:rPr>
        <w:rFonts w:hint="default"/>
      </w:rPr>
    </w:lvl>
    <w:lvl w:ilvl="3" w:tplc="6174F916">
      <w:numFmt w:val="bullet"/>
      <w:lvlText w:val="•"/>
      <w:lvlJc w:val="left"/>
      <w:pPr>
        <w:ind w:left="1586" w:hanging="180"/>
      </w:pPr>
      <w:rPr>
        <w:rFonts w:hint="default"/>
      </w:rPr>
    </w:lvl>
    <w:lvl w:ilvl="4" w:tplc="6680C826">
      <w:numFmt w:val="bullet"/>
      <w:lvlText w:val="•"/>
      <w:lvlJc w:val="left"/>
      <w:pPr>
        <w:ind w:left="2021" w:hanging="180"/>
      </w:pPr>
      <w:rPr>
        <w:rFonts w:hint="default"/>
      </w:rPr>
    </w:lvl>
    <w:lvl w:ilvl="5" w:tplc="DC44D8C4">
      <w:numFmt w:val="bullet"/>
      <w:lvlText w:val="•"/>
      <w:lvlJc w:val="left"/>
      <w:pPr>
        <w:ind w:left="2457" w:hanging="180"/>
      </w:pPr>
      <w:rPr>
        <w:rFonts w:hint="default"/>
      </w:rPr>
    </w:lvl>
    <w:lvl w:ilvl="6" w:tplc="9AECD548">
      <w:numFmt w:val="bullet"/>
      <w:lvlText w:val="•"/>
      <w:lvlJc w:val="left"/>
      <w:pPr>
        <w:ind w:left="2892" w:hanging="180"/>
      </w:pPr>
      <w:rPr>
        <w:rFonts w:hint="default"/>
      </w:rPr>
    </w:lvl>
    <w:lvl w:ilvl="7" w:tplc="D12AF0B2">
      <w:numFmt w:val="bullet"/>
      <w:lvlText w:val="•"/>
      <w:lvlJc w:val="left"/>
      <w:pPr>
        <w:ind w:left="3327" w:hanging="180"/>
      </w:pPr>
      <w:rPr>
        <w:rFonts w:hint="default"/>
      </w:rPr>
    </w:lvl>
    <w:lvl w:ilvl="8" w:tplc="7E146838">
      <w:numFmt w:val="bullet"/>
      <w:lvlText w:val="•"/>
      <w:lvlJc w:val="left"/>
      <w:pPr>
        <w:ind w:left="3763" w:hanging="180"/>
      </w:pPr>
      <w:rPr>
        <w:rFonts w:hint="default"/>
      </w:rPr>
    </w:lvl>
  </w:abstractNum>
  <w:abstractNum w:abstractNumId="19" w15:restartNumberingAfterBreak="0">
    <w:nsid w:val="7DF028AE"/>
    <w:multiLevelType w:val="multilevel"/>
    <w:tmpl w:val="C41293D4"/>
    <w:lvl w:ilvl="0">
      <w:start w:val="1"/>
      <w:numFmt w:val="decimal"/>
      <w:lvlText w:val="%1"/>
      <w:lvlJc w:val="left"/>
      <w:pPr>
        <w:ind w:left="1069" w:hanging="850"/>
      </w:pPr>
      <w:rPr>
        <w:rFonts w:ascii="Arial" w:eastAsia="Arial" w:hAnsi="Arial" w:cs="Arial" w:hint="default"/>
        <w:b/>
        <w:bCs/>
        <w:w w:val="99"/>
        <w:sz w:val="28"/>
        <w:szCs w:val="28"/>
      </w:rPr>
    </w:lvl>
    <w:lvl w:ilvl="1">
      <w:start w:val="1"/>
      <w:numFmt w:val="decimal"/>
      <w:lvlText w:val="%1.%2"/>
      <w:lvlJc w:val="left"/>
      <w:pPr>
        <w:ind w:left="1069" w:hanging="850"/>
      </w:pPr>
      <w:rPr>
        <w:rFonts w:hint="default"/>
        <w:spacing w:val="-3"/>
        <w:w w:val="98"/>
      </w:rPr>
    </w:lvl>
    <w:lvl w:ilvl="2">
      <w:start w:val="1"/>
      <w:numFmt w:val="decimal"/>
      <w:lvlText w:val="%1.%2.%3"/>
      <w:lvlJc w:val="left"/>
      <w:pPr>
        <w:ind w:left="2063" w:hanging="850"/>
      </w:pPr>
      <w:rPr>
        <w:rFonts w:ascii="Arial" w:eastAsia="Arial" w:hAnsi="Arial" w:cs="Arial" w:hint="default"/>
        <w:spacing w:val="-27"/>
        <w:w w:val="98"/>
        <w:sz w:val="24"/>
        <w:szCs w:val="24"/>
      </w:rPr>
    </w:lvl>
    <w:lvl w:ilvl="3">
      <w:start w:val="1"/>
      <w:numFmt w:val="lowerLetter"/>
      <w:lvlText w:val="%4."/>
      <w:lvlJc w:val="left"/>
      <w:pPr>
        <w:ind w:left="2979" w:hanging="850"/>
      </w:pPr>
      <w:rPr>
        <w:rFonts w:ascii="Arial" w:eastAsia="Arial" w:hAnsi="Arial" w:cs="Arial" w:hint="default"/>
        <w:spacing w:val="-29"/>
        <w:w w:val="99"/>
        <w:sz w:val="24"/>
        <w:szCs w:val="24"/>
      </w:rPr>
    </w:lvl>
    <w:lvl w:ilvl="4">
      <w:numFmt w:val="bullet"/>
      <w:lvlText w:val="•"/>
      <w:lvlJc w:val="left"/>
      <w:pPr>
        <w:ind w:left="2980" w:hanging="850"/>
      </w:pPr>
      <w:rPr>
        <w:rFonts w:hint="default"/>
      </w:rPr>
    </w:lvl>
    <w:lvl w:ilvl="5">
      <w:numFmt w:val="bullet"/>
      <w:lvlText w:val="•"/>
      <w:lvlJc w:val="left"/>
      <w:pPr>
        <w:ind w:left="4121" w:hanging="850"/>
      </w:pPr>
      <w:rPr>
        <w:rFonts w:hint="default"/>
      </w:rPr>
    </w:lvl>
    <w:lvl w:ilvl="6">
      <w:numFmt w:val="bullet"/>
      <w:lvlText w:val="•"/>
      <w:lvlJc w:val="left"/>
      <w:pPr>
        <w:ind w:left="5263" w:hanging="850"/>
      </w:pPr>
      <w:rPr>
        <w:rFonts w:hint="default"/>
      </w:rPr>
    </w:lvl>
    <w:lvl w:ilvl="7">
      <w:numFmt w:val="bullet"/>
      <w:lvlText w:val="•"/>
      <w:lvlJc w:val="left"/>
      <w:pPr>
        <w:ind w:left="6405" w:hanging="850"/>
      </w:pPr>
      <w:rPr>
        <w:rFonts w:hint="default"/>
      </w:rPr>
    </w:lvl>
    <w:lvl w:ilvl="8">
      <w:numFmt w:val="bullet"/>
      <w:lvlText w:val="•"/>
      <w:lvlJc w:val="left"/>
      <w:pPr>
        <w:ind w:left="7547" w:hanging="850"/>
      </w:pPr>
      <w:rPr>
        <w:rFonts w:hint="default"/>
      </w:rPr>
    </w:lvl>
  </w:abstractNum>
  <w:num w:numId="1">
    <w:abstractNumId w:val="16"/>
  </w:num>
  <w:num w:numId="2">
    <w:abstractNumId w:val="17"/>
  </w:num>
  <w:num w:numId="3">
    <w:abstractNumId w:val="7"/>
  </w:num>
  <w:num w:numId="4">
    <w:abstractNumId w:val="2"/>
  </w:num>
  <w:num w:numId="5">
    <w:abstractNumId w:val="8"/>
  </w:num>
  <w:num w:numId="6">
    <w:abstractNumId w:val="0"/>
  </w:num>
  <w:num w:numId="7">
    <w:abstractNumId w:val="10"/>
  </w:num>
  <w:num w:numId="8">
    <w:abstractNumId w:val="19"/>
  </w:num>
  <w:num w:numId="9">
    <w:abstractNumId w:val="4"/>
  </w:num>
  <w:num w:numId="10">
    <w:abstractNumId w:val="6"/>
  </w:num>
  <w:num w:numId="11">
    <w:abstractNumId w:val="14"/>
  </w:num>
  <w:num w:numId="12">
    <w:abstractNumId w:val="1"/>
  </w:num>
  <w:num w:numId="13">
    <w:abstractNumId w:val="18"/>
  </w:num>
  <w:num w:numId="14">
    <w:abstractNumId w:val="12"/>
  </w:num>
  <w:num w:numId="15">
    <w:abstractNumId w:val="13"/>
  </w:num>
  <w:num w:numId="16">
    <w:abstractNumId w:val="15"/>
  </w:num>
  <w:num w:numId="17">
    <w:abstractNumId w:val="9"/>
  </w:num>
  <w:num w:numId="18">
    <w:abstractNumId w:val="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91"/>
    <w:rsid w:val="00003435"/>
    <w:rsid w:val="000058CF"/>
    <w:rsid w:val="00016C33"/>
    <w:rsid w:val="000673CB"/>
    <w:rsid w:val="00097466"/>
    <w:rsid w:val="000C0490"/>
    <w:rsid w:val="000D6791"/>
    <w:rsid w:val="000F57C2"/>
    <w:rsid w:val="0014730C"/>
    <w:rsid w:val="001544E5"/>
    <w:rsid w:val="0015641D"/>
    <w:rsid w:val="001802C2"/>
    <w:rsid w:val="00186715"/>
    <w:rsid w:val="001877DB"/>
    <w:rsid w:val="00190B91"/>
    <w:rsid w:val="001A4DF0"/>
    <w:rsid w:val="001E087C"/>
    <w:rsid w:val="001E6111"/>
    <w:rsid w:val="001E6DFD"/>
    <w:rsid w:val="002012ED"/>
    <w:rsid w:val="00274ACF"/>
    <w:rsid w:val="002A0852"/>
    <w:rsid w:val="002BFB69"/>
    <w:rsid w:val="002D48F2"/>
    <w:rsid w:val="002E0B0F"/>
    <w:rsid w:val="00340008"/>
    <w:rsid w:val="00364565"/>
    <w:rsid w:val="00364F4E"/>
    <w:rsid w:val="00374D84"/>
    <w:rsid w:val="003952CC"/>
    <w:rsid w:val="003B1632"/>
    <w:rsid w:val="003B6D92"/>
    <w:rsid w:val="003E78A9"/>
    <w:rsid w:val="00401010"/>
    <w:rsid w:val="0043108A"/>
    <w:rsid w:val="004631AF"/>
    <w:rsid w:val="004758F1"/>
    <w:rsid w:val="004874C0"/>
    <w:rsid w:val="004A1931"/>
    <w:rsid w:val="004A2BA7"/>
    <w:rsid w:val="004D2FEB"/>
    <w:rsid w:val="004E040F"/>
    <w:rsid w:val="004E7CDF"/>
    <w:rsid w:val="004F1BE4"/>
    <w:rsid w:val="004F6A17"/>
    <w:rsid w:val="004F7BC7"/>
    <w:rsid w:val="00522556"/>
    <w:rsid w:val="0054354A"/>
    <w:rsid w:val="00560FB2"/>
    <w:rsid w:val="00561E60"/>
    <w:rsid w:val="00566607"/>
    <w:rsid w:val="00566940"/>
    <w:rsid w:val="00580A59"/>
    <w:rsid w:val="005853E4"/>
    <w:rsid w:val="00585578"/>
    <w:rsid w:val="005C4F5D"/>
    <w:rsid w:val="005C6468"/>
    <w:rsid w:val="005E679B"/>
    <w:rsid w:val="006976CC"/>
    <w:rsid w:val="006A1414"/>
    <w:rsid w:val="006B507B"/>
    <w:rsid w:val="006C1517"/>
    <w:rsid w:val="007069DB"/>
    <w:rsid w:val="00791D5F"/>
    <w:rsid w:val="007D69DF"/>
    <w:rsid w:val="007E3334"/>
    <w:rsid w:val="007E46AA"/>
    <w:rsid w:val="007E64D5"/>
    <w:rsid w:val="008019FD"/>
    <w:rsid w:val="0081123B"/>
    <w:rsid w:val="0085074F"/>
    <w:rsid w:val="008601B0"/>
    <w:rsid w:val="008672DA"/>
    <w:rsid w:val="008F1E37"/>
    <w:rsid w:val="008F41EA"/>
    <w:rsid w:val="00900D03"/>
    <w:rsid w:val="00906382"/>
    <w:rsid w:val="00910D1F"/>
    <w:rsid w:val="009336A8"/>
    <w:rsid w:val="009413FB"/>
    <w:rsid w:val="00942977"/>
    <w:rsid w:val="00954285"/>
    <w:rsid w:val="00954C3F"/>
    <w:rsid w:val="009721C5"/>
    <w:rsid w:val="00982EEA"/>
    <w:rsid w:val="00985E19"/>
    <w:rsid w:val="009A4022"/>
    <w:rsid w:val="009B74F3"/>
    <w:rsid w:val="009C613F"/>
    <w:rsid w:val="009D1E58"/>
    <w:rsid w:val="009E3628"/>
    <w:rsid w:val="009F4950"/>
    <w:rsid w:val="00A04C35"/>
    <w:rsid w:val="00A278DD"/>
    <w:rsid w:val="00A509E9"/>
    <w:rsid w:val="00A634CB"/>
    <w:rsid w:val="00AA16F1"/>
    <w:rsid w:val="00AA28FD"/>
    <w:rsid w:val="00AB4BB1"/>
    <w:rsid w:val="00AC3FF2"/>
    <w:rsid w:val="00AC4EAF"/>
    <w:rsid w:val="00AF3091"/>
    <w:rsid w:val="00B1439B"/>
    <w:rsid w:val="00B17DE3"/>
    <w:rsid w:val="00B57B31"/>
    <w:rsid w:val="00BC1A36"/>
    <w:rsid w:val="00BC49C8"/>
    <w:rsid w:val="00BC576E"/>
    <w:rsid w:val="00BC7A8C"/>
    <w:rsid w:val="00BD2968"/>
    <w:rsid w:val="00BE48D9"/>
    <w:rsid w:val="00BF5727"/>
    <w:rsid w:val="00C10675"/>
    <w:rsid w:val="00C23F62"/>
    <w:rsid w:val="00C327F9"/>
    <w:rsid w:val="00C54A25"/>
    <w:rsid w:val="00C67AE8"/>
    <w:rsid w:val="00C8385D"/>
    <w:rsid w:val="00C906B0"/>
    <w:rsid w:val="00CB25F4"/>
    <w:rsid w:val="00CB68F5"/>
    <w:rsid w:val="00CD0768"/>
    <w:rsid w:val="00CE0293"/>
    <w:rsid w:val="00D152E9"/>
    <w:rsid w:val="00D15922"/>
    <w:rsid w:val="00D21AAF"/>
    <w:rsid w:val="00D50DD2"/>
    <w:rsid w:val="00D57FDE"/>
    <w:rsid w:val="00D664E6"/>
    <w:rsid w:val="00D66507"/>
    <w:rsid w:val="00D66DE5"/>
    <w:rsid w:val="00D86ABF"/>
    <w:rsid w:val="00D9229E"/>
    <w:rsid w:val="00DA5B69"/>
    <w:rsid w:val="00DB48AD"/>
    <w:rsid w:val="00DB62C7"/>
    <w:rsid w:val="00DC6EA8"/>
    <w:rsid w:val="00DD3263"/>
    <w:rsid w:val="00DF1A7B"/>
    <w:rsid w:val="00E41DED"/>
    <w:rsid w:val="00E6063F"/>
    <w:rsid w:val="00E7557A"/>
    <w:rsid w:val="00E95B93"/>
    <w:rsid w:val="00EA10F6"/>
    <w:rsid w:val="00EA2174"/>
    <w:rsid w:val="00EB6DA5"/>
    <w:rsid w:val="00EE5ABD"/>
    <w:rsid w:val="00F01D54"/>
    <w:rsid w:val="00F034B4"/>
    <w:rsid w:val="00F311B9"/>
    <w:rsid w:val="00F432B7"/>
    <w:rsid w:val="00F541B1"/>
    <w:rsid w:val="00F76790"/>
    <w:rsid w:val="00F811DB"/>
    <w:rsid w:val="00FB3014"/>
    <w:rsid w:val="00FC374F"/>
    <w:rsid w:val="00FC3B21"/>
    <w:rsid w:val="00FC6DF0"/>
    <w:rsid w:val="00FF39A6"/>
    <w:rsid w:val="04DDE76A"/>
    <w:rsid w:val="0E02EDB9"/>
    <w:rsid w:val="1246C2D4"/>
    <w:rsid w:val="15AC62ED"/>
    <w:rsid w:val="17A74243"/>
    <w:rsid w:val="185BB400"/>
    <w:rsid w:val="25ED2659"/>
    <w:rsid w:val="299B4F13"/>
    <w:rsid w:val="2ABAA32F"/>
    <w:rsid w:val="2E656752"/>
    <w:rsid w:val="3087CB92"/>
    <w:rsid w:val="31B83A36"/>
    <w:rsid w:val="38832B9F"/>
    <w:rsid w:val="4134C1F3"/>
    <w:rsid w:val="4621B529"/>
    <w:rsid w:val="49CBC83D"/>
    <w:rsid w:val="51EC9A37"/>
    <w:rsid w:val="5D7DEC59"/>
    <w:rsid w:val="64CC08A4"/>
    <w:rsid w:val="67896E9F"/>
    <w:rsid w:val="6925B91F"/>
    <w:rsid w:val="75951F6D"/>
    <w:rsid w:val="7AF8EE0F"/>
    <w:rsid w:val="7E5F63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E54A"/>
  <w15:docId w15:val="{814CE569-9521-4C28-951E-76C1F6F8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9" w:hanging="849"/>
      <w:outlineLvl w:val="0"/>
    </w:pPr>
    <w:rPr>
      <w:b/>
      <w:bCs/>
      <w:sz w:val="28"/>
      <w:szCs w:val="28"/>
    </w:rPr>
  </w:style>
  <w:style w:type="paragraph" w:styleId="Heading2">
    <w:name w:val="heading 2"/>
    <w:basedOn w:val="Normal"/>
    <w:uiPriority w:val="9"/>
    <w:unhideWhenUsed/>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069" w:right="250" w:hanging="850"/>
    </w:pPr>
    <w:rPr>
      <w:sz w:val="24"/>
      <w:szCs w:val="24"/>
    </w:rPr>
  </w:style>
  <w:style w:type="paragraph" w:styleId="TOC2">
    <w:name w:val="toc 2"/>
    <w:basedOn w:val="Normal"/>
    <w:uiPriority w:val="1"/>
    <w:qFormat/>
    <w:pPr>
      <w:spacing w:before="161"/>
      <w:ind w:left="220"/>
    </w:pPr>
    <w:rPr>
      <w:sz w:val="24"/>
      <w:szCs w:val="24"/>
    </w:rPr>
  </w:style>
  <w:style w:type="paragraph" w:styleId="TOC3">
    <w:name w:val="toc 3"/>
    <w:basedOn w:val="Normal"/>
    <w:uiPriority w:val="1"/>
    <w:qFormat/>
    <w:pPr>
      <w:ind w:left="1180" w:hanging="723"/>
    </w:pPr>
    <w:rPr>
      <w:sz w:val="24"/>
      <w:szCs w:val="24"/>
    </w:rPr>
  </w:style>
  <w:style w:type="paragraph" w:styleId="TOC4">
    <w:name w:val="toc 4"/>
    <w:basedOn w:val="Normal"/>
    <w:uiPriority w:val="1"/>
    <w:qFormat/>
    <w:pPr>
      <w:ind w:left="1232"/>
    </w:pPr>
    <w:rPr>
      <w:sz w:val="24"/>
      <w:szCs w:val="24"/>
    </w:rPr>
  </w:style>
  <w:style w:type="paragraph" w:styleId="BodyText">
    <w:name w:val="Body Text"/>
    <w:basedOn w:val="Normal"/>
    <w:uiPriority w:val="1"/>
    <w:qFormat/>
    <w:pPr>
      <w:ind w:left="1069"/>
      <w:jc w:val="both"/>
    </w:pPr>
    <w:rPr>
      <w:sz w:val="24"/>
      <w:szCs w:val="24"/>
    </w:rPr>
  </w:style>
  <w:style w:type="paragraph" w:styleId="ListParagraph">
    <w:name w:val="List Paragraph"/>
    <w:basedOn w:val="Normal"/>
    <w:uiPriority w:val="1"/>
    <w:qFormat/>
    <w:pPr>
      <w:ind w:left="1069" w:right="265" w:hanging="849"/>
      <w:jc w:val="both"/>
    </w:pPr>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7E4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AA"/>
    <w:rPr>
      <w:rFonts w:ascii="Segoe UI" w:eastAsia="Arial" w:hAnsi="Segoe UI" w:cs="Segoe UI"/>
      <w:sz w:val="18"/>
      <w:szCs w:val="18"/>
    </w:rPr>
  </w:style>
  <w:style w:type="character" w:styleId="Hyperlink">
    <w:name w:val="Hyperlink"/>
    <w:uiPriority w:val="99"/>
    <w:rsid w:val="00522556"/>
    <w:rPr>
      <w:color w:val="0000FF"/>
      <w:u w:val="single"/>
    </w:rPr>
  </w:style>
  <w:style w:type="paragraph" w:customStyle="1" w:styleId="SOP">
    <w:name w:val="SOP"/>
    <w:basedOn w:val="Normal"/>
    <w:qFormat/>
    <w:rsid w:val="00522556"/>
    <w:pPr>
      <w:widowControl/>
      <w:pBdr>
        <w:top w:val="single" w:sz="6" w:space="1" w:color="auto"/>
        <w:left w:val="single" w:sz="6" w:space="4" w:color="auto"/>
        <w:bottom w:val="single" w:sz="6" w:space="1" w:color="auto"/>
        <w:right w:val="single" w:sz="6" w:space="4" w:color="auto"/>
      </w:pBdr>
      <w:autoSpaceDE/>
      <w:autoSpaceDN/>
      <w:ind w:left="720"/>
      <w:jc w:val="both"/>
    </w:pPr>
    <w:rPr>
      <w:rFonts w:ascii="Cambria" w:eastAsia="Times New Roman" w:hAnsi="Cambria" w:cs="Times New Roman"/>
      <w:szCs w:val="24"/>
      <w:lang w:val="en-GB" w:eastAsia="en-GB"/>
    </w:rPr>
  </w:style>
  <w:style w:type="character" w:styleId="CommentReference">
    <w:name w:val="annotation reference"/>
    <w:basedOn w:val="DefaultParagraphFont"/>
    <w:uiPriority w:val="99"/>
    <w:semiHidden/>
    <w:unhideWhenUsed/>
    <w:rsid w:val="00B17DE3"/>
    <w:rPr>
      <w:sz w:val="16"/>
      <w:szCs w:val="16"/>
    </w:rPr>
  </w:style>
  <w:style w:type="paragraph" w:styleId="CommentText">
    <w:name w:val="annotation text"/>
    <w:basedOn w:val="Normal"/>
    <w:link w:val="CommentTextChar"/>
    <w:uiPriority w:val="99"/>
    <w:semiHidden/>
    <w:unhideWhenUsed/>
    <w:rsid w:val="00B17DE3"/>
    <w:rPr>
      <w:sz w:val="20"/>
      <w:szCs w:val="20"/>
    </w:rPr>
  </w:style>
  <w:style w:type="character" w:customStyle="1" w:styleId="CommentTextChar">
    <w:name w:val="Comment Text Char"/>
    <w:basedOn w:val="DefaultParagraphFont"/>
    <w:link w:val="CommentText"/>
    <w:uiPriority w:val="99"/>
    <w:semiHidden/>
    <w:rsid w:val="00B17DE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7DE3"/>
    <w:rPr>
      <w:b/>
      <w:bCs/>
    </w:rPr>
  </w:style>
  <w:style w:type="character" w:customStyle="1" w:styleId="CommentSubjectChar">
    <w:name w:val="Comment Subject Char"/>
    <w:basedOn w:val="CommentTextChar"/>
    <w:link w:val="CommentSubject"/>
    <w:uiPriority w:val="99"/>
    <w:semiHidden/>
    <w:rsid w:val="00B17DE3"/>
    <w:rPr>
      <w:rFonts w:ascii="Arial" w:eastAsia="Arial" w:hAnsi="Arial" w:cs="Arial"/>
      <w:b/>
      <w:bCs/>
      <w:sz w:val="20"/>
      <w:szCs w:val="20"/>
    </w:rPr>
  </w:style>
  <w:style w:type="table" w:styleId="TableGrid">
    <w:name w:val="Table Grid"/>
    <w:basedOn w:val="TableNormal"/>
    <w:rsid w:val="004E040F"/>
    <w:pPr>
      <w:widowControl/>
      <w:autoSpaceDE/>
      <w:autoSpaceDN/>
      <w:jc w:val="both"/>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B91"/>
    <w:pPr>
      <w:tabs>
        <w:tab w:val="center" w:pos="4513"/>
        <w:tab w:val="right" w:pos="9026"/>
      </w:tabs>
    </w:pPr>
  </w:style>
  <w:style w:type="character" w:customStyle="1" w:styleId="HeaderChar">
    <w:name w:val="Header Char"/>
    <w:basedOn w:val="DefaultParagraphFont"/>
    <w:link w:val="Header"/>
    <w:uiPriority w:val="99"/>
    <w:rsid w:val="00190B91"/>
    <w:rPr>
      <w:rFonts w:ascii="Arial" w:eastAsia="Arial" w:hAnsi="Arial" w:cs="Arial"/>
    </w:rPr>
  </w:style>
  <w:style w:type="paragraph" w:styleId="Footer">
    <w:name w:val="footer"/>
    <w:basedOn w:val="Normal"/>
    <w:link w:val="FooterChar"/>
    <w:uiPriority w:val="99"/>
    <w:unhideWhenUsed/>
    <w:rsid w:val="00190B91"/>
    <w:pPr>
      <w:tabs>
        <w:tab w:val="center" w:pos="4513"/>
        <w:tab w:val="right" w:pos="9026"/>
      </w:tabs>
    </w:pPr>
  </w:style>
  <w:style w:type="character" w:customStyle="1" w:styleId="FooterChar">
    <w:name w:val="Footer Char"/>
    <w:basedOn w:val="DefaultParagraphFont"/>
    <w:link w:val="Footer"/>
    <w:uiPriority w:val="99"/>
    <w:rsid w:val="00190B91"/>
    <w:rPr>
      <w:rFonts w:ascii="Arial" w:eastAsia="Arial" w:hAnsi="Arial" w:cs="Arial"/>
    </w:rPr>
  </w:style>
  <w:style w:type="paragraph" w:styleId="TOCHeading">
    <w:name w:val="TOC Heading"/>
    <w:basedOn w:val="Heading1"/>
    <w:next w:val="Normal"/>
    <w:uiPriority w:val="39"/>
    <w:unhideWhenUsed/>
    <w:qFormat/>
    <w:rsid w:val="00C906B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147">
      <w:bodyDiv w:val="1"/>
      <w:marLeft w:val="0"/>
      <w:marRight w:val="0"/>
      <w:marTop w:val="0"/>
      <w:marBottom w:val="0"/>
      <w:divBdr>
        <w:top w:val="none" w:sz="0" w:space="0" w:color="auto"/>
        <w:left w:val="none" w:sz="0" w:space="0" w:color="auto"/>
        <w:bottom w:val="none" w:sz="0" w:space="0" w:color="auto"/>
        <w:right w:val="none" w:sz="0" w:space="0" w:color="auto"/>
      </w:divBdr>
      <w:divsChild>
        <w:div w:id="1455975514">
          <w:marLeft w:val="0"/>
          <w:marRight w:val="0"/>
          <w:marTop w:val="0"/>
          <w:marBottom w:val="0"/>
          <w:divBdr>
            <w:top w:val="none" w:sz="0" w:space="0" w:color="auto"/>
            <w:left w:val="none" w:sz="0" w:space="0" w:color="auto"/>
            <w:bottom w:val="none" w:sz="0" w:space="0" w:color="auto"/>
            <w:right w:val="none" w:sz="0" w:space="0" w:color="auto"/>
          </w:divBdr>
        </w:div>
        <w:div w:id="14498189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UDSYSTPJJFXM-959595718-339</_dlc_DocId>
    <_dlc_DocIdUrl xmlns="f376de5d-2727-4fc3-a3e9-51e988513571">
      <Url>https://www.uj.ac.za/faculties/humanities/_layouts/15/DocIdRedir.aspx?ID=UDSYSTPJJFXM-959595718-339</Url>
      <Description>UDSYSTPJJFXM-959595718-339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76C73-7676-4A43-85AC-60F1A836ACB6}">
  <ds:schemaRefs>
    <ds:schemaRef ds:uri="http://schemas.microsoft.com/sharepoint/events"/>
  </ds:schemaRefs>
</ds:datastoreItem>
</file>

<file path=customXml/itemProps2.xml><?xml version="1.0" encoding="utf-8"?>
<ds:datastoreItem xmlns:ds="http://schemas.openxmlformats.org/officeDocument/2006/customXml" ds:itemID="{853474F4-4064-40E8-97C2-D2C743C0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4A9BB-78B0-4FC6-B984-1608BDE675FA}">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4.xml><?xml version="1.0" encoding="utf-8"?>
<ds:datastoreItem xmlns:ds="http://schemas.openxmlformats.org/officeDocument/2006/customXml" ds:itemID="{C29C0108-C964-49DD-A606-2E14126AE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34</Pages>
  <Words>12837</Words>
  <Characters>73175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Microsoft Word - UJ Higher Degrees Administration Structures and Processes October submission with changes</vt:lpstr>
    </vt:vector>
  </TitlesOfParts>
  <Company/>
  <LinksUpToDate>false</LinksUpToDate>
  <CharactersWithSpaces>85841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UJ Higher Degrees Administration Structures and Processes October submission with changes</dc:title>
  <dc:creator>riav</dc:creator>
  <cp:lastModifiedBy>Singh, Asheel</cp:lastModifiedBy>
  <cp:revision>23</cp:revision>
  <dcterms:created xsi:type="dcterms:W3CDTF">2021-02-15T18:24:00Z</dcterms:created>
  <dcterms:modified xsi:type="dcterms:W3CDTF">2021-10-04T15:26:00Z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Acrobat PDFMaker 17 for Word</vt:lpwstr>
  </property>
  <property fmtid="{D5CDD505-2E9C-101B-9397-08002B2CF9AE}" pid="4" name="LastSaved">
    <vt:filetime>2019-04-12T00:00:00Z</vt:filetime>
  </property>
  <property fmtid="{D5CDD505-2E9C-101B-9397-08002B2CF9AE}" pid="5" name="ContentTypeId">
    <vt:lpwstr>0x010100ACABABF996DCA34686E3CE93BDE70469</vt:lpwstr>
  </property>
  <property fmtid="{D5CDD505-2E9C-101B-9397-08002B2CF9AE}" pid="6" name="_dlc_DocIdItemGuid">
    <vt:lpwstr>11231a2c-b85a-4b63-82bc-3cba5fad2c47</vt:lpwstr>
  </property>
</Properties>
</file>